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EE" w:rsidRDefault="005703EE" w:rsidP="005703EE">
      <w:pPr>
        <w:jc w:val="center"/>
        <w:rPr>
          <w:rFonts w:cs="Times New Roman"/>
          <w:szCs w:val="28"/>
        </w:rPr>
      </w:pPr>
      <w:r>
        <w:rPr>
          <w:sz w:val="26"/>
          <w:szCs w:val="28"/>
        </w:rPr>
        <w:t xml:space="preserve">Стенограмма </w:t>
      </w:r>
      <w:proofErr w:type="gramStart"/>
      <w:r>
        <w:rPr>
          <w:sz w:val="26"/>
          <w:szCs w:val="28"/>
        </w:rPr>
        <w:t xml:space="preserve">выступления </w:t>
      </w:r>
      <w:r>
        <w:rPr>
          <w:rFonts w:cs="Times New Roman"/>
          <w:szCs w:val="28"/>
        </w:rPr>
        <w:t xml:space="preserve">председателя </w:t>
      </w:r>
      <w:r>
        <w:rPr>
          <w:rFonts w:cs="Times New Roman"/>
          <w:szCs w:val="28"/>
        </w:rPr>
        <w:t>Ивановской областной организации профсоюзов работников строительства</w:t>
      </w:r>
      <w:proofErr w:type="gramEnd"/>
      <w:r>
        <w:rPr>
          <w:rFonts w:cs="Times New Roman"/>
          <w:szCs w:val="28"/>
        </w:rPr>
        <w:t xml:space="preserve"> и промышленности строительных материалов Российской Федерации </w:t>
      </w:r>
      <w:r>
        <w:rPr>
          <w:b/>
        </w:rPr>
        <w:t xml:space="preserve">И.Н. </w:t>
      </w:r>
      <w:proofErr w:type="spellStart"/>
      <w:r>
        <w:rPr>
          <w:b/>
        </w:rPr>
        <w:t>Сазановича</w:t>
      </w:r>
      <w:proofErr w:type="spellEnd"/>
      <w:r>
        <w:rPr>
          <w:b/>
        </w:rPr>
        <w:t xml:space="preserve"> </w:t>
      </w:r>
      <w:r>
        <w:t xml:space="preserve">на </w:t>
      </w:r>
      <w:r>
        <w:rPr>
          <w:rFonts w:cs="Times New Roman"/>
          <w:szCs w:val="28"/>
        </w:rPr>
        <w:t xml:space="preserve">заседании </w:t>
      </w:r>
    </w:p>
    <w:p w:rsidR="005703EE" w:rsidRDefault="005703EE" w:rsidP="005703E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«круглого стола», посвященного 100-летию со дня образования </w:t>
      </w:r>
    </w:p>
    <w:p w:rsidR="005703EE" w:rsidRDefault="005703EE" w:rsidP="005703E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Иваново-Вознесенской губернии </w:t>
      </w:r>
    </w:p>
    <w:p w:rsidR="005703EE" w:rsidRDefault="005703EE" w:rsidP="005703E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Иваново-Вознесенского губернского Совета профсоюзов</w:t>
      </w:r>
    </w:p>
    <w:p w:rsidR="005703EE" w:rsidRDefault="005703EE" w:rsidP="00DB72BF"/>
    <w:p w:rsidR="005703EE" w:rsidRDefault="005703EE" w:rsidP="00DB72BF"/>
    <w:p w:rsidR="00FF7F92" w:rsidRDefault="00FF7F92" w:rsidP="00DB72BF"/>
    <w:p w:rsidR="00FF7F92" w:rsidRDefault="00FF7F92" w:rsidP="00DB72BF">
      <w:r>
        <w:tab/>
      </w:r>
      <w:proofErr w:type="gramStart"/>
      <w:r w:rsidR="00E95742">
        <w:t>В выступлениях об истории развития профсоюзного движения не прозвучало о работе с молодежью за прошедшие 100 лет.</w:t>
      </w:r>
      <w:proofErr w:type="gramEnd"/>
      <w:r w:rsidR="00E95742">
        <w:t xml:space="preserve"> История развития работы с молодежью</w:t>
      </w:r>
      <w:r w:rsidR="00CE36C8">
        <w:t xml:space="preserve"> в ФНПР</w:t>
      </w:r>
      <w:r w:rsidR="00E95742">
        <w:t xml:space="preserve"> берет начало в</w:t>
      </w:r>
      <w:r>
        <w:t xml:space="preserve"> 2002 году</w:t>
      </w:r>
      <w:r w:rsidR="00E95742">
        <w:t xml:space="preserve">, когда было принято решение о создании Молодежного совета. У нас в Ивановской области в числе первых в ЦФО был создан Молодежный совет. У нашего Молодежного совета есть свои этапы развития. Если на первоначальном этапе мы занимались организационным строительством, далее приступили к практической работе, защите прав и интересов молодежи. С 2012 года </w:t>
      </w:r>
      <w:r w:rsidR="00CE36C8">
        <w:t xml:space="preserve">мы </w:t>
      </w:r>
      <w:r w:rsidR="00E95742">
        <w:t>занимаемся обучением и формированием кадрового резерва профсоюзов. Есть большие сложности. В чем они заключаются? Люди есть, но на дальнейшем этапе при переходе</w:t>
      </w:r>
      <w:r w:rsidR="00CE36C8">
        <w:t xml:space="preserve"> их</w:t>
      </w:r>
      <w:r w:rsidR="00E95742">
        <w:t xml:space="preserve"> на более высокую должность есть сопротивление со стороны старших товарищей. Никто не хоче</w:t>
      </w:r>
      <w:r w:rsidR="00CE36C8">
        <w:t>т</w:t>
      </w:r>
      <w:r w:rsidR="00E95742">
        <w:t xml:space="preserve"> уступать дорогу молодым.</w:t>
      </w:r>
      <w:r w:rsidR="00CE36C8">
        <w:t xml:space="preserve"> Эта проблема, с которой встречаются во многих регионах, у нас нет преемственности. Практика наших молодежных мероприятий и форумов показывает, что если 3-4 года назад мы рассказывали молодежи что такое профсоюз, то на последние форумы приезжают люди, знающие о профсоюзе, работающие в нем и чего-то добивающиеся. В дальнейшем мы продолжим эту практику, но разобьем потоки на молодых профсоюзных работников и молодежь с опытом работы.</w:t>
      </w:r>
    </w:p>
    <w:p w:rsidR="00CE36C8" w:rsidRDefault="00CE36C8" w:rsidP="00DB72BF">
      <w:r>
        <w:tab/>
        <w:t>В чем видим будущее молодежного движения и вообще профсоюзов.</w:t>
      </w:r>
      <w:r w:rsidR="00C2241B">
        <w:t xml:space="preserve"> Действительно - будущее за молодежью.</w:t>
      </w:r>
      <w:r>
        <w:t xml:space="preserve"> Обращаясь ко всем здесь присутствующим: вводите молодежь в курс дела, вводите в руководство отраслевых профсоюзов, совещательные комиссии, 3-х сторонние комиссии. Чем больше будет представлено молодежи, тем больше мы будем видеть и слышать интересы молодых.</w:t>
      </w:r>
    </w:p>
    <w:p w:rsidR="00C2241B" w:rsidRDefault="00C2241B" w:rsidP="00DB72BF"/>
    <w:p w:rsidR="00C2241B" w:rsidRDefault="00C2241B" w:rsidP="00DB72BF">
      <w:r>
        <w:t>Спасибо.</w:t>
      </w:r>
    </w:p>
    <w:p w:rsidR="005703EE" w:rsidRDefault="005703EE" w:rsidP="00DB72BF"/>
    <w:p w:rsidR="005703EE" w:rsidRDefault="005703EE" w:rsidP="00DB72BF"/>
    <w:p w:rsidR="005703EE" w:rsidRPr="0048043B" w:rsidRDefault="005703EE" w:rsidP="005703EE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5703EE" w:rsidRPr="0048043B" w:rsidRDefault="005703EE" w:rsidP="005703EE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5703EE" w:rsidRPr="0048043B" w:rsidRDefault="005703EE" w:rsidP="005703EE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5703EE" w:rsidRPr="0048043B" w:rsidRDefault="005703EE" w:rsidP="005703EE">
      <w:pPr>
        <w:rPr>
          <w:szCs w:val="28"/>
        </w:rPr>
      </w:pPr>
    </w:p>
    <w:p w:rsidR="005703EE" w:rsidRPr="0048043B" w:rsidRDefault="005703EE" w:rsidP="005703EE">
      <w:pPr>
        <w:rPr>
          <w:szCs w:val="28"/>
        </w:rPr>
      </w:pPr>
    </w:p>
    <w:p w:rsidR="005703EE" w:rsidRPr="0048043B" w:rsidRDefault="005703EE" w:rsidP="005703EE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p w:rsidR="005703EE" w:rsidRDefault="005703EE" w:rsidP="00DB72BF">
      <w:bookmarkStart w:id="0" w:name="_GoBack"/>
      <w:bookmarkEnd w:id="0"/>
    </w:p>
    <w:p w:rsidR="00DB72BF" w:rsidRPr="00DB72BF" w:rsidRDefault="00DB72BF" w:rsidP="00DB72BF">
      <w:r>
        <w:lastRenderedPageBreak/>
        <w:tab/>
      </w:r>
    </w:p>
    <w:sectPr w:rsidR="00DB72BF" w:rsidRPr="00DB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9E"/>
    <w:rsid w:val="001A469E"/>
    <w:rsid w:val="00477563"/>
    <w:rsid w:val="004C5CD3"/>
    <w:rsid w:val="00545E2E"/>
    <w:rsid w:val="005703EE"/>
    <w:rsid w:val="007F7D46"/>
    <w:rsid w:val="00B74A4C"/>
    <w:rsid w:val="00C2241B"/>
    <w:rsid w:val="00CE36C8"/>
    <w:rsid w:val="00DB72BF"/>
    <w:rsid w:val="00E874ED"/>
    <w:rsid w:val="00E95742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2018-03-19T11:29:00Z</dcterms:created>
  <dcterms:modified xsi:type="dcterms:W3CDTF">2018-04-12T10:35:00Z</dcterms:modified>
</cp:coreProperties>
</file>