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BF" w:rsidRPr="00FB16D1" w:rsidRDefault="00AA4DBF" w:rsidP="00AA4DBF">
      <w:pPr>
        <w:ind w:firstLine="709"/>
        <w:jc w:val="right"/>
        <w:rPr>
          <w:b/>
          <w:noProof/>
          <w:sz w:val="28"/>
          <w:szCs w:val="28"/>
        </w:rPr>
      </w:pPr>
      <w:r w:rsidRPr="00FB16D1">
        <w:rPr>
          <w:b/>
          <w:noProof/>
          <w:sz w:val="28"/>
          <w:szCs w:val="28"/>
        </w:rPr>
        <w:t>ГУБЕРНАТОРУ</w:t>
      </w:r>
    </w:p>
    <w:p w:rsidR="00AA4DBF" w:rsidRPr="00FB16D1" w:rsidRDefault="00AA4DBF" w:rsidP="00AA4DBF">
      <w:pPr>
        <w:ind w:firstLine="709"/>
        <w:jc w:val="right"/>
        <w:rPr>
          <w:b/>
          <w:noProof/>
          <w:sz w:val="28"/>
          <w:szCs w:val="28"/>
        </w:rPr>
      </w:pPr>
      <w:r w:rsidRPr="00FB16D1">
        <w:rPr>
          <w:b/>
          <w:noProof/>
          <w:sz w:val="28"/>
          <w:szCs w:val="28"/>
        </w:rPr>
        <w:t>ИВАНОВСКОЙ ОБЛАСТИ</w:t>
      </w:r>
    </w:p>
    <w:p w:rsidR="00AA4DBF" w:rsidRDefault="00AA4DBF" w:rsidP="00AA4DBF">
      <w:pPr>
        <w:jc w:val="center"/>
        <w:rPr>
          <w:b/>
          <w:sz w:val="28"/>
          <w:szCs w:val="28"/>
        </w:rPr>
      </w:pPr>
    </w:p>
    <w:p w:rsidR="00AA4DBF" w:rsidRPr="00FB16D1" w:rsidRDefault="00AA4DBF" w:rsidP="00AA4DBF">
      <w:pPr>
        <w:jc w:val="center"/>
        <w:rPr>
          <w:b/>
          <w:sz w:val="28"/>
          <w:szCs w:val="28"/>
        </w:rPr>
      </w:pPr>
    </w:p>
    <w:p w:rsidR="00AA4DBF" w:rsidRDefault="00AA4DBF" w:rsidP="00AA4DBF">
      <w:pPr>
        <w:jc w:val="center"/>
        <w:rPr>
          <w:b/>
          <w:sz w:val="28"/>
          <w:szCs w:val="28"/>
        </w:rPr>
      </w:pPr>
      <w:r w:rsidRPr="00FB16D1">
        <w:rPr>
          <w:b/>
          <w:sz w:val="28"/>
          <w:szCs w:val="28"/>
        </w:rPr>
        <w:t>ОБРАЩЕНИЕ</w:t>
      </w:r>
    </w:p>
    <w:p w:rsidR="00AA4DBF" w:rsidRPr="0011332D" w:rsidRDefault="00AA4DBF" w:rsidP="00AA4DBF">
      <w:pPr>
        <w:jc w:val="center"/>
        <w:rPr>
          <w:b/>
          <w:sz w:val="28"/>
          <w:szCs w:val="28"/>
        </w:rPr>
      </w:pPr>
      <w:r w:rsidRPr="0011332D">
        <w:rPr>
          <w:b/>
          <w:sz w:val="28"/>
          <w:szCs w:val="28"/>
        </w:rPr>
        <w:t xml:space="preserve">о </w:t>
      </w:r>
      <w:r>
        <w:rPr>
          <w:b/>
          <w:sz w:val="28"/>
          <w:szCs w:val="28"/>
        </w:rPr>
        <w:t>переходе на новую систему</w:t>
      </w:r>
      <w:r w:rsidRPr="0011332D">
        <w:rPr>
          <w:b/>
          <w:sz w:val="28"/>
          <w:szCs w:val="28"/>
        </w:rPr>
        <w:t xml:space="preserve"> обращения </w:t>
      </w:r>
      <w:r>
        <w:rPr>
          <w:b/>
          <w:sz w:val="28"/>
          <w:szCs w:val="28"/>
        </w:rPr>
        <w:t xml:space="preserve">с </w:t>
      </w:r>
      <w:r w:rsidRPr="0011332D">
        <w:rPr>
          <w:b/>
          <w:sz w:val="28"/>
          <w:szCs w:val="28"/>
        </w:rPr>
        <w:t>тверды</w:t>
      </w:r>
      <w:r>
        <w:rPr>
          <w:b/>
          <w:sz w:val="28"/>
          <w:szCs w:val="28"/>
        </w:rPr>
        <w:t>ми</w:t>
      </w:r>
      <w:r w:rsidRPr="0011332D">
        <w:rPr>
          <w:b/>
          <w:sz w:val="28"/>
          <w:szCs w:val="28"/>
        </w:rPr>
        <w:t xml:space="preserve"> коммунальны</w:t>
      </w:r>
      <w:r>
        <w:rPr>
          <w:b/>
          <w:sz w:val="28"/>
          <w:szCs w:val="28"/>
        </w:rPr>
        <w:t xml:space="preserve">ми </w:t>
      </w:r>
      <w:r w:rsidRPr="0011332D">
        <w:rPr>
          <w:b/>
          <w:sz w:val="28"/>
          <w:szCs w:val="28"/>
        </w:rPr>
        <w:t>отход</w:t>
      </w:r>
      <w:r>
        <w:rPr>
          <w:b/>
          <w:sz w:val="28"/>
          <w:szCs w:val="28"/>
        </w:rPr>
        <w:t>ами</w:t>
      </w:r>
      <w:r w:rsidRPr="0011332D">
        <w:rPr>
          <w:b/>
          <w:sz w:val="28"/>
          <w:szCs w:val="28"/>
        </w:rPr>
        <w:t xml:space="preserve"> </w:t>
      </w:r>
    </w:p>
    <w:p w:rsidR="00AA4DBF" w:rsidRDefault="00AA4DBF" w:rsidP="00AA4DBF">
      <w:pPr>
        <w:ind w:firstLine="709"/>
        <w:jc w:val="center"/>
        <w:rPr>
          <w:b/>
          <w:sz w:val="28"/>
          <w:szCs w:val="28"/>
        </w:rPr>
      </w:pPr>
    </w:p>
    <w:p w:rsidR="00AA4DBF" w:rsidRPr="00FB16D1" w:rsidRDefault="00AA4DBF" w:rsidP="00AA4DBF">
      <w:pPr>
        <w:autoSpaceDE w:val="0"/>
        <w:autoSpaceDN w:val="0"/>
        <w:adjustRightInd w:val="0"/>
        <w:ind w:firstLine="709"/>
        <w:jc w:val="both"/>
        <w:rPr>
          <w:sz w:val="28"/>
          <w:szCs w:val="28"/>
        </w:rPr>
      </w:pPr>
      <w:r>
        <w:rPr>
          <w:sz w:val="28"/>
          <w:szCs w:val="28"/>
        </w:rPr>
        <w:t>С</w:t>
      </w:r>
      <w:r w:rsidRPr="00FB16D1">
        <w:rPr>
          <w:sz w:val="28"/>
          <w:szCs w:val="28"/>
        </w:rPr>
        <w:t>овет Регионального союза «Ивановское областное объединение организаций профсоюзов» выража</w:t>
      </w:r>
      <w:r>
        <w:rPr>
          <w:sz w:val="28"/>
          <w:szCs w:val="28"/>
        </w:rPr>
        <w:t>е</w:t>
      </w:r>
      <w:r w:rsidRPr="00FB16D1">
        <w:rPr>
          <w:sz w:val="28"/>
          <w:szCs w:val="28"/>
        </w:rPr>
        <w:t>т серьезную обеспокоенность ситуацией, которая складывается в сфере обращения твердых коммунальных отходов.</w:t>
      </w:r>
    </w:p>
    <w:p w:rsidR="00AA4DBF" w:rsidRPr="00FB16D1" w:rsidRDefault="00AA4DBF" w:rsidP="00AA4DBF">
      <w:pPr>
        <w:autoSpaceDE w:val="0"/>
        <w:autoSpaceDN w:val="0"/>
        <w:adjustRightInd w:val="0"/>
        <w:ind w:firstLine="709"/>
        <w:jc w:val="both"/>
        <w:rPr>
          <w:sz w:val="28"/>
          <w:szCs w:val="28"/>
        </w:rPr>
      </w:pPr>
      <w:r w:rsidRPr="00FB16D1">
        <w:rPr>
          <w:sz w:val="28"/>
          <w:szCs w:val="28"/>
        </w:rPr>
        <w:t>В</w:t>
      </w:r>
      <w:r>
        <w:rPr>
          <w:sz w:val="28"/>
          <w:szCs w:val="28"/>
        </w:rPr>
        <w:t xml:space="preserve"> </w:t>
      </w:r>
      <w:r w:rsidRPr="00FB16D1">
        <w:rPr>
          <w:sz w:val="28"/>
          <w:szCs w:val="28"/>
        </w:rPr>
        <w:t xml:space="preserve">ведение института регионального оператора по обращению </w:t>
      </w:r>
      <w:r>
        <w:rPr>
          <w:sz w:val="28"/>
          <w:szCs w:val="28"/>
        </w:rPr>
        <w:br/>
      </w:r>
      <w:r w:rsidRPr="00FB16D1">
        <w:rPr>
          <w:sz w:val="28"/>
          <w:szCs w:val="28"/>
        </w:rPr>
        <w:t>с отходами и оплаты его услуг по предлагаемому тарифу</w:t>
      </w:r>
      <w:r w:rsidR="00AD3DA4">
        <w:rPr>
          <w:sz w:val="28"/>
          <w:szCs w:val="28"/>
        </w:rPr>
        <w:t xml:space="preserve"> 104,60 руб./чел. считаем необоснованным и </w:t>
      </w:r>
      <w:r w:rsidRPr="00FB16D1">
        <w:rPr>
          <w:sz w:val="28"/>
          <w:szCs w:val="28"/>
        </w:rPr>
        <w:t>преждевременн</w:t>
      </w:r>
      <w:r w:rsidR="00AD3DA4">
        <w:rPr>
          <w:sz w:val="28"/>
          <w:szCs w:val="28"/>
        </w:rPr>
        <w:t>ым</w:t>
      </w:r>
      <w:r w:rsidRPr="00FB16D1">
        <w:rPr>
          <w:sz w:val="28"/>
          <w:szCs w:val="28"/>
        </w:rPr>
        <w:t>.</w:t>
      </w:r>
    </w:p>
    <w:p w:rsidR="00AD3DA4" w:rsidRDefault="00AD3DA4" w:rsidP="00AA4DBF">
      <w:pPr>
        <w:autoSpaceDE w:val="0"/>
        <w:autoSpaceDN w:val="0"/>
        <w:adjustRightInd w:val="0"/>
        <w:ind w:firstLine="709"/>
        <w:jc w:val="both"/>
        <w:rPr>
          <w:sz w:val="28"/>
          <w:szCs w:val="28"/>
        </w:rPr>
      </w:pPr>
      <w:r w:rsidRPr="00FB16D1">
        <w:rPr>
          <w:sz w:val="28"/>
          <w:szCs w:val="28"/>
        </w:rPr>
        <w:t>Ивановская область занимает нижние строчки в ЦФО по уровню денежных доходов населения. Долги по заработной плате перед работниками организаций</w:t>
      </w:r>
      <w:r>
        <w:rPr>
          <w:sz w:val="28"/>
          <w:szCs w:val="28"/>
        </w:rPr>
        <w:t xml:space="preserve"> превышают 211, 0 млн. рублей. </w:t>
      </w:r>
      <w:r w:rsidRPr="00FB16D1">
        <w:rPr>
          <w:sz w:val="28"/>
          <w:szCs w:val="28"/>
        </w:rPr>
        <w:t xml:space="preserve">Повышение в очередной раз </w:t>
      </w:r>
      <w:r>
        <w:rPr>
          <w:sz w:val="28"/>
          <w:szCs w:val="28"/>
        </w:rPr>
        <w:br/>
      </w:r>
      <w:r w:rsidRPr="00FB16D1">
        <w:rPr>
          <w:sz w:val="28"/>
          <w:szCs w:val="28"/>
        </w:rPr>
        <w:t>для семей платежной нагрузки за коммунальные услуги без очевидного повышения их качества отрицательно воспринимается жителями региона. Возрастает вероятность социального взрыва в регионе.</w:t>
      </w:r>
    </w:p>
    <w:p w:rsidR="00AA4DBF" w:rsidRPr="00FB16D1" w:rsidRDefault="00AA4DBF" w:rsidP="00AA4DBF">
      <w:pPr>
        <w:autoSpaceDE w:val="0"/>
        <w:autoSpaceDN w:val="0"/>
        <w:adjustRightInd w:val="0"/>
        <w:ind w:firstLine="709"/>
        <w:jc w:val="both"/>
        <w:rPr>
          <w:sz w:val="28"/>
          <w:szCs w:val="28"/>
        </w:rPr>
      </w:pPr>
      <w:r w:rsidRPr="00FB16D1">
        <w:rPr>
          <w:sz w:val="28"/>
          <w:szCs w:val="28"/>
        </w:rPr>
        <w:t xml:space="preserve">Федеральное законодательство предусматривает </w:t>
      </w:r>
      <w:r w:rsidRPr="00FB16D1">
        <w:rPr>
          <w:sz w:val="28"/>
          <w:szCs w:val="28"/>
        </w:rPr>
        <w:br/>
        <w:t xml:space="preserve">право субъектов Российской Федерации на поэтапный запуск новой системы регулирования в области обращения с твердыми коммунальными отходами </w:t>
      </w:r>
      <w:r w:rsidRPr="00FB16D1">
        <w:rPr>
          <w:sz w:val="28"/>
          <w:szCs w:val="28"/>
        </w:rPr>
        <w:br/>
        <w:t xml:space="preserve">до 1 января 2019 года. Однако Правительство Ивановской области анонсировало запуск новой системы обращения с твердыми коммунальными отходами уже с 1 июля 2017 года. </w:t>
      </w:r>
    </w:p>
    <w:p w:rsidR="00AA4DBF" w:rsidRPr="00FB16D1" w:rsidRDefault="00AA4DBF" w:rsidP="00AA4DBF">
      <w:pPr>
        <w:autoSpaceDE w:val="0"/>
        <w:autoSpaceDN w:val="0"/>
        <w:adjustRightInd w:val="0"/>
        <w:ind w:firstLine="709"/>
        <w:jc w:val="both"/>
        <w:rPr>
          <w:sz w:val="28"/>
          <w:szCs w:val="28"/>
        </w:rPr>
      </w:pPr>
      <w:r w:rsidRPr="00FB16D1">
        <w:rPr>
          <w:sz w:val="28"/>
          <w:szCs w:val="28"/>
        </w:rPr>
        <w:t>В регионе отсутствует конкуренция в сфере обращения с отходами</w:t>
      </w:r>
      <w:r w:rsidRPr="00FB16D1">
        <w:rPr>
          <w:bCs/>
          <w:sz w:val="28"/>
          <w:szCs w:val="28"/>
        </w:rPr>
        <w:t>. К</w:t>
      </w:r>
      <w:r w:rsidRPr="00FB16D1">
        <w:rPr>
          <w:sz w:val="28"/>
          <w:szCs w:val="28"/>
        </w:rPr>
        <w:t xml:space="preserve">онкурс по отбору регионального оператора по обращению с твёрдыми коммунальными отходами проведен среди двух организаций </w:t>
      </w:r>
      <w:r>
        <w:rPr>
          <w:sz w:val="28"/>
          <w:szCs w:val="28"/>
        </w:rPr>
        <w:br/>
      </w:r>
      <w:r w:rsidRPr="00FB16D1">
        <w:rPr>
          <w:sz w:val="28"/>
          <w:szCs w:val="28"/>
        </w:rPr>
        <w:t xml:space="preserve">(ООО «Чистое поле - Иваново» и ООО «Чистое поле - Центр»), зарегистрированных по одному и тому же адресу, имеющих одних </w:t>
      </w:r>
      <w:r>
        <w:rPr>
          <w:sz w:val="28"/>
          <w:szCs w:val="28"/>
        </w:rPr>
        <w:br/>
      </w:r>
      <w:r w:rsidRPr="00FB16D1">
        <w:rPr>
          <w:sz w:val="28"/>
          <w:szCs w:val="28"/>
        </w:rPr>
        <w:t xml:space="preserve">и тех же учредителей. Различие в предложенной стоимости услуг составило менее процента. В настоящее время конкурс оспаривается прокуратурой </w:t>
      </w:r>
      <w:r>
        <w:rPr>
          <w:sz w:val="28"/>
          <w:szCs w:val="28"/>
        </w:rPr>
        <w:br/>
      </w:r>
      <w:r w:rsidRPr="00FB16D1">
        <w:rPr>
          <w:sz w:val="28"/>
          <w:szCs w:val="28"/>
        </w:rPr>
        <w:t>в арбитражном суде.</w:t>
      </w:r>
    </w:p>
    <w:p w:rsidR="00AA4DBF" w:rsidRPr="00FB16D1" w:rsidRDefault="00AA4DBF" w:rsidP="00AA4DBF">
      <w:pPr>
        <w:autoSpaceDE w:val="0"/>
        <w:autoSpaceDN w:val="0"/>
        <w:adjustRightInd w:val="0"/>
        <w:ind w:firstLine="709"/>
        <w:jc w:val="both"/>
        <w:rPr>
          <w:sz w:val="28"/>
          <w:szCs w:val="28"/>
        </w:rPr>
      </w:pPr>
      <w:r w:rsidRPr="00FB16D1">
        <w:rPr>
          <w:sz w:val="28"/>
          <w:szCs w:val="28"/>
        </w:rPr>
        <w:t xml:space="preserve">Не разработана региональная программа в области обращения </w:t>
      </w:r>
      <w:r>
        <w:rPr>
          <w:sz w:val="28"/>
          <w:szCs w:val="28"/>
        </w:rPr>
        <w:br/>
      </w:r>
      <w:r w:rsidRPr="00FB16D1">
        <w:rPr>
          <w:sz w:val="28"/>
          <w:szCs w:val="28"/>
        </w:rPr>
        <w:t xml:space="preserve">с отходами, без которой невозможна деятельность </w:t>
      </w:r>
      <w:proofErr w:type="spellStart"/>
      <w:r w:rsidRPr="00FB16D1">
        <w:rPr>
          <w:sz w:val="28"/>
          <w:szCs w:val="28"/>
        </w:rPr>
        <w:t>регоператора</w:t>
      </w:r>
      <w:proofErr w:type="spellEnd"/>
      <w:r w:rsidRPr="00FB16D1">
        <w:rPr>
          <w:sz w:val="28"/>
          <w:szCs w:val="28"/>
        </w:rPr>
        <w:t xml:space="preserve"> </w:t>
      </w:r>
      <w:r>
        <w:rPr>
          <w:sz w:val="28"/>
          <w:szCs w:val="28"/>
        </w:rPr>
        <w:br/>
      </w:r>
      <w:r w:rsidRPr="00FB16D1">
        <w:rPr>
          <w:sz w:val="28"/>
          <w:szCs w:val="28"/>
        </w:rPr>
        <w:t>и привлечение средств федерального бюджета на мероприятия в сфере обращения с отходами.</w:t>
      </w:r>
    </w:p>
    <w:p w:rsidR="00AA4DBF" w:rsidRPr="00FB16D1" w:rsidRDefault="00AA4DBF" w:rsidP="00AA4DBF">
      <w:pPr>
        <w:autoSpaceDE w:val="0"/>
        <w:autoSpaceDN w:val="0"/>
        <w:adjustRightInd w:val="0"/>
        <w:ind w:firstLine="709"/>
        <w:jc w:val="both"/>
        <w:rPr>
          <w:sz w:val="28"/>
          <w:szCs w:val="28"/>
        </w:rPr>
      </w:pPr>
      <w:r w:rsidRPr="00FB16D1">
        <w:rPr>
          <w:sz w:val="28"/>
          <w:szCs w:val="28"/>
        </w:rPr>
        <w:t xml:space="preserve">Решением Ивановского областного суда отдельные положения территориальной схемы обращения с отходами, в том числе твердыми коммунальными отходами Ивановской области, признаны незаконными. Закрытые по решению суда свалки и полигон наносят вред окружающей среде, что требует финансирования рекультивации. </w:t>
      </w:r>
    </w:p>
    <w:p w:rsidR="00AD3DA4" w:rsidRDefault="00AD3DA4" w:rsidP="00AA4DBF">
      <w:pPr>
        <w:autoSpaceDE w:val="0"/>
        <w:autoSpaceDN w:val="0"/>
        <w:adjustRightInd w:val="0"/>
        <w:ind w:firstLine="709"/>
        <w:jc w:val="both"/>
        <w:rPr>
          <w:sz w:val="28"/>
          <w:szCs w:val="28"/>
        </w:rPr>
      </w:pPr>
    </w:p>
    <w:p w:rsidR="00AA4DBF" w:rsidRPr="00FB16D1" w:rsidRDefault="00AA4DBF" w:rsidP="00AA4DBF">
      <w:pPr>
        <w:autoSpaceDE w:val="0"/>
        <w:autoSpaceDN w:val="0"/>
        <w:adjustRightInd w:val="0"/>
        <w:ind w:firstLine="709"/>
        <w:jc w:val="both"/>
        <w:rPr>
          <w:sz w:val="28"/>
          <w:szCs w:val="28"/>
        </w:rPr>
      </w:pPr>
      <w:r w:rsidRPr="00FB16D1">
        <w:rPr>
          <w:sz w:val="28"/>
          <w:szCs w:val="28"/>
        </w:rPr>
        <w:lastRenderedPageBreak/>
        <w:t>Остается неразрешенным конфликт жителей Кинешемского муниципального района с региональной властью по вопросу местоположения межмуниципального полигона ТКО. Проект строительства полигона вызвал протест населения, общественной экологической экспертизой вынесено отрицательное заключение. Несмотря на это, органы государственной власти продолжают принимать меры по строительству полигона.</w:t>
      </w:r>
    </w:p>
    <w:p w:rsidR="00AA4DBF" w:rsidRPr="00FB16D1" w:rsidRDefault="00AA4DBF" w:rsidP="00AA4DBF">
      <w:pPr>
        <w:pStyle w:val="a3"/>
        <w:ind w:left="40" w:right="40" w:firstLine="700"/>
        <w:jc w:val="both"/>
        <w:rPr>
          <w:b w:val="0"/>
          <w:szCs w:val="28"/>
        </w:rPr>
      </w:pPr>
      <w:r w:rsidRPr="00FB16D1">
        <w:rPr>
          <w:rStyle w:val="1"/>
          <w:b/>
          <w:color w:val="000000"/>
          <w:szCs w:val="28"/>
        </w:rPr>
        <w:t xml:space="preserve">Переход </w:t>
      </w:r>
      <w:r>
        <w:rPr>
          <w:rStyle w:val="1"/>
          <w:b/>
          <w:color w:val="000000"/>
          <w:szCs w:val="28"/>
          <w:lang w:val="ru-RU"/>
        </w:rPr>
        <w:t>может</w:t>
      </w:r>
      <w:r w:rsidRPr="00FB16D1">
        <w:rPr>
          <w:rStyle w:val="1"/>
          <w:b/>
          <w:color w:val="000000"/>
          <w:szCs w:val="28"/>
        </w:rPr>
        <w:t xml:space="preserve"> навредить действующим предприятиям, </w:t>
      </w:r>
      <w:r w:rsidRPr="00FB16D1">
        <w:rPr>
          <w:b w:val="0"/>
          <w:szCs w:val="28"/>
        </w:rPr>
        <w:t xml:space="preserve">осуществляющим сбор, вывоз и захоронение твердых коммунальных отходов. </w:t>
      </w:r>
      <w:r>
        <w:rPr>
          <w:b w:val="0"/>
          <w:szCs w:val="28"/>
          <w:lang w:val="ru-RU"/>
        </w:rPr>
        <w:t>Аукцион</w:t>
      </w:r>
      <w:r w:rsidRPr="00FB16D1">
        <w:rPr>
          <w:b w:val="0"/>
          <w:szCs w:val="28"/>
        </w:rPr>
        <w:t xml:space="preserve"> </w:t>
      </w:r>
      <w:proofErr w:type="spellStart"/>
      <w:r w:rsidRPr="00FB16D1">
        <w:rPr>
          <w:b w:val="0"/>
          <w:szCs w:val="28"/>
        </w:rPr>
        <w:t>регоператора</w:t>
      </w:r>
      <w:proofErr w:type="spellEnd"/>
      <w:r w:rsidRPr="00FB16D1">
        <w:rPr>
          <w:b w:val="0"/>
          <w:szCs w:val="28"/>
        </w:rPr>
        <w:t xml:space="preserve"> </w:t>
      </w:r>
      <w:r w:rsidRPr="00FB16D1">
        <w:rPr>
          <w:b w:val="0"/>
          <w:color w:val="000000"/>
          <w:szCs w:val="28"/>
        </w:rPr>
        <w:t>на</w:t>
      </w:r>
      <w:r w:rsidRPr="00FB16D1">
        <w:rPr>
          <w:b w:val="0"/>
          <w:color w:val="000000"/>
          <w:szCs w:val="28"/>
          <w:lang w:val="ru-RU"/>
        </w:rPr>
        <w:t xml:space="preserve"> </w:t>
      </w:r>
      <w:r w:rsidRPr="00FB16D1">
        <w:rPr>
          <w:b w:val="0"/>
          <w:color w:val="000000"/>
          <w:szCs w:val="28"/>
        </w:rPr>
        <w:t>оказание услуг по осуществлению сбора</w:t>
      </w:r>
      <w:r w:rsidRPr="00FB16D1">
        <w:rPr>
          <w:b w:val="0"/>
          <w:color w:val="000000"/>
          <w:szCs w:val="28"/>
          <w:lang w:val="ru-RU"/>
        </w:rPr>
        <w:t xml:space="preserve"> </w:t>
      </w:r>
      <w:r w:rsidRPr="00FB16D1">
        <w:rPr>
          <w:b w:val="0"/>
          <w:color w:val="000000"/>
          <w:szCs w:val="28"/>
        </w:rPr>
        <w:t>и транспортирования твердых</w:t>
      </w:r>
      <w:r w:rsidRPr="00FB16D1">
        <w:rPr>
          <w:b w:val="0"/>
          <w:color w:val="000000"/>
          <w:szCs w:val="28"/>
          <w:lang w:val="ru-RU"/>
        </w:rPr>
        <w:t xml:space="preserve"> </w:t>
      </w:r>
      <w:r w:rsidRPr="00FB16D1">
        <w:rPr>
          <w:b w:val="0"/>
          <w:color w:val="000000"/>
          <w:szCs w:val="28"/>
        </w:rPr>
        <w:t>коммунальных отходов проведен</w:t>
      </w:r>
      <w:r w:rsidRPr="00FB16D1">
        <w:rPr>
          <w:b w:val="0"/>
          <w:color w:val="000000"/>
          <w:szCs w:val="28"/>
          <w:lang w:val="ru-RU"/>
        </w:rPr>
        <w:t xml:space="preserve"> </w:t>
      </w:r>
      <w:r>
        <w:rPr>
          <w:b w:val="0"/>
          <w:color w:val="000000"/>
          <w:szCs w:val="28"/>
          <w:lang w:val="ru-RU"/>
        </w:rPr>
        <w:br/>
      </w:r>
      <w:r w:rsidRPr="00FB16D1">
        <w:rPr>
          <w:b w:val="0"/>
          <w:color w:val="000000"/>
          <w:szCs w:val="28"/>
        </w:rPr>
        <w:t xml:space="preserve">по укрупненным </w:t>
      </w:r>
      <w:r>
        <w:rPr>
          <w:b w:val="0"/>
          <w:color w:val="000000"/>
          <w:szCs w:val="28"/>
          <w:lang w:val="ru-RU"/>
        </w:rPr>
        <w:t>границам территорий</w:t>
      </w:r>
      <w:r w:rsidRPr="00FB16D1">
        <w:rPr>
          <w:b w:val="0"/>
          <w:color w:val="000000"/>
          <w:szCs w:val="28"/>
        </w:rPr>
        <w:t xml:space="preserve"> обслуживания без учета сложившейся в Ивановской области схемы работы предприятий. Победителями </w:t>
      </w:r>
      <w:r w:rsidR="00AD3DA4">
        <w:rPr>
          <w:b w:val="0"/>
          <w:szCs w:val="28"/>
          <w:lang w:val="ru-RU"/>
        </w:rPr>
        <w:t>аукциона</w:t>
      </w:r>
      <w:r w:rsidRPr="00FB16D1">
        <w:rPr>
          <w:b w:val="0"/>
          <w:szCs w:val="28"/>
        </w:rPr>
        <w:t xml:space="preserve"> стали организации, имеющие с организатором аукциона </w:t>
      </w:r>
      <w:r w:rsidRPr="00FB16D1">
        <w:rPr>
          <w:b w:val="0"/>
          <w:szCs w:val="28"/>
          <w:lang w:val="ru-RU"/>
        </w:rPr>
        <w:t>од</w:t>
      </w:r>
      <w:r>
        <w:rPr>
          <w:b w:val="0"/>
          <w:szCs w:val="28"/>
          <w:lang w:val="ru-RU"/>
        </w:rPr>
        <w:t>инаковых</w:t>
      </w:r>
      <w:r w:rsidRPr="00FB16D1">
        <w:rPr>
          <w:b w:val="0"/>
          <w:szCs w:val="28"/>
        </w:rPr>
        <w:t xml:space="preserve"> учредителей. </w:t>
      </w:r>
    </w:p>
    <w:p w:rsidR="00AA4DBF" w:rsidRPr="00FB16D1" w:rsidRDefault="00AA4DBF" w:rsidP="00AA4DBF">
      <w:pPr>
        <w:pStyle w:val="a3"/>
        <w:ind w:left="40" w:right="40" w:firstLine="700"/>
        <w:jc w:val="both"/>
        <w:rPr>
          <w:b w:val="0"/>
          <w:szCs w:val="28"/>
          <w:lang w:val="ru-RU"/>
        </w:rPr>
      </w:pPr>
      <w:r w:rsidRPr="00FB16D1">
        <w:rPr>
          <w:b w:val="0"/>
          <w:szCs w:val="28"/>
          <w:lang w:val="ru-RU"/>
        </w:rPr>
        <w:t>В</w:t>
      </w:r>
      <w:r w:rsidRPr="00FB16D1">
        <w:rPr>
          <w:b w:val="0"/>
          <w:szCs w:val="28"/>
        </w:rPr>
        <w:t xml:space="preserve"> трудовых коллективах</w:t>
      </w:r>
      <w:r w:rsidRPr="00FB16D1">
        <w:rPr>
          <w:b w:val="0"/>
          <w:szCs w:val="28"/>
          <w:lang w:val="ru-RU"/>
        </w:rPr>
        <w:t xml:space="preserve"> предприятий, работающих в данной сфере, растет социальная напряженность, по причине возможных </w:t>
      </w:r>
      <w:r>
        <w:rPr>
          <w:b w:val="0"/>
          <w:szCs w:val="28"/>
          <w:lang w:val="ru-RU"/>
        </w:rPr>
        <w:br/>
      </w:r>
      <w:r w:rsidRPr="00FB16D1">
        <w:rPr>
          <w:b w:val="0"/>
          <w:szCs w:val="28"/>
          <w:lang w:val="ru-RU"/>
        </w:rPr>
        <w:t>массовых увольнений работников.</w:t>
      </w:r>
    </w:p>
    <w:p w:rsidR="00AA4DBF" w:rsidRPr="00FB16D1" w:rsidRDefault="00AA4DBF" w:rsidP="00AA4DBF">
      <w:pPr>
        <w:pStyle w:val="a3"/>
        <w:ind w:firstLine="709"/>
        <w:jc w:val="both"/>
        <w:rPr>
          <w:b w:val="0"/>
          <w:szCs w:val="28"/>
        </w:rPr>
      </w:pPr>
      <w:r w:rsidRPr="00FB16D1">
        <w:rPr>
          <w:b w:val="0"/>
          <w:szCs w:val="28"/>
        </w:rPr>
        <w:t>Совет Регионального союза «Ивановское областное объединение организаций профсоюзов»</w:t>
      </w:r>
      <w:r w:rsidRPr="00FB16D1">
        <w:rPr>
          <w:b w:val="0"/>
          <w:szCs w:val="28"/>
          <w:lang w:val="ru-RU"/>
        </w:rPr>
        <w:t xml:space="preserve"> </w:t>
      </w:r>
      <w:r w:rsidR="00132272">
        <w:rPr>
          <w:b w:val="0"/>
          <w:szCs w:val="28"/>
          <w:lang w:val="ru-RU"/>
        </w:rPr>
        <w:t>предлага</w:t>
      </w:r>
      <w:r w:rsidR="00AD3DA4">
        <w:rPr>
          <w:b w:val="0"/>
          <w:szCs w:val="28"/>
          <w:lang w:val="ru-RU"/>
        </w:rPr>
        <w:t>е</w:t>
      </w:r>
      <w:r w:rsidR="00132272">
        <w:rPr>
          <w:b w:val="0"/>
          <w:szCs w:val="28"/>
          <w:lang w:val="ru-RU"/>
        </w:rPr>
        <w:t>т</w:t>
      </w:r>
      <w:r w:rsidRPr="00FB16D1">
        <w:rPr>
          <w:b w:val="0"/>
          <w:szCs w:val="28"/>
          <w:lang w:val="ru-RU"/>
        </w:rPr>
        <w:t xml:space="preserve"> </w:t>
      </w:r>
      <w:r w:rsidRPr="00FB16D1">
        <w:rPr>
          <w:b w:val="0"/>
          <w:szCs w:val="28"/>
        </w:rPr>
        <w:t>Правительств</w:t>
      </w:r>
      <w:r w:rsidR="00132272">
        <w:rPr>
          <w:b w:val="0"/>
          <w:szCs w:val="28"/>
          <w:lang w:val="ru-RU"/>
        </w:rPr>
        <w:t>у</w:t>
      </w:r>
      <w:r w:rsidRPr="00FB16D1">
        <w:rPr>
          <w:b w:val="0"/>
          <w:szCs w:val="28"/>
        </w:rPr>
        <w:t xml:space="preserve"> Ивановской области:</w:t>
      </w:r>
    </w:p>
    <w:p w:rsidR="00AA4DBF" w:rsidRPr="00FB16D1" w:rsidRDefault="00AA4DBF" w:rsidP="00AA4DBF">
      <w:pPr>
        <w:pStyle w:val="a3"/>
        <w:ind w:firstLine="709"/>
        <w:jc w:val="both"/>
        <w:rPr>
          <w:b w:val="0"/>
          <w:szCs w:val="28"/>
        </w:rPr>
      </w:pPr>
      <w:r w:rsidRPr="00FB16D1">
        <w:rPr>
          <w:b w:val="0"/>
          <w:szCs w:val="28"/>
        </w:rPr>
        <w:t xml:space="preserve">отложить переход на новую систему обращения с отходами </w:t>
      </w:r>
      <w:r w:rsidRPr="00FB16D1">
        <w:rPr>
          <w:b w:val="0"/>
          <w:szCs w:val="28"/>
        </w:rPr>
        <w:br/>
        <w:t>до 1 января 2019 года;</w:t>
      </w:r>
    </w:p>
    <w:p w:rsidR="00AA4DBF" w:rsidRPr="00FB16D1" w:rsidRDefault="00AA4DBF" w:rsidP="00AA4DBF">
      <w:pPr>
        <w:pStyle w:val="a3"/>
        <w:ind w:firstLine="709"/>
        <w:jc w:val="both"/>
        <w:rPr>
          <w:b w:val="0"/>
          <w:szCs w:val="28"/>
        </w:rPr>
      </w:pPr>
      <w:r w:rsidRPr="00FB16D1">
        <w:rPr>
          <w:b w:val="0"/>
          <w:szCs w:val="28"/>
        </w:rPr>
        <w:t xml:space="preserve">разработать с привлечением представителей профобъединения </w:t>
      </w:r>
      <w:r w:rsidRPr="00FB16D1">
        <w:rPr>
          <w:b w:val="0"/>
          <w:szCs w:val="28"/>
        </w:rPr>
        <w:br/>
        <w:t xml:space="preserve">и утвердить региональную программу обращения с твердыми </w:t>
      </w:r>
      <w:r w:rsidRPr="00FB16D1">
        <w:rPr>
          <w:b w:val="0"/>
          <w:szCs w:val="28"/>
        </w:rPr>
        <w:br/>
        <w:t>коммунальными отходами;</w:t>
      </w:r>
    </w:p>
    <w:p w:rsidR="00AA4DBF" w:rsidRPr="00FB16D1" w:rsidRDefault="00AA4DBF" w:rsidP="00AA4DBF">
      <w:pPr>
        <w:pStyle w:val="a3"/>
        <w:ind w:firstLine="709"/>
        <w:jc w:val="both"/>
        <w:rPr>
          <w:b w:val="0"/>
          <w:szCs w:val="28"/>
        </w:rPr>
      </w:pPr>
      <w:r w:rsidRPr="00FB16D1">
        <w:rPr>
          <w:b w:val="0"/>
          <w:szCs w:val="28"/>
        </w:rPr>
        <w:t>принять меры по урегулированию отношений регионального оператора с действующими предприятиями, осуществляющими сбор и вывоз твердых коммунальных отходов, с целью сохранения предприятий и коллективов;</w:t>
      </w:r>
    </w:p>
    <w:p w:rsidR="00132272" w:rsidRDefault="00132272" w:rsidP="00AA4DBF">
      <w:pPr>
        <w:pStyle w:val="a3"/>
        <w:ind w:firstLine="709"/>
        <w:jc w:val="both"/>
        <w:rPr>
          <w:b w:val="0"/>
          <w:szCs w:val="28"/>
          <w:lang w:val="ru-RU"/>
        </w:rPr>
      </w:pPr>
      <w:r>
        <w:rPr>
          <w:b w:val="0"/>
        </w:rPr>
        <w:t xml:space="preserve">потребовать от Департамента жилищно-коммунального хозяйства Ивановской области </w:t>
      </w:r>
      <w:r>
        <w:rPr>
          <w:b w:val="0"/>
          <w:szCs w:val="28"/>
        </w:rPr>
        <w:t>организовать информационно-разъяснительную работу среди населения о новой системе обращения с отходами;</w:t>
      </w:r>
    </w:p>
    <w:p w:rsidR="00AA4DBF" w:rsidRPr="00FB16D1" w:rsidRDefault="00AA4DBF" w:rsidP="00AA4DBF">
      <w:pPr>
        <w:pStyle w:val="a3"/>
        <w:ind w:firstLine="709"/>
        <w:jc w:val="both"/>
        <w:rPr>
          <w:b w:val="0"/>
          <w:szCs w:val="28"/>
        </w:rPr>
      </w:pPr>
      <w:r w:rsidRPr="00FB16D1">
        <w:rPr>
          <w:b w:val="0"/>
          <w:szCs w:val="28"/>
        </w:rPr>
        <w:t>потребовать от Департамента энергетики и тарифов Ивановской области установления минимально возможного единого тарифа на услугу регионального оператора по обращению с твердыми коммунальными отходами и предоставить</w:t>
      </w:r>
      <w:r w:rsidRPr="00FB16D1">
        <w:rPr>
          <w:b w:val="0"/>
          <w:szCs w:val="28"/>
          <w:lang w:val="ru-RU"/>
        </w:rPr>
        <w:t xml:space="preserve"> </w:t>
      </w:r>
      <w:r w:rsidRPr="00FB16D1">
        <w:rPr>
          <w:b w:val="0"/>
          <w:szCs w:val="28"/>
        </w:rPr>
        <w:t>обоснование размера принимаемого тарифа</w:t>
      </w:r>
      <w:r w:rsidRPr="00FB16D1">
        <w:rPr>
          <w:b w:val="0"/>
          <w:szCs w:val="28"/>
          <w:lang w:val="ru-RU"/>
        </w:rPr>
        <w:t xml:space="preserve"> </w:t>
      </w:r>
      <w:r w:rsidRPr="00FB16D1">
        <w:rPr>
          <w:b w:val="0"/>
          <w:szCs w:val="28"/>
        </w:rPr>
        <w:t>на услуги</w:t>
      </w:r>
      <w:r w:rsidRPr="00FB16D1">
        <w:rPr>
          <w:b w:val="0"/>
          <w:szCs w:val="28"/>
          <w:lang w:val="ru-RU"/>
        </w:rPr>
        <w:t xml:space="preserve"> </w:t>
      </w:r>
      <w:r w:rsidRPr="00FB16D1">
        <w:rPr>
          <w:b w:val="0"/>
          <w:szCs w:val="28"/>
        </w:rPr>
        <w:t>регионального оператора.</w:t>
      </w:r>
    </w:p>
    <w:p w:rsidR="00AA4DBF" w:rsidRDefault="00AA4DBF" w:rsidP="00AA4DBF">
      <w:pPr>
        <w:ind w:firstLine="720"/>
        <w:jc w:val="both"/>
        <w:rPr>
          <w:sz w:val="28"/>
          <w:szCs w:val="28"/>
        </w:rPr>
      </w:pPr>
    </w:p>
    <w:p w:rsidR="00AA4DBF" w:rsidRPr="00FB16D1" w:rsidRDefault="00AA4DBF" w:rsidP="00AA4DBF">
      <w:pPr>
        <w:ind w:firstLine="720"/>
        <w:jc w:val="both"/>
        <w:rPr>
          <w:sz w:val="28"/>
          <w:szCs w:val="28"/>
        </w:rPr>
      </w:pPr>
    </w:p>
    <w:p w:rsidR="00AA4DBF" w:rsidRDefault="00AA4DBF" w:rsidP="001D51E6">
      <w:pPr>
        <w:ind w:firstLine="142"/>
        <w:jc w:val="both"/>
        <w:rPr>
          <w:b/>
          <w:sz w:val="28"/>
          <w:szCs w:val="28"/>
        </w:rPr>
      </w:pPr>
      <w:r w:rsidRPr="00FB16D1">
        <w:rPr>
          <w:b/>
          <w:sz w:val="28"/>
          <w:szCs w:val="28"/>
        </w:rPr>
        <w:t xml:space="preserve">Председатель ИОООП               </w:t>
      </w:r>
      <w:r w:rsidR="001D51E6">
        <w:rPr>
          <w:b/>
          <w:sz w:val="28"/>
          <w:szCs w:val="28"/>
        </w:rPr>
        <w:t xml:space="preserve">     </w:t>
      </w:r>
      <w:bookmarkStart w:id="0" w:name="_GoBack"/>
      <w:bookmarkEnd w:id="0"/>
      <w:r w:rsidRPr="00FB16D1">
        <w:rPr>
          <w:b/>
          <w:sz w:val="28"/>
          <w:szCs w:val="28"/>
        </w:rPr>
        <w:t xml:space="preserve">                                        </w:t>
      </w:r>
      <w:proofErr w:type="spellStart"/>
      <w:r w:rsidRPr="00FB16D1">
        <w:rPr>
          <w:b/>
          <w:sz w:val="28"/>
          <w:szCs w:val="28"/>
        </w:rPr>
        <w:t>А.Н.Мирской</w:t>
      </w:r>
      <w:proofErr w:type="spellEnd"/>
    </w:p>
    <w:p w:rsidR="00AA4DBF" w:rsidRPr="00FB16D1" w:rsidRDefault="00AA4DBF" w:rsidP="00AA4DBF">
      <w:pPr>
        <w:ind w:firstLine="720"/>
        <w:jc w:val="both"/>
        <w:rPr>
          <w:b/>
          <w:sz w:val="28"/>
          <w:szCs w:val="28"/>
        </w:rPr>
      </w:pPr>
    </w:p>
    <w:p w:rsidR="00AA4DBF" w:rsidRPr="00FB16D1" w:rsidRDefault="00AA4DBF" w:rsidP="00AA4DBF">
      <w:pPr>
        <w:jc w:val="right"/>
        <w:rPr>
          <w:sz w:val="28"/>
          <w:szCs w:val="28"/>
        </w:rPr>
      </w:pPr>
      <w:r w:rsidRPr="00FB16D1">
        <w:rPr>
          <w:sz w:val="28"/>
          <w:szCs w:val="28"/>
        </w:rPr>
        <w:t>21 июня 2017 года</w:t>
      </w:r>
    </w:p>
    <w:p w:rsidR="000562DB" w:rsidRDefault="001D51E6" w:rsidP="00AA4DBF"/>
    <w:sectPr w:rsidR="0005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BF"/>
    <w:rsid w:val="001204EF"/>
    <w:rsid w:val="00132272"/>
    <w:rsid w:val="001D51E6"/>
    <w:rsid w:val="002138E0"/>
    <w:rsid w:val="0025532E"/>
    <w:rsid w:val="002D3E2C"/>
    <w:rsid w:val="00535862"/>
    <w:rsid w:val="00560809"/>
    <w:rsid w:val="00916E1F"/>
    <w:rsid w:val="00AA4DBF"/>
    <w:rsid w:val="00AD3DA4"/>
    <w:rsid w:val="00D111E4"/>
    <w:rsid w:val="00E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AA4DBF"/>
    <w:rPr>
      <w:b/>
      <w:sz w:val="28"/>
      <w:szCs w:val="20"/>
      <w:lang w:val="x-none" w:eastAsia="x-none"/>
    </w:rPr>
  </w:style>
  <w:style w:type="character" w:customStyle="1" w:styleId="a4">
    <w:name w:val="Основной текст Знак"/>
    <w:basedOn w:val="a0"/>
    <w:uiPriority w:val="99"/>
    <w:semiHidden/>
    <w:rsid w:val="00AA4DBF"/>
    <w:rPr>
      <w:rFonts w:ascii="Times New Roman" w:eastAsia="Times New Roman" w:hAnsi="Times New Roman" w:cs="Times New Roman"/>
      <w:sz w:val="24"/>
      <w:szCs w:val="24"/>
      <w:lang w:eastAsia="ru-RU"/>
    </w:rPr>
  </w:style>
  <w:style w:type="character" w:customStyle="1" w:styleId="1">
    <w:name w:val="Основной текст Знак1"/>
    <w:link w:val="a3"/>
    <w:rsid w:val="00AA4DBF"/>
    <w:rPr>
      <w:rFonts w:ascii="Times New Roman" w:eastAsia="Times New Roman" w:hAnsi="Times New Roman" w:cs="Times New Roman"/>
      <w:b/>
      <w:sz w:val="28"/>
      <w:szCs w:val="20"/>
      <w:lang w:val="x-none" w:eastAsia="x-none"/>
    </w:rPr>
  </w:style>
  <w:style w:type="paragraph" w:styleId="a5">
    <w:name w:val="Balloon Text"/>
    <w:basedOn w:val="a"/>
    <w:link w:val="a6"/>
    <w:uiPriority w:val="99"/>
    <w:semiHidden/>
    <w:unhideWhenUsed/>
    <w:rsid w:val="00D111E4"/>
    <w:rPr>
      <w:rFonts w:ascii="Tahoma" w:hAnsi="Tahoma" w:cs="Tahoma"/>
      <w:sz w:val="16"/>
      <w:szCs w:val="16"/>
    </w:rPr>
  </w:style>
  <w:style w:type="character" w:customStyle="1" w:styleId="a6">
    <w:name w:val="Текст выноски Знак"/>
    <w:basedOn w:val="a0"/>
    <w:link w:val="a5"/>
    <w:uiPriority w:val="99"/>
    <w:semiHidden/>
    <w:rsid w:val="00D111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AA4DBF"/>
    <w:rPr>
      <w:b/>
      <w:sz w:val="28"/>
      <w:szCs w:val="20"/>
      <w:lang w:val="x-none" w:eastAsia="x-none"/>
    </w:rPr>
  </w:style>
  <w:style w:type="character" w:customStyle="1" w:styleId="a4">
    <w:name w:val="Основной текст Знак"/>
    <w:basedOn w:val="a0"/>
    <w:uiPriority w:val="99"/>
    <w:semiHidden/>
    <w:rsid w:val="00AA4DBF"/>
    <w:rPr>
      <w:rFonts w:ascii="Times New Roman" w:eastAsia="Times New Roman" w:hAnsi="Times New Roman" w:cs="Times New Roman"/>
      <w:sz w:val="24"/>
      <w:szCs w:val="24"/>
      <w:lang w:eastAsia="ru-RU"/>
    </w:rPr>
  </w:style>
  <w:style w:type="character" w:customStyle="1" w:styleId="1">
    <w:name w:val="Основной текст Знак1"/>
    <w:link w:val="a3"/>
    <w:rsid w:val="00AA4DBF"/>
    <w:rPr>
      <w:rFonts w:ascii="Times New Roman" w:eastAsia="Times New Roman" w:hAnsi="Times New Roman" w:cs="Times New Roman"/>
      <w:b/>
      <w:sz w:val="28"/>
      <w:szCs w:val="20"/>
      <w:lang w:val="x-none" w:eastAsia="x-none"/>
    </w:rPr>
  </w:style>
  <w:style w:type="paragraph" w:styleId="a5">
    <w:name w:val="Balloon Text"/>
    <w:basedOn w:val="a"/>
    <w:link w:val="a6"/>
    <w:uiPriority w:val="99"/>
    <w:semiHidden/>
    <w:unhideWhenUsed/>
    <w:rsid w:val="00D111E4"/>
    <w:rPr>
      <w:rFonts w:ascii="Tahoma" w:hAnsi="Tahoma" w:cs="Tahoma"/>
      <w:sz w:val="16"/>
      <w:szCs w:val="16"/>
    </w:rPr>
  </w:style>
  <w:style w:type="character" w:customStyle="1" w:styleId="a6">
    <w:name w:val="Текст выноски Знак"/>
    <w:basedOn w:val="a0"/>
    <w:link w:val="a5"/>
    <w:uiPriority w:val="99"/>
    <w:semiHidden/>
    <w:rsid w:val="00D111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dc:creator>
  <cp:lastModifiedBy>Admin</cp:lastModifiedBy>
  <cp:revision>2</cp:revision>
  <cp:lastPrinted>2017-06-23T12:08:00Z</cp:lastPrinted>
  <dcterms:created xsi:type="dcterms:W3CDTF">2017-06-23T12:09:00Z</dcterms:created>
  <dcterms:modified xsi:type="dcterms:W3CDTF">2017-06-23T12:09:00Z</dcterms:modified>
</cp:coreProperties>
</file>