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F7" w:rsidRDefault="00C826F5" w:rsidP="00DA27D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</w:t>
      </w:r>
    </w:p>
    <w:p w:rsidR="00C826F5" w:rsidRDefault="00C826F5" w:rsidP="00DA27D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 постановлению Совета ИОООП</w:t>
      </w:r>
    </w:p>
    <w:p w:rsidR="00C826F5" w:rsidRDefault="00C826F5" w:rsidP="00DA27D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№ 3-4 от 16.06.2016</w:t>
      </w:r>
    </w:p>
    <w:p w:rsidR="00C826F5" w:rsidRDefault="00C826F5" w:rsidP="00DA27D5">
      <w:pPr>
        <w:jc w:val="right"/>
        <w:rPr>
          <w:b/>
          <w:sz w:val="32"/>
          <w:szCs w:val="32"/>
        </w:rPr>
      </w:pPr>
    </w:p>
    <w:p w:rsidR="00C826F5" w:rsidRDefault="00C826F5" w:rsidP="00DA27D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ИОООП</w:t>
      </w:r>
    </w:p>
    <w:p w:rsidR="00C826F5" w:rsidRDefault="00C826F5" w:rsidP="00DA27D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А.Н. Мирской_________________</w:t>
      </w:r>
    </w:p>
    <w:p w:rsidR="007D5E3E" w:rsidRPr="00926087" w:rsidRDefault="007D5E3E" w:rsidP="007D5E3E">
      <w:pPr>
        <w:jc w:val="right"/>
      </w:pPr>
    </w:p>
    <w:p w:rsidR="007D5E3E" w:rsidRPr="00926087" w:rsidRDefault="007D5E3E" w:rsidP="007D5E3E">
      <w:pPr>
        <w:jc w:val="center"/>
        <w:rPr>
          <w:b/>
          <w:sz w:val="36"/>
          <w:szCs w:val="36"/>
        </w:rPr>
      </w:pPr>
      <w:r w:rsidRPr="00926087">
        <w:rPr>
          <w:b/>
          <w:sz w:val="36"/>
          <w:szCs w:val="36"/>
        </w:rPr>
        <w:t xml:space="preserve">ПРОГРАММА </w:t>
      </w:r>
    </w:p>
    <w:p w:rsidR="007D5E3E" w:rsidRDefault="007D5E3E" w:rsidP="007D5E3E">
      <w:pPr>
        <w:jc w:val="center"/>
        <w:rPr>
          <w:b/>
          <w:sz w:val="36"/>
          <w:szCs w:val="36"/>
        </w:rPr>
      </w:pPr>
      <w:r w:rsidRPr="00926087">
        <w:rPr>
          <w:b/>
          <w:sz w:val="36"/>
          <w:szCs w:val="36"/>
        </w:rPr>
        <w:t xml:space="preserve">действий по усилению мотивации  профсоюзного членства </w:t>
      </w:r>
    </w:p>
    <w:p w:rsidR="00DA27D5" w:rsidRDefault="00DA27D5" w:rsidP="007D5E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Регионального союза </w:t>
      </w:r>
    </w:p>
    <w:p w:rsidR="00DA27D5" w:rsidRDefault="00DA27D5" w:rsidP="007D5E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«Ивановское областное объединение организаций профсоюзов»</w:t>
      </w:r>
    </w:p>
    <w:p w:rsidR="007D5E3E" w:rsidRPr="00926087" w:rsidRDefault="007D5E3E" w:rsidP="007D5E3E">
      <w:pPr>
        <w:jc w:val="center"/>
        <w:rPr>
          <w:b/>
          <w:sz w:val="36"/>
          <w:szCs w:val="36"/>
        </w:rPr>
      </w:pPr>
      <w:r w:rsidRPr="00926087">
        <w:rPr>
          <w:b/>
          <w:sz w:val="36"/>
          <w:szCs w:val="36"/>
        </w:rPr>
        <w:t>на 2016-2020 годы</w:t>
      </w:r>
    </w:p>
    <w:p w:rsidR="007D5E3E" w:rsidRPr="00926087" w:rsidRDefault="007D5E3E" w:rsidP="007D5E3E">
      <w:pPr>
        <w:jc w:val="center"/>
        <w:rPr>
          <w:b/>
          <w:sz w:val="22"/>
          <w:szCs w:val="36"/>
        </w:rPr>
      </w:pPr>
    </w:p>
    <w:p w:rsidR="007D5E3E" w:rsidRPr="00926087" w:rsidRDefault="007D5E3E" w:rsidP="007D5E3E">
      <w:pPr>
        <w:jc w:val="center"/>
        <w:rPr>
          <w:b/>
          <w:sz w:val="36"/>
          <w:szCs w:val="36"/>
        </w:rPr>
      </w:pPr>
      <w:r w:rsidRPr="00926087">
        <w:rPr>
          <w:b/>
          <w:sz w:val="36"/>
          <w:szCs w:val="36"/>
        </w:rPr>
        <w:t xml:space="preserve">Введение </w:t>
      </w:r>
    </w:p>
    <w:p w:rsidR="007D5E3E" w:rsidRPr="00926087" w:rsidRDefault="007D5E3E" w:rsidP="007D5E3E">
      <w:pPr>
        <w:jc w:val="center"/>
        <w:rPr>
          <w:b/>
          <w:sz w:val="16"/>
          <w:szCs w:val="36"/>
        </w:rPr>
      </w:pPr>
    </w:p>
    <w:p w:rsidR="00A15F19" w:rsidRPr="00926087" w:rsidRDefault="00A15F19" w:rsidP="00A15F19">
      <w:pPr>
        <w:ind w:firstLine="708"/>
        <w:jc w:val="both"/>
        <w:rPr>
          <w:sz w:val="26"/>
          <w:szCs w:val="26"/>
        </w:rPr>
      </w:pPr>
      <w:r w:rsidRPr="00926087">
        <w:rPr>
          <w:sz w:val="26"/>
          <w:szCs w:val="26"/>
        </w:rPr>
        <w:t>Тема мотивации профсоюзного членства занимает в современном профсоюзном движении одно из первых мест по своей остроте и актуальности. Наблюдается тенденция к снижению профсоюзного членства.  Для того</w:t>
      </w:r>
      <w:proofErr w:type="gramStart"/>
      <w:r w:rsidR="00961046">
        <w:rPr>
          <w:sz w:val="26"/>
          <w:szCs w:val="26"/>
        </w:rPr>
        <w:t>,</w:t>
      </w:r>
      <w:proofErr w:type="gramEnd"/>
      <w:r w:rsidRPr="00926087">
        <w:rPr>
          <w:sz w:val="26"/>
          <w:szCs w:val="26"/>
        </w:rPr>
        <w:t xml:space="preserve"> чтобы сделать профсоюз привлекательным и нужным для его членов</w:t>
      </w:r>
      <w:r w:rsidR="00961046">
        <w:rPr>
          <w:sz w:val="26"/>
          <w:szCs w:val="26"/>
        </w:rPr>
        <w:t xml:space="preserve">, </w:t>
      </w:r>
      <w:r w:rsidRPr="00926087">
        <w:rPr>
          <w:sz w:val="26"/>
          <w:szCs w:val="26"/>
        </w:rPr>
        <w:t xml:space="preserve"> должны быть использованы все имеющиеся возможности. Профсоюз должен решать задачи, касающиеся как защиты социально-трудовых прав и профессиональных интересов членов профсоюза, так и создания материальной и моральной заинтересованности в профсоюзном членстве.</w:t>
      </w:r>
    </w:p>
    <w:p w:rsidR="00A15F19" w:rsidRPr="00244899" w:rsidRDefault="00A15F19" w:rsidP="001D0D26">
      <w:pPr>
        <w:ind w:firstLine="708"/>
        <w:jc w:val="both"/>
        <w:rPr>
          <w:sz w:val="26"/>
          <w:szCs w:val="26"/>
        </w:rPr>
      </w:pPr>
      <w:r w:rsidRPr="00926087">
        <w:rPr>
          <w:sz w:val="26"/>
          <w:szCs w:val="26"/>
        </w:rPr>
        <w:t xml:space="preserve">Программа по мотивации профсоюзного членства призвана стать организационной </w:t>
      </w:r>
      <w:r w:rsidR="00FF2E6F" w:rsidRPr="00926087">
        <w:rPr>
          <w:sz w:val="26"/>
          <w:szCs w:val="26"/>
        </w:rPr>
        <w:t xml:space="preserve">основой  комплекса мер, </w:t>
      </w:r>
      <w:r w:rsidR="00FF2E6F" w:rsidRPr="00244899">
        <w:rPr>
          <w:sz w:val="26"/>
          <w:szCs w:val="26"/>
        </w:rPr>
        <w:t xml:space="preserve">направленных на </w:t>
      </w:r>
      <w:r w:rsidRPr="00244899">
        <w:rPr>
          <w:sz w:val="26"/>
          <w:szCs w:val="26"/>
        </w:rPr>
        <w:t>выполнени</w:t>
      </w:r>
      <w:r w:rsidR="00FF2E6F" w:rsidRPr="00244899">
        <w:rPr>
          <w:sz w:val="26"/>
          <w:szCs w:val="26"/>
        </w:rPr>
        <w:t>е</w:t>
      </w:r>
      <w:r w:rsidRPr="00244899">
        <w:rPr>
          <w:sz w:val="26"/>
          <w:szCs w:val="26"/>
        </w:rPr>
        <w:t xml:space="preserve"> плана практических действий Ивановского регионального союза «Ивановское областное объединение организаций профсоюзов»  по реализации решений </w:t>
      </w:r>
      <w:r w:rsidRPr="00244899">
        <w:rPr>
          <w:sz w:val="26"/>
          <w:szCs w:val="26"/>
          <w:lang w:val="en-US"/>
        </w:rPr>
        <w:t>IX</w:t>
      </w:r>
      <w:r w:rsidRPr="00244899">
        <w:rPr>
          <w:sz w:val="26"/>
          <w:szCs w:val="26"/>
        </w:rPr>
        <w:t xml:space="preserve"> съезда ФНПР и </w:t>
      </w:r>
      <w:r w:rsidRPr="00244899">
        <w:rPr>
          <w:sz w:val="26"/>
          <w:szCs w:val="26"/>
          <w:lang w:val="en-US"/>
        </w:rPr>
        <w:t>VII</w:t>
      </w:r>
      <w:r w:rsidRPr="00244899">
        <w:rPr>
          <w:sz w:val="26"/>
          <w:szCs w:val="26"/>
        </w:rPr>
        <w:t xml:space="preserve"> отчетно-выборной конференции ИОООП.</w:t>
      </w:r>
    </w:p>
    <w:p w:rsidR="00A15F19" w:rsidRPr="00926087" w:rsidRDefault="00A15F19" w:rsidP="00A15F19">
      <w:pPr>
        <w:ind w:firstLine="708"/>
        <w:jc w:val="both"/>
        <w:rPr>
          <w:sz w:val="26"/>
          <w:szCs w:val="26"/>
        </w:rPr>
      </w:pPr>
      <w:r w:rsidRPr="00244899">
        <w:rPr>
          <w:sz w:val="26"/>
          <w:szCs w:val="26"/>
        </w:rPr>
        <w:t>Программа определяет стратегию в работе профсоюзных органов по мотивации рабо</w:t>
      </w:r>
      <w:r w:rsidR="00244899">
        <w:rPr>
          <w:sz w:val="26"/>
          <w:szCs w:val="26"/>
        </w:rPr>
        <w:t>т</w:t>
      </w:r>
      <w:r w:rsidR="004711D0" w:rsidRPr="00244899">
        <w:rPr>
          <w:sz w:val="26"/>
          <w:szCs w:val="26"/>
        </w:rPr>
        <w:t>ающих</w:t>
      </w:r>
      <w:r w:rsidRPr="00244899">
        <w:rPr>
          <w:sz w:val="26"/>
          <w:szCs w:val="26"/>
        </w:rPr>
        <w:t xml:space="preserve"> и студентов н</w:t>
      </w:r>
      <w:r w:rsidRPr="00926087">
        <w:rPr>
          <w:sz w:val="26"/>
          <w:szCs w:val="26"/>
        </w:rPr>
        <w:t>а вступление в Профсоюз.</w:t>
      </w:r>
    </w:p>
    <w:p w:rsidR="00A15F19" w:rsidRPr="00926087" w:rsidRDefault="00A15F19" w:rsidP="00A15F19">
      <w:pPr>
        <w:ind w:firstLine="708"/>
        <w:jc w:val="both"/>
        <w:rPr>
          <w:sz w:val="26"/>
          <w:szCs w:val="26"/>
        </w:rPr>
      </w:pPr>
      <w:r w:rsidRPr="00926087">
        <w:rPr>
          <w:sz w:val="26"/>
          <w:szCs w:val="26"/>
        </w:rPr>
        <w:t xml:space="preserve">Основные цели и задачи Программы могут развиваться </w:t>
      </w:r>
      <w:r w:rsidR="00FF2E6F" w:rsidRPr="00926087">
        <w:rPr>
          <w:sz w:val="26"/>
          <w:szCs w:val="26"/>
        </w:rPr>
        <w:t>членскими организациями ИОООП</w:t>
      </w:r>
      <w:r w:rsidR="00961046">
        <w:rPr>
          <w:sz w:val="26"/>
          <w:szCs w:val="26"/>
        </w:rPr>
        <w:t>,</w:t>
      </w:r>
      <w:r w:rsidRPr="00926087">
        <w:rPr>
          <w:sz w:val="26"/>
          <w:szCs w:val="26"/>
        </w:rPr>
        <w:t xml:space="preserve"> исходя из условий </w:t>
      </w:r>
      <w:r w:rsidR="00FF2E6F" w:rsidRPr="00926087">
        <w:rPr>
          <w:sz w:val="26"/>
          <w:szCs w:val="26"/>
        </w:rPr>
        <w:t xml:space="preserve"> в отрасли </w:t>
      </w:r>
      <w:r w:rsidRPr="00926087">
        <w:rPr>
          <w:sz w:val="26"/>
          <w:szCs w:val="26"/>
        </w:rPr>
        <w:t>и состояния профсоюзного членства. В тех профсоюзных организациях, где высокий охват профсоюзным членством, особое внимание уделяется сохранению численности профсоюзных организаций и мотивации членов Профсоюза на активное их участие в деятельности организаций Профсоюза.</w:t>
      </w:r>
    </w:p>
    <w:p w:rsidR="00A15F19" w:rsidRPr="00926087" w:rsidRDefault="00A15F19" w:rsidP="00A15F19">
      <w:pPr>
        <w:ind w:firstLine="708"/>
        <w:jc w:val="both"/>
        <w:rPr>
          <w:sz w:val="26"/>
          <w:szCs w:val="26"/>
        </w:rPr>
      </w:pPr>
      <w:r w:rsidRPr="00926087">
        <w:rPr>
          <w:sz w:val="26"/>
          <w:szCs w:val="26"/>
        </w:rPr>
        <w:lastRenderedPageBreak/>
        <w:t xml:space="preserve">Реализация Программы обеспечивается через текущее планирование и организаторскую работу профкомов первичных организаций, выборных органов </w:t>
      </w:r>
      <w:r w:rsidR="00FF2E6F" w:rsidRPr="00926087">
        <w:rPr>
          <w:sz w:val="26"/>
          <w:szCs w:val="26"/>
        </w:rPr>
        <w:t>членских организаций ИОООП</w:t>
      </w:r>
      <w:r w:rsidRPr="00926087">
        <w:rPr>
          <w:sz w:val="26"/>
          <w:szCs w:val="26"/>
        </w:rPr>
        <w:t xml:space="preserve"> с использованием имеющихся информационных и иных ресурсов.</w:t>
      </w:r>
    </w:p>
    <w:p w:rsidR="00D05789" w:rsidRPr="00926087" w:rsidRDefault="00D05789" w:rsidP="007D5E3E">
      <w:pPr>
        <w:ind w:firstLine="708"/>
        <w:jc w:val="both"/>
        <w:rPr>
          <w:b/>
          <w:bCs/>
          <w:color w:val="000000"/>
          <w:szCs w:val="28"/>
        </w:rPr>
      </w:pPr>
    </w:p>
    <w:p w:rsidR="00D05789" w:rsidRPr="00926087" w:rsidRDefault="00D05789" w:rsidP="007D5E3E">
      <w:pPr>
        <w:ind w:firstLine="708"/>
        <w:jc w:val="both"/>
        <w:rPr>
          <w:b/>
          <w:bCs/>
          <w:color w:val="000000"/>
          <w:szCs w:val="28"/>
        </w:rPr>
      </w:pPr>
    </w:p>
    <w:p w:rsidR="007D5E3E" w:rsidRPr="00926087" w:rsidRDefault="00FF2E6F" w:rsidP="007D5E3E">
      <w:pPr>
        <w:jc w:val="center"/>
        <w:rPr>
          <w:b/>
          <w:sz w:val="32"/>
          <w:szCs w:val="32"/>
        </w:rPr>
      </w:pPr>
      <w:r w:rsidRPr="00926087">
        <w:rPr>
          <w:b/>
          <w:sz w:val="32"/>
          <w:szCs w:val="32"/>
        </w:rPr>
        <w:t xml:space="preserve">РАЗДЕЛ 1 </w:t>
      </w:r>
    </w:p>
    <w:p w:rsidR="00FF2E6F" w:rsidRPr="00926087" w:rsidRDefault="0065448B" w:rsidP="0065448B">
      <w:pPr>
        <w:jc w:val="center"/>
        <w:rPr>
          <w:b/>
          <w:sz w:val="32"/>
          <w:szCs w:val="32"/>
        </w:rPr>
      </w:pPr>
      <w:r w:rsidRPr="00926087">
        <w:rPr>
          <w:b/>
          <w:sz w:val="32"/>
          <w:szCs w:val="32"/>
        </w:rPr>
        <w:t>ЦЕЛИ, ЗАДАЧИ, СРОКИ РЕАЛИЗАЦИИ</w:t>
      </w:r>
      <w:r w:rsidR="00BF6066" w:rsidRPr="00926087">
        <w:rPr>
          <w:b/>
          <w:sz w:val="32"/>
          <w:szCs w:val="32"/>
        </w:rPr>
        <w:t>, ОБЪЕМ ФИНАНСИРОВАНИЯ</w:t>
      </w:r>
    </w:p>
    <w:p w:rsidR="0065448B" w:rsidRPr="00926087" w:rsidRDefault="007D5E3E" w:rsidP="0065448B">
      <w:pPr>
        <w:pStyle w:val="a5"/>
      </w:pPr>
      <w:r w:rsidRPr="00926087">
        <w:rPr>
          <w:b/>
          <w:sz w:val="32"/>
          <w:szCs w:val="32"/>
          <w:u w:val="single"/>
        </w:rPr>
        <w:t>Цель программы</w:t>
      </w:r>
      <w:r w:rsidRPr="00926087">
        <w:rPr>
          <w:b/>
          <w:sz w:val="32"/>
          <w:szCs w:val="32"/>
        </w:rPr>
        <w:t xml:space="preserve">  </w:t>
      </w:r>
    </w:p>
    <w:p w:rsidR="00E602A6" w:rsidRPr="00926087" w:rsidRDefault="00E602A6" w:rsidP="00805E1E">
      <w:pPr>
        <w:pStyle w:val="a5"/>
        <w:numPr>
          <w:ilvl w:val="0"/>
          <w:numId w:val="7"/>
        </w:numPr>
        <w:rPr>
          <w:sz w:val="26"/>
          <w:szCs w:val="26"/>
        </w:rPr>
      </w:pPr>
      <w:r w:rsidRPr="00926087">
        <w:rPr>
          <w:sz w:val="26"/>
          <w:szCs w:val="26"/>
        </w:rPr>
        <w:t xml:space="preserve">Сохранение </w:t>
      </w:r>
      <w:r w:rsidR="001D0D26" w:rsidRPr="00926087">
        <w:rPr>
          <w:sz w:val="26"/>
          <w:szCs w:val="26"/>
        </w:rPr>
        <w:t xml:space="preserve">и увеличение </w:t>
      </w:r>
      <w:r w:rsidRPr="00926087">
        <w:rPr>
          <w:sz w:val="26"/>
          <w:szCs w:val="26"/>
        </w:rPr>
        <w:t>численности членов профсоюзов.</w:t>
      </w:r>
    </w:p>
    <w:p w:rsidR="00E602A6" w:rsidRPr="00926087" w:rsidRDefault="00E602A6" w:rsidP="00805E1E">
      <w:pPr>
        <w:pStyle w:val="Default"/>
        <w:numPr>
          <w:ilvl w:val="0"/>
          <w:numId w:val="7"/>
        </w:numPr>
        <w:rPr>
          <w:sz w:val="26"/>
          <w:szCs w:val="26"/>
        </w:rPr>
      </w:pPr>
      <w:r w:rsidRPr="00926087">
        <w:rPr>
          <w:sz w:val="26"/>
          <w:szCs w:val="26"/>
        </w:rPr>
        <w:t xml:space="preserve">Выполнение раздела Программы ФНПР «Сильные профсоюзы – гарантия достойного труда» и резолюции </w:t>
      </w:r>
      <w:r w:rsidR="00790547" w:rsidRPr="00926087">
        <w:rPr>
          <w:sz w:val="26"/>
          <w:szCs w:val="26"/>
          <w:lang w:val="en-US"/>
        </w:rPr>
        <w:t>IX</w:t>
      </w:r>
      <w:r w:rsidR="00790547" w:rsidRPr="00926087">
        <w:rPr>
          <w:sz w:val="26"/>
          <w:szCs w:val="26"/>
        </w:rPr>
        <w:t xml:space="preserve"> </w:t>
      </w:r>
      <w:r w:rsidRPr="00926087">
        <w:rPr>
          <w:sz w:val="26"/>
          <w:szCs w:val="26"/>
        </w:rPr>
        <w:t>съезда</w:t>
      </w:r>
      <w:r w:rsidR="00790547" w:rsidRPr="00926087">
        <w:rPr>
          <w:sz w:val="26"/>
          <w:szCs w:val="26"/>
        </w:rPr>
        <w:t xml:space="preserve"> ФНПР </w:t>
      </w:r>
      <w:r w:rsidRPr="00926087">
        <w:rPr>
          <w:sz w:val="26"/>
          <w:szCs w:val="26"/>
        </w:rPr>
        <w:t xml:space="preserve"> «Укрепление организационного единства, реализация кадровой политики ФНПР – важные факторы современного развития профсоюзов!» </w:t>
      </w:r>
    </w:p>
    <w:p w:rsidR="00A35893" w:rsidRPr="00926087" w:rsidRDefault="00617322" w:rsidP="00805E1E">
      <w:pPr>
        <w:pStyle w:val="Default"/>
        <w:numPr>
          <w:ilvl w:val="0"/>
          <w:numId w:val="7"/>
        </w:numPr>
        <w:rPr>
          <w:sz w:val="26"/>
          <w:szCs w:val="26"/>
        </w:rPr>
      </w:pPr>
      <w:r w:rsidRPr="00926087">
        <w:rPr>
          <w:sz w:val="26"/>
          <w:szCs w:val="26"/>
        </w:rPr>
        <w:t>Организационное укрепление  членских организаций ИОООП.</w:t>
      </w:r>
    </w:p>
    <w:p w:rsidR="00A35893" w:rsidRPr="00926087" w:rsidRDefault="00A35893" w:rsidP="00805E1E">
      <w:pPr>
        <w:pStyle w:val="Default"/>
        <w:ind w:left="720"/>
        <w:rPr>
          <w:sz w:val="26"/>
          <w:szCs w:val="26"/>
        </w:rPr>
      </w:pPr>
    </w:p>
    <w:p w:rsidR="00790547" w:rsidRPr="00926087" w:rsidRDefault="007D5E3E" w:rsidP="00805E1E">
      <w:pPr>
        <w:pStyle w:val="Default"/>
        <w:ind w:left="720"/>
        <w:rPr>
          <w:sz w:val="26"/>
          <w:szCs w:val="26"/>
        </w:rPr>
      </w:pPr>
      <w:r w:rsidRPr="00926087">
        <w:rPr>
          <w:b/>
          <w:sz w:val="32"/>
          <w:szCs w:val="32"/>
          <w:u w:val="single"/>
        </w:rPr>
        <w:t>Основные задачи Программы</w:t>
      </w:r>
    </w:p>
    <w:p w:rsidR="001D0D26" w:rsidRPr="00926087" w:rsidRDefault="001D0D26" w:rsidP="00805E1E">
      <w:pPr>
        <w:pStyle w:val="a5"/>
        <w:numPr>
          <w:ilvl w:val="0"/>
          <w:numId w:val="7"/>
        </w:numPr>
        <w:jc w:val="both"/>
        <w:rPr>
          <w:sz w:val="20"/>
          <w:szCs w:val="20"/>
        </w:rPr>
      </w:pPr>
      <w:r w:rsidRPr="00926087">
        <w:rPr>
          <w:sz w:val="28"/>
          <w:szCs w:val="20"/>
        </w:rPr>
        <w:t>Сохранение и укрепление имеющихся профсоюзных организаций.</w:t>
      </w:r>
    </w:p>
    <w:p w:rsidR="00A35893" w:rsidRPr="00926087" w:rsidRDefault="00617322" w:rsidP="00805E1E">
      <w:pPr>
        <w:pStyle w:val="a5"/>
        <w:numPr>
          <w:ilvl w:val="0"/>
          <w:numId w:val="7"/>
        </w:numPr>
        <w:jc w:val="both"/>
        <w:rPr>
          <w:sz w:val="20"/>
          <w:szCs w:val="20"/>
        </w:rPr>
      </w:pPr>
      <w:r w:rsidRPr="00926087">
        <w:rPr>
          <w:sz w:val="26"/>
          <w:szCs w:val="26"/>
        </w:rPr>
        <w:t>Вовлечение работников в члены профсоюзов и создание новых первичных профсоюзных организаци</w:t>
      </w:r>
      <w:r w:rsidR="00790547" w:rsidRPr="00926087">
        <w:rPr>
          <w:sz w:val="26"/>
          <w:szCs w:val="26"/>
        </w:rPr>
        <w:t>й</w:t>
      </w:r>
      <w:r w:rsidR="00A35893" w:rsidRPr="00926087">
        <w:rPr>
          <w:sz w:val="26"/>
          <w:szCs w:val="26"/>
        </w:rPr>
        <w:t xml:space="preserve">  в различных сферах экономики, в том числе среднего и малого бизнеса.</w:t>
      </w:r>
    </w:p>
    <w:p w:rsidR="00A35893" w:rsidRPr="00926087" w:rsidRDefault="00A35893" w:rsidP="00805E1E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26087">
        <w:rPr>
          <w:sz w:val="26"/>
          <w:szCs w:val="26"/>
        </w:rPr>
        <w:t>Привлечение в профсоюзы молодежи, как главного стратегического ресурса развития профсоюзного движения;</w:t>
      </w:r>
    </w:p>
    <w:p w:rsidR="00790547" w:rsidRPr="00926087" w:rsidRDefault="00790547" w:rsidP="00805E1E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26087">
        <w:rPr>
          <w:sz w:val="26"/>
          <w:szCs w:val="26"/>
        </w:rPr>
        <w:t>Создание у социальных партнеров имиджа профсоюза как авторитетной и влиятельной  организации.</w:t>
      </w:r>
    </w:p>
    <w:p w:rsidR="00A35893" w:rsidRPr="00926087" w:rsidRDefault="00A35893" w:rsidP="00805E1E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26087">
        <w:rPr>
          <w:sz w:val="26"/>
          <w:szCs w:val="26"/>
        </w:rPr>
        <w:t>Формирование нового имиджа профсоюзов, привлекательного для</w:t>
      </w:r>
      <w:r w:rsidR="00805E1E" w:rsidRPr="00926087">
        <w:rPr>
          <w:sz w:val="26"/>
          <w:szCs w:val="26"/>
        </w:rPr>
        <w:t xml:space="preserve"> различных категорий </w:t>
      </w:r>
      <w:r w:rsidR="004711D0" w:rsidRPr="00926087">
        <w:rPr>
          <w:sz w:val="26"/>
          <w:szCs w:val="26"/>
        </w:rPr>
        <w:t>работников</w:t>
      </w:r>
      <w:r w:rsidR="00805E1E" w:rsidRPr="00926087">
        <w:rPr>
          <w:sz w:val="26"/>
          <w:szCs w:val="26"/>
        </w:rPr>
        <w:t>.</w:t>
      </w:r>
    </w:p>
    <w:p w:rsidR="00805E1E" w:rsidRPr="00926087" w:rsidRDefault="00805E1E" w:rsidP="00805E1E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26087">
        <w:rPr>
          <w:sz w:val="26"/>
          <w:szCs w:val="26"/>
        </w:rPr>
        <w:t>Укрепление финансового положения профсоюзов</w:t>
      </w:r>
      <w:r w:rsidR="00961046">
        <w:rPr>
          <w:sz w:val="26"/>
          <w:szCs w:val="26"/>
        </w:rPr>
        <w:t>.</w:t>
      </w:r>
    </w:p>
    <w:p w:rsidR="00805E1E" w:rsidRPr="00926087" w:rsidRDefault="00805E1E" w:rsidP="00805E1E">
      <w:pPr>
        <w:pStyle w:val="a5"/>
        <w:jc w:val="both"/>
        <w:rPr>
          <w:sz w:val="26"/>
          <w:szCs w:val="26"/>
        </w:rPr>
      </w:pPr>
    </w:p>
    <w:p w:rsidR="00BF6066" w:rsidRPr="00926087" w:rsidRDefault="00805E1E" w:rsidP="00805E1E">
      <w:pPr>
        <w:pStyle w:val="a5"/>
        <w:jc w:val="both"/>
        <w:rPr>
          <w:b/>
          <w:sz w:val="32"/>
          <w:szCs w:val="32"/>
          <w:u w:val="single"/>
        </w:rPr>
      </w:pPr>
      <w:r w:rsidRPr="00926087">
        <w:rPr>
          <w:b/>
          <w:sz w:val="32"/>
          <w:szCs w:val="32"/>
          <w:u w:val="single"/>
        </w:rPr>
        <w:t>Сроки реализации</w:t>
      </w:r>
      <w:r w:rsidR="00BF6066" w:rsidRPr="00926087">
        <w:rPr>
          <w:b/>
          <w:sz w:val="32"/>
          <w:szCs w:val="32"/>
          <w:u w:val="single"/>
        </w:rPr>
        <w:t xml:space="preserve">, объем финансирования </w:t>
      </w:r>
      <w:r w:rsidRPr="00926087">
        <w:rPr>
          <w:b/>
          <w:sz w:val="32"/>
          <w:szCs w:val="32"/>
          <w:u w:val="single"/>
        </w:rPr>
        <w:t>программы</w:t>
      </w:r>
      <w:r w:rsidR="00BF6066" w:rsidRPr="00926087">
        <w:rPr>
          <w:b/>
          <w:sz w:val="32"/>
          <w:szCs w:val="32"/>
          <w:u w:val="single"/>
        </w:rPr>
        <w:t>:</w:t>
      </w:r>
    </w:p>
    <w:p w:rsidR="00617322" w:rsidRPr="00926087" w:rsidRDefault="00BF6066" w:rsidP="00BF6066">
      <w:pPr>
        <w:pStyle w:val="a5"/>
        <w:numPr>
          <w:ilvl w:val="0"/>
          <w:numId w:val="7"/>
        </w:numPr>
        <w:jc w:val="both"/>
        <w:rPr>
          <w:b/>
          <w:sz w:val="28"/>
          <w:szCs w:val="32"/>
          <w:u w:val="single"/>
        </w:rPr>
      </w:pPr>
      <w:r w:rsidRPr="00926087">
        <w:rPr>
          <w:sz w:val="28"/>
          <w:szCs w:val="32"/>
        </w:rPr>
        <w:t xml:space="preserve">Срок реализации программы </w:t>
      </w:r>
      <w:r w:rsidR="00805E1E" w:rsidRPr="00926087">
        <w:rPr>
          <w:sz w:val="28"/>
          <w:szCs w:val="32"/>
        </w:rPr>
        <w:t>2016-2020 годы</w:t>
      </w:r>
      <w:r w:rsidR="00961046">
        <w:rPr>
          <w:sz w:val="28"/>
          <w:szCs w:val="32"/>
        </w:rPr>
        <w:t>.</w:t>
      </w:r>
    </w:p>
    <w:p w:rsidR="007D5E3E" w:rsidRPr="00926087" w:rsidRDefault="00805E1E" w:rsidP="00805E1E">
      <w:pPr>
        <w:pStyle w:val="a5"/>
        <w:numPr>
          <w:ilvl w:val="0"/>
          <w:numId w:val="7"/>
        </w:numPr>
        <w:rPr>
          <w:sz w:val="26"/>
          <w:szCs w:val="26"/>
        </w:rPr>
      </w:pPr>
      <w:r w:rsidRPr="00926087">
        <w:rPr>
          <w:sz w:val="26"/>
          <w:szCs w:val="26"/>
        </w:rPr>
        <w:t>Объем финансирования данной программы  определяется сметой ИОООП, сметами членских организаций ИОООП.</w:t>
      </w:r>
    </w:p>
    <w:p w:rsidR="00805E1E" w:rsidRPr="00926087" w:rsidRDefault="00805E1E" w:rsidP="007D5E3E">
      <w:pPr>
        <w:ind w:firstLine="720"/>
        <w:jc w:val="both"/>
        <w:rPr>
          <w:sz w:val="32"/>
          <w:szCs w:val="32"/>
        </w:rPr>
      </w:pPr>
    </w:p>
    <w:p w:rsidR="00B62D42" w:rsidRPr="00926087" w:rsidRDefault="00B62D42" w:rsidP="00B62D42">
      <w:pPr>
        <w:jc w:val="center"/>
        <w:rPr>
          <w:b/>
          <w:sz w:val="32"/>
          <w:szCs w:val="32"/>
        </w:rPr>
      </w:pPr>
      <w:r w:rsidRPr="00926087">
        <w:rPr>
          <w:b/>
          <w:sz w:val="32"/>
          <w:szCs w:val="32"/>
        </w:rPr>
        <w:t xml:space="preserve">РАЗДЕЛ </w:t>
      </w:r>
      <w:r w:rsidRPr="00926087">
        <w:rPr>
          <w:b/>
          <w:sz w:val="32"/>
          <w:szCs w:val="32"/>
          <w:lang w:val="en-US"/>
        </w:rPr>
        <w:t>II</w:t>
      </w:r>
      <w:r w:rsidRPr="00926087">
        <w:rPr>
          <w:b/>
          <w:sz w:val="32"/>
          <w:szCs w:val="32"/>
        </w:rPr>
        <w:t>.</w:t>
      </w:r>
    </w:p>
    <w:p w:rsidR="00B62D42" w:rsidRPr="00926087" w:rsidRDefault="00B62D42" w:rsidP="00B62D42">
      <w:pPr>
        <w:ind w:firstLine="708"/>
        <w:jc w:val="center"/>
        <w:rPr>
          <w:b/>
          <w:szCs w:val="28"/>
        </w:rPr>
      </w:pPr>
      <w:r w:rsidRPr="00926087">
        <w:rPr>
          <w:b/>
          <w:szCs w:val="28"/>
        </w:rPr>
        <w:t>1. Состояние проблемы</w:t>
      </w:r>
    </w:p>
    <w:p w:rsidR="00B62D42" w:rsidRPr="00926087" w:rsidRDefault="00B62D42" w:rsidP="00B62D42">
      <w:pPr>
        <w:ind w:firstLine="708"/>
        <w:jc w:val="both"/>
        <w:rPr>
          <w:color w:val="000000"/>
          <w:sz w:val="14"/>
          <w:szCs w:val="16"/>
        </w:rPr>
      </w:pPr>
    </w:p>
    <w:p w:rsidR="00B62D42" w:rsidRPr="00926087" w:rsidRDefault="00B62D42" w:rsidP="00B62D42">
      <w:pPr>
        <w:ind w:firstLine="708"/>
        <w:jc w:val="both"/>
        <w:rPr>
          <w:color w:val="000000"/>
          <w:szCs w:val="28"/>
        </w:rPr>
      </w:pPr>
      <w:r w:rsidRPr="00926087">
        <w:rPr>
          <w:color w:val="000000"/>
          <w:szCs w:val="28"/>
        </w:rPr>
        <w:t>Тема мотивации профсоюзного членства занимает в современ</w:t>
      </w:r>
      <w:r w:rsidRPr="00926087">
        <w:rPr>
          <w:color w:val="000000"/>
          <w:szCs w:val="28"/>
        </w:rPr>
        <w:softHyphen/>
        <w:t>ном профдвижении одно из первых мест по своей остроте и дискуссионности. Идет устойчивая тенденция к снижению мотивов членства. Уже несколько десятилетий профсоюзное членство снижается во всем</w:t>
      </w:r>
      <w:r w:rsidRPr="00926087">
        <w:rPr>
          <w:b/>
          <w:bCs/>
          <w:color w:val="000000"/>
          <w:szCs w:val="28"/>
        </w:rPr>
        <w:t xml:space="preserve"> </w:t>
      </w:r>
      <w:r w:rsidRPr="00926087">
        <w:rPr>
          <w:bCs/>
          <w:color w:val="000000"/>
          <w:szCs w:val="28"/>
        </w:rPr>
        <w:t>мире</w:t>
      </w:r>
      <w:r w:rsidRPr="00926087">
        <w:rPr>
          <w:color w:val="000000"/>
          <w:szCs w:val="28"/>
        </w:rPr>
        <w:t xml:space="preserve"> и в нашей стране.</w:t>
      </w:r>
    </w:p>
    <w:p w:rsidR="00B62D42" w:rsidRPr="00926087" w:rsidRDefault="00B62D42" w:rsidP="00B62D42">
      <w:pPr>
        <w:ind w:firstLine="708"/>
        <w:jc w:val="both"/>
        <w:rPr>
          <w:color w:val="000000"/>
          <w:szCs w:val="28"/>
        </w:rPr>
      </w:pPr>
      <w:r w:rsidRPr="00926087">
        <w:rPr>
          <w:color w:val="000000"/>
          <w:szCs w:val="28"/>
        </w:rPr>
        <w:lastRenderedPageBreak/>
        <w:t>Решение проблемы мотивации сегодня - это вся профсоюзная деятельность, максимальная отдача и польза для членов профсоюза от всех структурных звеньев профсоюзов и их объединений. В ее высокой эффектив</w:t>
      </w:r>
      <w:r w:rsidRPr="00926087">
        <w:rPr>
          <w:color w:val="000000"/>
          <w:szCs w:val="28"/>
        </w:rPr>
        <w:softHyphen/>
        <w:t>ности  лежит ключ к достижению успеха в данном направлении.</w:t>
      </w:r>
    </w:p>
    <w:p w:rsidR="00B62D42" w:rsidRPr="00926087" w:rsidRDefault="00B62D42" w:rsidP="00B62D42">
      <w:pPr>
        <w:ind w:firstLine="708"/>
        <w:jc w:val="both"/>
        <w:rPr>
          <w:color w:val="000000"/>
          <w:szCs w:val="28"/>
        </w:rPr>
      </w:pPr>
      <w:r w:rsidRPr="00926087">
        <w:rPr>
          <w:color w:val="000000"/>
          <w:szCs w:val="28"/>
        </w:rPr>
        <w:t>Профессиональным союзам приходится решать целый спектр многогранных задач, касающихся как защиты в полном объеме социально-трудовых прав и интересов трудящих</w:t>
      </w:r>
      <w:r w:rsidRPr="00926087">
        <w:rPr>
          <w:color w:val="000000"/>
          <w:szCs w:val="28"/>
        </w:rPr>
        <w:softHyphen/>
        <w:t>ся, так и создания материальной и моральной заинтере</w:t>
      </w:r>
      <w:r w:rsidRPr="00926087">
        <w:rPr>
          <w:color w:val="000000"/>
          <w:szCs w:val="28"/>
        </w:rPr>
        <w:softHyphen/>
        <w:t xml:space="preserve">сованности в профсоюзном членстве. Должны быть использованы все имеющиеся возможности профорганов разных уровней для того, чтобы сделать профсоюзы привлекательными для работников наёмного труда.    </w:t>
      </w:r>
    </w:p>
    <w:p w:rsidR="00F45E95" w:rsidRDefault="00F45E95" w:rsidP="00F45E95">
      <w:pPr>
        <w:ind w:firstLine="708"/>
        <w:jc w:val="both"/>
        <w:rPr>
          <w:b/>
          <w:color w:val="000000"/>
        </w:rPr>
      </w:pPr>
    </w:p>
    <w:p w:rsidR="00F45E95" w:rsidRDefault="00F45E95" w:rsidP="00F45E95">
      <w:pPr>
        <w:ind w:firstLine="708"/>
        <w:jc w:val="both"/>
        <w:rPr>
          <w:b/>
        </w:rPr>
      </w:pPr>
      <w:r>
        <w:rPr>
          <w:b/>
          <w:color w:val="000000"/>
        </w:rPr>
        <w:t>Основными причинами падения профсоюзного членства в Ивановской области являются:</w:t>
      </w:r>
      <w:r>
        <w:rPr>
          <w:b/>
        </w:rPr>
        <w:tab/>
      </w:r>
      <w:r>
        <w:rPr>
          <w:b/>
        </w:rPr>
        <w:tab/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>банкротство и ликвидация предприятий;</w:t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 xml:space="preserve">нестабильная </w:t>
      </w:r>
      <w:proofErr w:type="spellStart"/>
      <w:r>
        <w:t>производственно</w:t>
      </w:r>
      <w:proofErr w:type="spellEnd"/>
      <w:r>
        <w:t xml:space="preserve"> – хозяйственная деятельность предприятий, снижение объемов производства, отрицательно сказывающиеся на содержании коллективных договоров; </w:t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>высвобождение работников, миграция рабочей силы;</w:t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 xml:space="preserve">оптимизация бюджетных учреждений, реорганизация, реструктуризация,  </w:t>
      </w:r>
      <w:proofErr w:type="gramStart"/>
      <w:r>
        <w:t>сопровождающиеся</w:t>
      </w:r>
      <w:proofErr w:type="gramEnd"/>
      <w:r>
        <w:t xml:space="preserve">  ликвидацией профсоюзных организаций;</w:t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>распространение коллективного договора на всех работников предприятия независимо от их профсоюзного членства;</w:t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>выход из профсоюза высокооплачиваемых работников;</w:t>
      </w:r>
    </w:p>
    <w:p w:rsidR="00F45E95" w:rsidRDefault="00F45E95" w:rsidP="00F45E95">
      <w:pPr>
        <w:pStyle w:val="a5"/>
        <w:numPr>
          <w:ilvl w:val="0"/>
          <w:numId w:val="21"/>
        </w:numPr>
        <w:ind w:left="567"/>
        <w:jc w:val="both"/>
      </w:pPr>
      <w:r>
        <w:t xml:space="preserve">малоэффективная работа профсоюзных комитетов по усилению мотивации профсоюзного членства и вовлечению в профсоюз; </w:t>
      </w:r>
    </w:p>
    <w:p w:rsidR="00F45E95" w:rsidRDefault="00F45E95" w:rsidP="00F45E95">
      <w:pPr>
        <w:jc w:val="both"/>
      </w:pPr>
      <w:r>
        <w:tab/>
      </w:r>
    </w:p>
    <w:p w:rsidR="00F45E95" w:rsidRDefault="00F45E95" w:rsidP="00F45E95">
      <w:pPr>
        <w:jc w:val="both"/>
      </w:pPr>
      <w:r>
        <w:tab/>
        <w:t>Особую озабоченность вызывает и отсутствие профсоюзных организаций в сфере малого и среднего бизнеса региона, гражданского персонала вооруженных сил, где работающие практически лишены возможности объединения и коллективной защиты своих трудовых прав и законных интересов.</w:t>
      </w:r>
    </w:p>
    <w:p w:rsidR="00F45E95" w:rsidRDefault="00F45E95" w:rsidP="00F45E95">
      <w:pPr>
        <w:pStyle w:val="aa"/>
        <w:ind w:firstLine="567"/>
        <w:jc w:val="both"/>
      </w:pPr>
      <w:r>
        <w:t xml:space="preserve">Работа по созданию новых профсоюзных организаций и сохранению профсоюзного членства осложняется сегодня слабой финансовой базой большинства областных организаций профсоюзов, что  актуализирует вопрос об объединении профсоюзов. </w:t>
      </w:r>
    </w:p>
    <w:p w:rsidR="00F45E95" w:rsidRDefault="00F45E95" w:rsidP="00F45E95">
      <w:pPr>
        <w:ind w:firstLine="567"/>
        <w:jc w:val="both"/>
      </w:pPr>
      <w:r>
        <w:t>Факты выхода из профсоюзов по собственному желанию вызывают необходимость анализировать в каждом конкретном случае причины</w:t>
      </w:r>
      <w:r>
        <w:rPr>
          <w:b/>
        </w:rPr>
        <w:t xml:space="preserve"> </w:t>
      </w:r>
      <w:r>
        <w:t>выхода и соответственно корректировать действия профсоюзных организаций.</w:t>
      </w:r>
    </w:p>
    <w:p w:rsidR="00F45E95" w:rsidRPr="00D72199" w:rsidRDefault="00F45E95" w:rsidP="00F45E95">
      <w:pPr>
        <w:ind w:firstLine="567"/>
        <w:jc w:val="both"/>
      </w:pPr>
      <w:r>
        <w:rPr>
          <w:color w:val="000000" w:themeColor="text1"/>
        </w:rPr>
        <w:t>П</w:t>
      </w:r>
      <w:r w:rsidRPr="008801A4">
        <w:rPr>
          <w:color w:val="000000" w:themeColor="text1"/>
        </w:rPr>
        <w:t xml:space="preserve">ричиной "отрицательной" мотивации профсоюзного членства является </w:t>
      </w:r>
      <w:r>
        <w:rPr>
          <w:color w:val="000000" w:themeColor="text1"/>
        </w:rPr>
        <w:t xml:space="preserve">и </w:t>
      </w:r>
      <w:r w:rsidRPr="008801A4">
        <w:rPr>
          <w:color w:val="000000" w:themeColor="text1"/>
        </w:rPr>
        <w:t xml:space="preserve">недостаточная информированность работающих </w:t>
      </w:r>
      <w:r>
        <w:rPr>
          <w:color w:val="000000" w:themeColor="text1"/>
        </w:rPr>
        <w:t>о дея</w:t>
      </w:r>
      <w:r>
        <w:rPr>
          <w:color w:val="000000" w:themeColor="text1"/>
        </w:rPr>
        <w:softHyphen/>
        <w:t xml:space="preserve">тельности профсоюзов </w:t>
      </w:r>
      <w:r w:rsidRPr="008801A4">
        <w:rPr>
          <w:color w:val="000000" w:themeColor="text1"/>
        </w:rPr>
        <w:t xml:space="preserve">по защите их законных прав. </w:t>
      </w:r>
      <w:r>
        <w:rPr>
          <w:color w:val="000000"/>
        </w:rPr>
        <w:t xml:space="preserve">Не всегда профсоюзные работники и активисты в состоянии дать убедительную аргументацию в пользу профсоюзного членства. Далеко не все члены профсоюзов знают свои правовые гарантии и уставные права. </w:t>
      </w:r>
    </w:p>
    <w:p w:rsidR="00F45E95" w:rsidRDefault="00F45E95" w:rsidP="00F45E95">
      <w:pPr>
        <w:ind w:firstLine="708"/>
        <w:jc w:val="both"/>
      </w:pPr>
      <w:r>
        <w:t xml:space="preserve">Организационной основой комплекса мер, направленных на выполнение решений </w:t>
      </w:r>
      <w:r>
        <w:rPr>
          <w:lang w:val="en-US"/>
        </w:rPr>
        <w:t>IX</w:t>
      </w:r>
      <w:r>
        <w:t xml:space="preserve"> съезда ФНПР и </w:t>
      </w:r>
      <w:r>
        <w:rPr>
          <w:lang w:val="en-US"/>
        </w:rPr>
        <w:t>VII</w:t>
      </w:r>
      <w:r>
        <w:t xml:space="preserve"> отчетно-выборной конференции ИОООП</w:t>
      </w:r>
      <w:r w:rsidR="00961046">
        <w:t>,</w:t>
      </w:r>
      <w:r>
        <w:t xml:space="preserve"> должна стать «Программа действий Регионального союза «Ивановское областное объединение организаций профсоюзов» по усилению мотивации профсоюзного членства», </w:t>
      </w:r>
      <w:r w:rsidRPr="008801A4">
        <w:rPr>
          <w:b/>
          <w:color w:val="000000" w:themeColor="text1"/>
        </w:rPr>
        <w:t>определяющая</w:t>
      </w:r>
      <w:r>
        <w:t xml:space="preserve"> стратегию в работе профсоюзных организаций Ивановской области по </w:t>
      </w:r>
      <w:proofErr w:type="gramStart"/>
      <w:r>
        <w:t>мотивации</w:t>
      </w:r>
      <w:proofErr w:type="gramEnd"/>
      <w:r>
        <w:t xml:space="preserve">  работающих и обучающихся на вступление в отраслевые профсоюзы. </w:t>
      </w:r>
    </w:p>
    <w:p w:rsidR="00F45E95" w:rsidRPr="00926087" w:rsidRDefault="00F45E95" w:rsidP="00B62D42">
      <w:pPr>
        <w:tabs>
          <w:tab w:val="left" w:pos="6560"/>
        </w:tabs>
        <w:ind w:left="200"/>
        <w:jc w:val="both"/>
        <w:rPr>
          <w:b/>
          <w:bCs/>
          <w:color w:val="000000"/>
          <w:sz w:val="14"/>
          <w:szCs w:val="16"/>
        </w:rPr>
      </w:pPr>
    </w:p>
    <w:p w:rsidR="00B62D42" w:rsidRPr="00926087" w:rsidRDefault="00B62D42" w:rsidP="00B62D42">
      <w:pPr>
        <w:tabs>
          <w:tab w:val="left" w:pos="6560"/>
        </w:tabs>
        <w:ind w:left="200"/>
        <w:jc w:val="both"/>
        <w:rPr>
          <w:b/>
          <w:bCs/>
          <w:color w:val="000000"/>
          <w:szCs w:val="28"/>
        </w:rPr>
      </w:pPr>
    </w:p>
    <w:p w:rsidR="00C826F5" w:rsidRDefault="00C826F5" w:rsidP="009A4322">
      <w:pPr>
        <w:ind w:left="360"/>
        <w:jc w:val="center"/>
        <w:rPr>
          <w:sz w:val="32"/>
          <w:szCs w:val="32"/>
        </w:rPr>
      </w:pPr>
    </w:p>
    <w:p w:rsidR="007D5E3E" w:rsidRPr="00926087" w:rsidRDefault="007D110E" w:rsidP="009A4322">
      <w:pPr>
        <w:ind w:left="360"/>
        <w:jc w:val="center"/>
        <w:rPr>
          <w:sz w:val="32"/>
          <w:szCs w:val="32"/>
        </w:rPr>
      </w:pPr>
      <w:bookmarkStart w:id="0" w:name="_GoBack"/>
      <w:bookmarkEnd w:id="0"/>
      <w:r w:rsidRPr="00926087">
        <w:rPr>
          <w:sz w:val="32"/>
          <w:szCs w:val="32"/>
        </w:rPr>
        <w:lastRenderedPageBreak/>
        <w:t xml:space="preserve">РАЗДЕЛ </w:t>
      </w:r>
      <w:r w:rsidRPr="00926087">
        <w:rPr>
          <w:sz w:val="32"/>
          <w:szCs w:val="32"/>
          <w:lang w:val="en-US"/>
        </w:rPr>
        <w:t>I</w:t>
      </w:r>
      <w:r w:rsidR="007D5E3E" w:rsidRPr="00926087">
        <w:rPr>
          <w:sz w:val="32"/>
          <w:szCs w:val="32"/>
          <w:lang w:val="en-US"/>
        </w:rPr>
        <w:t>II</w:t>
      </w:r>
      <w:r w:rsidR="007D5E3E" w:rsidRPr="00926087">
        <w:rPr>
          <w:sz w:val="32"/>
          <w:szCs w:val="32"/>
        </w:rPr>
        <w:t xml:space="preserve">. </w:t>
      </w:r>
    </w:p>
    <w:p w:rsidR="007D5E3E" w:rsidRPr="00926087" w:rsidRDefault="007D5E3E" w:rsidP="007D5E3E">
      <w:pPr>
        <w:jc w:val="center"/>
        <w:rPr>
          <w:b/>
          <w:sz w:val="32"/>
          <w:szCs w:val="32"/>
        </w:rPr>
      </w:pPr>
      <w:r w:rsidRPr="00926087">
        <w:rPr>
          <w:b/>
          <w:sz w:val="32"/>
          <w:szCs w:val="32"/>
        </w:rPr>
        <w:t>Основные направления реализации Программы</w:t>
      </w:r>
    </w:p>
    <w:p w:rsidR="007A5990" w:rsidRPr="004D1FF7" w:rsidRDefault="007A5990" w:rsidP="007A59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РАЗДЕЛ 2. </w:t>
      </w:r>
    </w:p>
    <w:p w:rsidR="007A5990" w:rsidRPr="004D1FF7" w:rsidRDefault="007A5990" w:rsidP="007A59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ОСНОВНЫЕ НАПРАВЛЕНИЯ РЕАЛИЗАЦИИ ПРОГРАММЫ </w:t>
      </w:r>
    </w:p>
    <w:p w:rsidR="007A5990" w:rsidRPr="004D1FF7" w:rsidRDefault="007A5990" w:rsidP="007A599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 Основные направления: </w:t>
      </w:r>
    </w:p>
    <w:p w:rsidR="001D0D26" w:rsidRPr="004D1FF7" w:rsidRDefault="001D0D26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анализ состояния профсоюзного членства; </w:t>
      </w:r>
    </w:p>
    <w:p w:rsidR="001D0D26" w:rsidRPr="004D1FF7" w:rsidRDefault="001D0D26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сохранение единства и дальнейшее организационное укрепление членских организаций ИОООП;</w:t>
      </w:r>
      <w:r w:rsidRPr="004D1FF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43845" w:rsidRPr="004D1FF7" w:rsidRDefault="00843845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сохранение профсоюзного членства при реорганизации</w:t>
      </w:r>
      <w:r w:rsidR="004D1FF7"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 предприятий и </w:t>
      </w: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 организаций;</w:t>
      </w:r>
      <w:r w:rsidRPr="004D1FF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1D0D26" w:rsidRPr="004D1FF7" w:rsidRDefault="001D0D26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обеспечение притока в Профсоюз новых членов и создание профсоюзных организаций;</w:t>
      </w:r>
      <w:r w:rsidRPr="004D1FF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843845" w:rsidRPr="004D1FF7" w:rsidRDefault="00843845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поиск и использование инновационных форм работы по мотивации профсоюзного членства и вовлечению членов Профсоюза в активную профсоюзную работу; </w:t>
      </w:r>
    </w:p>
    <w:p w:rsidR="004D1FF7" w:rsidRPr="004D1FF7" w:rsidRDefault="004D1FF7" w:rsidP="004D1FF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FF7">
        <w:rPr>
          <w:rFonts w:ascii="Times New Roman" w:hAnsi="Times New Roman" w:cs="Times New Roman"/>
          <w:b/>
          <w:sz w:val="28"/>
          <w:szCs w:val="28"/>
        </w:rPr>
        <w:t xml:space="preserve">совершенствование </w:t>
      </w:r>
      <w:proofErr w:type="gramStart"/>
      <w:r w:rsidRPr="004D1FF7">
        <w:rPr>
          <w:rFonts w:ascii="Times New Roman" w:hAnsi="Times New Roman" w:cs="Times New Roman"/>
          <w:b/>
          <w:sz w:val="28"/>
          <w:szCs w:val="28"/>
        </w:rPr>
        <w:t>взаимодействия координационных советов профсоюзов муниципальных образований области</w:t>
      </w:r>
      <w:proofErr w:type="gramEnd"/>
      <w:r w:rsidRPr="004D1FF7">
        <w:rPr>
          <w:rFonts w:ascii="Times New Roman" w:hAnsi="Times New Roman" w:cs="Times New Roman"/>
          <w:b/>
          <w:sz w:val="28"/>
          <w:szCs w:val="28"/>
        </w:rPr>
        <w:t xml:space="preserve"> с членскими организациями ИОООП.</w:t>
      </w:r>
    </w:p>
    <w:p w:rsidR="004D1FF7" w:rsidRPr="004D1FF7" w:rsidRDefault="00F45E95" w:rsidP="004D1FF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с</w:t>
      </w:r>
      <w:r w:rsidR="004D1FF7" w:rsidRPr="004D1FF7">
        <w:rPr>
          <w:b/>
          <w:sz w:val="28"/>
          <w:szCs w:val="28"/>
        </w:rPr>
        <w:t>овершенствование форм и методов обучения профактива,</w:t>
      </w:r>
      <w:r w:rsidR="004D1FF7" w:rsidRPr="004D1FF7">
        <w:rPr>
          <w:b/>
          <w:spacing w:val="6"/>
          <w:sz w:val="28"/>
          <w:szCs w:val="28"/>
        </w:rPr>
        <w:t xml:space="preserve">  повышения квалификации профсоюзных кадров</w:t>
      </w:r>
      <w:r w:rsidR="00961046">
        <w:rPr>
          <w:b/>
          <w:spacing w:val="6"/>
          <w:sz w:val="28"/>
          <w:szCs w:val="28"/>
        </w:rPr>
        <w:t>;</w:t>
      </w:r>
    </w:p>
    <w:p w:rsidR="004D1FF7" w:rsidRPr="004D1FF7" w:rsidRDefault="004D1FF7" w:rsidP="004D1FF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повышение роли правозащитной деятельности профсоюзов как стимула мотивации профсоюзного членства; </w:t>
      </w:r>
    </w:p>
    <w:p w:rsidR="004D1FF7" w:rsidRPr="004D1FF7" w:rsidRDefault="004D1FF7" w:rsidP="004D1FF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усиление мотивационной роли охраны труда и здоровья работников в привлечении нов</w:t>
      </w:r>
      <w:r w:rsidR="00961046">
        <w:rPr>
          <w:rFonts w:eastAsiaTheme="minorHAnsi"/>
          <w:b/>
          <w:color w:val="000000"/>
          <w:sz w:val="28"/>
          <w:szCs w:val="28"/>
          <w:lang w:eastAsia="en-US"/>
        </w:rPr>
        <w:t>ых членов профсоюза и сохранении</w:t>
      </w: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профчленства</w:t>
      </w:r>
      <w:proofErr w:type="spellEnd"/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; </w:t>
      </w:r>
    </w:p>
    <w:p w:rsidR="004D1FF7" w:rsidRPr="004D1FF7" w:rsidRDefault="004D1FF7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совершенствование и повышение эффективности профсоюзной деятельности по защите прав и интересов работников в области оплаты труда, сохранению действующих социальных льгот и гарантий.</w:t>
      </w:r>
    </w:p>
    <w:p w:rsidR="004D1FF7" w:rsidRPr="004D1FF7" w:rsidRDefault="004D1FF7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совершенствование системы социального партнерства, заключение  коллективных договоров и  соглашений, расширение форм и методов сотрудничества организаций Профсоюз</w:t>
      </w:r>
      <w:r w:rsidR="00961046">
        <w:rPr>
          <w:rFonts w:eastAsiaTheme="minorHAnsi"/>
          <w:b/>
          <w:color w:val="000000"/>
          <w:sz w:val="28"/>
          <w:szCs w:val="28"/>
          <w:lang w:eastAsia="en-US"/>
        </w:rPr>
        <w:t>ов</w:t>
      </w: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 xml:space="preserve"> с работодателями и иными социальными парт</w:t>
      </w:r>
      <w:r w:rsidR="00F45E95">
        <w:rPr>
          <w:rFonts w:eastAsiaTheme="minorHAnsi"/>
          <w:b/>
          <w:color w:val="000000"/>
          <w:sz w:val="28"/>
          <w:szCs w:val="28"/>
          <w:lang w:eastAsia="en-US"/>
        </w:rPr>
        <w:t>н</w:t>
      </w: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ерами;</w:t>
      </w:r>
    </w:p>
    <w:p w:rsidR="004D1FF7" w:rsidRPr="004D1FF7" w:rsidRDefault="004D1FF7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осуществление мер по пропаганде целей и задач Профсоюз</w:t>
      </w:r>
      <w:r w:rsidR="00961046">
        <w:rPr>
          <w:rFonts w:eastAsiaTheme="minorHAnsi"/>
          <w:b/>
          <w:color w:val="000000"/>
          <w:sz w:val="28"/>
          <w:szCs w:val="28"/>
          <w:lang w:eastAsia="en-US"/>
        </w:rPr>
        <w:t>ов</w:t>
      </w: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, по формированию его нового имиджа</w:t>
      </w:r>
      <w:r w:rsidR="00961046">
        <w:rPr>
          <w:rFonts w:eastAsiaTheme="minorHAnsi"/>
          <w:b/>
          <w:color w:val="000000"/>
          <w:sz w:val="28"/>
          <w:szCs w:val="28"/>
          <w:lang w:eastAsia="en-US"/>
        </w:rPr>
        <w:t>;</w:t>
      </w:r>
    </w:p>
    <w:p w:rsidR="004D1FF7" w:rsidRPr="004D1FF7" w:rsidRDefault="004D1FF7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проведение целенаправленной работы с молодыми специалистами по вовлечению в профсоюз, привлечение молодежи к работе в профсоюзных структурах всех уровней</w:t>
      </w:r>
      <w:r w:rsidR="00961046">
        <w:rPr>
          <w:rFonts w:eastAsiaTheme="minorHAnsi"/>
          <w:b/>
          <w:color w:val="000000"/>
          <w:sz w:val="28"/>
          <w:szCs w:val="28"/>
          <w:lang w:eastAsia="en-US"/>
        </w:rPr>
        <w:t>;</w:t>
      </w:r>
    </w:p>
    <w:p w:rsidR="004D1FF7" w:rsidRPr="004D1FF7" w:rsidRDefault="004D1FF7" w:rsidP="0092608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34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консолидация сре</w:t>
      </w:r>
      <w:proofErr w:type="gramStart"/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дств пр</w:t>
      </w:r>
      <w:proofErr w:type="gramEnd"/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офсоюзного бюджета на реализацию целевых программ и уставных задач Профсоюз</w:t>
      </w:r>
      <w:r w:rsidR="00961046">
        <w:rPr>
          <w:rFonts w:eastAsiaTheme="minorHAnsi"/>
          <w:b/>
          <w:color w:val="000000"/>
          <w:sz w:val="28"/>
          <w:szCs w:val="28"/>
          <w:lang w:eastAsia="en-US"/>
        </w:rPr>
        <w:t>ов</w:t>
      </w:r>
      <w:r w:rsidRPr="004D1FF7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4D1FF7" w:rsidRDefault="004D1FF7" w:rsidP="007A599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586B4F" w:rsidRDefault="00586B4F" w:rsidP="007A5990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4D1FF7" w:rsidRDefault="004D1FF7" w:rsidP="007A5990">
      <w:pPr>
        <w:rPr>
          <w:rFonts w:eastAsiaTheme="minorHAnsi"/>
          <w:color w:val="000000"/>
          <w:sz w:val="23"/>
          <w:szCs w:val="23"/>
          <w:lang w:eastAsia="en-US"/>
        </w:rPr>
      </w:pPr>
    </w:p>
    <w:p w:rsidR="00586B4F" w:rsidRPr="00926087" w:rsidRDefault="00586B4F" w:rsidP="00066801">
      <w:pPr>
        <w:jc w:val="center"/>
        <w:rPr>
          <w:b/>
          <w:sz w:val="28"/>
          <w:szCs w:val="28"/>
        </w:rPr>
      </w:pPr>
      <w:r w:rsidRPr="00926087">
        <w:rPr>
          <w:b/>
          <w:sz w:val="28"/>
          <w:szCs w:val="28"/>
        </w:rPr>
        <w:lastRenderedPageBreak/>
        <w:t>ПЕРЕЧЕНЬ МЕРОПРИЯТИЙ  ПО РЕАЛИЗАЦИИ ПРОГРАММЫ</w:t>
      </w:r>
    </w:p>
    <w:p w:rsidR="003B077E" w:rsidRPr="00926087" w:rsidRDefault="003B077E" w:rsidP="007D5E3E">
      <w:pPr>
        <w:rPr>
          <w:b/>
          <w:sz w:val="16"/>
          <w:szCs w:val="16"/>
        </w:rPr>
      </w:pPr>
    </w:p>
    <w:p w:rsidR="00281942" w:rsidRPr="00926087" w:rsidRDefault="00281942" w:rsidP="007D5E3E">
      <w:pPr>
        <w:jc w:val="center"/>
        <w:rPr>
          <w:sz w:val="28"/>
          <w:szCs w:val="28"/>
        </w:rPr>
      </w:pPr>
    </w:p>
    <w:tbl>
      <w:tblPr>
        <w:tblStyle w:val="ac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497"/>
        <w:gridCol w:w="2127"/>
        <w:gridCol w:w="425"/>
        <w:gridCol w:w="2126"/>
      </w:tblGrid>
      <w:tr w:rsidR="00214445" w:rsidRPr="00926087" w:rsidTr="00F45E95">
        <w:tc>
          <w:tcPr>
            <w:tcW w:w="851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№</w:t>
            </w:r>
            <w:proofErr w:type="gramStart"/>
            <w:r w:rsidRPr="00926087">
              <w:rPr>
                <w:b/>
                <w:sz w:val="16"/>
                <w:szCs w:val="16"/>
              </w:rPr>
              <w:t>п</w:t>
            </w:r>
            <w:proofErr w:type="gramEnd"/>
            <w:r w:rsidRPr="0092608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9497" w:type="dxa"/>
          </w:tcPr>
          <w:p w:rsidR="00214445" w:rsidRPr="00926087" w:rsidRDefault="00214445" w:rsidP="009610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ответственные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Сроки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14445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2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szCs w:val="23"/>
                <w:lang w:val="en-US" w:eastAsia="en-US"/>
              </w:rPr>
              <w:t>I</w:t>
            </w:r>
          </w:p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szCs w:val="23"/>
                <w:lang w:eastAsia="en-US"/>
              </w:rPr>
              <w:t>Мероприятия, направленные на проведение анализа состояния профсоюзного членства;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1.1</w:t>
            </w:r>
          </w:p>
        </w:tc>
        <w:tc>
          <w:tcPr>
            <w:tcW w:w="9497" w:type="dxa"/>
          </w:tcPr>
          <w:p w:rsidR="00214445" w:rsidRPr="00926087" w:rsidRDefault="009E1416" w:rsidP="009E1416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</w:t>
            </w:r>
            <w:r w:rsidR="00214445">
              <w:rPr>
                <w:sz w:val="22"/>
                <w:szCs w:val="20"/>
              </w:rPr>
              <w:t>беспеч</w:t>
            </w:r>
            <w:r>
              <w:rPr>
                <w:sz w:val="22"/>
                <w:szCs w:val="20"/>
              </w:rPr>
              <w:t xml:space="preserve">ение членскими организациями </w:t>
            </w:r>
            <w:r w:rsidR="00214445" w:rsidRPr="00926087">
              <w:rPr>
                <w:sz w:val="22"/>
                <w:szCs w:val="20"/>
              </w:rPr>
              <w:t>своевременно</w:t>
            </w:r>
            <w:r>
              <w:rPr>
                <w:sz w:val="22"/>
                <w:szCs w:val="20"/>
              </w:rPr>
              <w:t xml:space="preserve">го </w:t>
            </w:r>
            <w:r w:rsidR="00214445" w:rsidRPr="00926087">
              <w:rPr>
                <w:sz w:val="22"/>
                <w:szCs w:val="20"/>
              </w:rPr>
              <w:t>сбора и предоставления в ИОООП достоверной статистической отчетности по профсоюзному членству  и профсоюзным органам.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До 1 февраля ежегодно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1.2.</w:t>
            </w:r>
          </w:p>
        </w:tc>
        <w:tc>
          <w:tcPr>
            <w:tcW w:w="9497" w:type="dxa"/>
          </w:tcPr>
          <w:p w:rsidR="00214445" w:rsidRPr="00926087" w:rsidRDefault="00214445" w:rsidP="00C62C62">
            <w:pPr>
              <w:jc w:val="both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</w:t>
            </w:r>
            <w:r w:rsidR="009E1416">
              <w:rPr>
                <w:sz w:val="22"/>
                <w:szCs w:val="20"/>
              </w:rPr>
              <w:t xml:space="preserve">едение </w:t>
            </w:r>
            <w:r>
              <w:rPr>
                <w:sz w:val="22"/>
                <w:szCs w:val="20"/>
              </w:rPr>
              <w:t xml:space="preserve"> е</w:t>
            </w:r>
            <w:r w:rsidRPr="00926087">
              <w:rPr>
                <w:sz w:val="22"/>
                <w:szCs w:val="20"/>
              </w:rPr>
              <w:t>жегодн</w:t>
            </w:r>
            <w:r w:rsidR="009E1416">
              <w:rPr>
                <w:sz w:val="22"/>
                <w:szCs w:val="20"/>
              </w:rPr>
              <w:t xml:space="preserve">ого </w:t>
            </w:r>
            <w:r w:rsidRPr="00926087">
              <w:rPr>
                <w:sz w:val="22"/>
                <w:szCs w:val="20"/>
              </w:rPr>
              <w:t xml:space="preserve">анализ профсоюзного членства </w:t>
            </w:r>
            <w:r w:rsidR="009E1416">
              <w:rPr>
                <w:sz w:val="22"/>
                <w:szCs w:val="20"/>
              </w:rPr>
              <w:t xml:space="preserve"> </w:t>
            </w:r>
            <w:r w:rsidRPr="00926087">
              <w:rPr>
                <w:sz w:val="22"/>
                <w:szCs w:val="20"/>
              </w:rPr>
              <w:t>на основе данных статистической отчетности.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ИОООП,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До 1 марта ежегодно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В сроки, предусмотренные ЦК 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1.3.</w:t>
            </w:r>
          </w:p>
        </w:tc>
        <w:tc>
          <w:tcPr>
            <w:tcW w:w="9497" w:type="dxa"/>
          </w:tcPr>
          <w:p w:rsidR="00214445" w:rsidRPr="00926087" w:rsidRDefault="00214445" w:rsidP="009E1416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0"/>
              </w:rPr>
              <w:t>Определ</w:t>
            </w:r>
            <w:r w:rsidR="009E1416">
              <w:rPr>
                <w:sz w:val="22"/>
                <w:szCs w:val="20"/>
              </w:rPr>
              <w:t>ение</w:t>
            </w:r>
            <w:r w:rsidRPr="00926087">
              <w:rPr>
                <w:sz w:val="22"/>
                <w:szCs w:val="20"/>
              </w:rPr>
              <w:t xml:space="preserve"> членских организаций, требующих  повышенного внимания при проведении кампании по вовлечению в Профсоюз.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ИОООП,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1 раз в год, после </w:t>
            </w:r>
            <w:proofErr w:type="spellStart"/>
            <w:r w:rsidRPr="00926087">
              <w:rPr>
                <w:b/>
                <w:sz w:val="16"/>
                <w:szCs w:val="16"/>
              </w:rPr>
              <w:t>статотчетности</w:t>
            </w:r>
            <w:proofErr w:type="spellEnd"/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14445" w:rsidRDefault="00214445" w:rsidP="00F45E95">
            <w:pPr>
              <w:jc w:val="center"/>
              <w:rPr>
                <w:b/>
                <w:sz w:val="22"/>
                <w:szCs w:val="28"/>
              </w:rPr>
            </w:pPr>
            <w:r w:rsidRPr="00926087">
              <w:rPr>
                <w:b/>
                <w:sz w:val="22"/>
                <w:szCs w:val="28"/>
                <w:lang w:val="en-US"/>
              </w:rPr>
              <w:t>II</w:t>
            </w:r>
          </w:p>
          <w:p w:rsidR="00214445" w:rsidRPr="00926087" w:rsidRDefault="00214445" w:rsidP="00F45E95">
            <w:pPr>
              <w:jc w:val="center"/>
              <w:rPr>
                <w:b/>
                <w:sz w:val="22"/>
                <w:szCs w:val="28"/>
              </w:rPr>
            </w:pPr>
            <w:r w:rsidRPr="00926087">
              <w:rPr>
                <w:b/>
                <w:sz w:val="22"/>
                <w:szCs w:val="28"/>
              </w:rPr>
              <w:t>Мероприятия, направленные на сохранение единства и дальнейшее организационное укрепление членских организаций ИОООП.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Разработка членскими организациями 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отраслевы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х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 программ по вовлечению работников в профсоюз, созданию первичных профсоюзных организаций; осуществление </w:t>
            </w:r>
            <w:proofErr w:type="gramStart"/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контроля за</w:t>
            </w:r>
            <w:proofErr w:type="gramEnd"/>
            <w:r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 выполнением запланированных мероприятий.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После проведения отчетно-</w:t>
            </w:r>
            <w:proofErr w:type="spellStart"/>
            <w:r w:rsidRPr="00926087">
              <w:rPr>
                <w:b/>
                <w:sz w:val="16"/>
                <w:szCs w:val="16"/>
              </w:rPr>
              <w:t>выб</w:t>
            </w:r>
            <w:proofErr w:type="spellEnd"/>
            <w:r w:rsidRPr="00926087">
              <w:rPr>
                <w:b/>
                <w:sz w:val="16"/>
                <w:szCs w:val="16"/>
              </w:rPr>
              <w:t>.  конференций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</w:rPr>
            </w:pPr>
            <w:r w:rsidRPr="00926087">
              <w:rPr>
                <w:sz w:val="22"/>
              </w:rPr>
              <w:t xml:space="preserve">Контроль за отражением в планах </w:t>
            </w:r>
            <w:proofErr w:type="gramStart"/>
            <w:r w:rsidRPr="00926087">
              <w:rPr>
                <w:sz w:val="22"/>
              </w:rPr>
              <w:t>работы членских организаций Профсоюзов вопросов</w:t>
            </w:r>
            <w:r w:rsidR="009E1416">
              <w:rPr>
                <w:sz w:val="22"/>
              </w:rPr>
              <w:t xml:space="preserve"> мотивационной работы</w:t>
            </w:r>
            <w:proofErr w:type="gramEnd"/>
            <w:r w:rsidR="009E1416"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1 раз в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  <w:szCs w:val="20"/>
              </w:rPr>
            </w:pPr>
            <w:r w:rsidRPr="00926087">
              <w:rPr>
                <w:sz w:val="22"/>
                <w:szCs w:val="20"/>
              </w:rPr>
              <w:t>Регулярное рассмотрение вопросов мотивации профсоюзного членства и создания новых первичных профсоюзных организаций на коллегиальных органах ИОООП и членских организаций.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2 раза в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Оказание методической и консультативной помощи членским организациям, членам профсоюзов, рассмотрение поступающих заявлений, писем, обращений.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2.5.</w:t>
            </w:r>
          </w:p>
        </w:tc>
        <w:tc>
          <w:tcPr>
            <w:tcW w:w="9497" w:type="dxa"/>
          </w:tcPr>
          <w:p w:rsidR="00214445" w:rsidRPr="00926087" w:rsidRDefault="009E1416" w:rsidP="009E1416">
            <w:pPr>
              <w:pStyle w:val="a8"/>
              <w:jc w:val="both"/>
              <w:rPr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Принятие мер по</w:t>
            </w:r>
            <w:r w:rsidR="00214445"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 усилени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ю</w:t>
            </w:r>
            <w:r w:rsidR="00214445"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 исполнительской дисциплины, персональной ответственности профсоюзных руководителей за реализацию решений коллегиальных органов, проведение оценки эффективности их деятельности.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1 раз в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2.6.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sz w:val="22"/>
                <w:szCs w:val="20"/>
              </w:rPr>
            </w:pPr>
            <w:r w:rsidRPr="00926087">
              <w:rPr>
                <w:rFonts w:ascii="Times New Roman" w:hAnsi="Times New Roman" w:cs="Times New Roman"/>
                <w:spacing w:val="-3"/>
                <w:sz w:val="22"/>
                <w:szCs w:val="20"/>
              </w:rPr>
              <w:t xml:space="preserve">Развитие   системы   социальной  поддержки   профсоюзных   кадров, </w:t>
            </w:r>
            <w:r w:rsidRPr="00926087">
              <w:rPr>
                <w:rFonts w:ascii="Times New Roman" w:hAnsi="Times New Roman" w:cs="Times New Roman"/>
                <w:spacing w:val="-1"/>
                <w:sz w:val="22"/>
                <w:szCs w:val="20"/>
              </w:rPr>
              <w:t>сохранения  льгот  и  гарантий  для  профсоюзного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r w:rsidRPr="00926087">
              <w:rPr>
                <w:rFonts w:ascii="Times New Roman" w:hAnsi="Times New Roman" w:cs="Times New Roman"/>
                <w:spacing w:val="-7"/>
                <w:sz w:val="22"/>
                <w:szCs w:val="20"/>
              </w:rPr>
              <w:t>актива, в том числе п</w:t>
            </w:r>
            <w:r w:rsidRPr="00926087">
              <w:rPr>
                <w:rFonts w:ascii="Times New Roman" w:hAnsi="Times New Roman" w:cs="Times New Roman"/>
                <w:sz w:val="22"/>
              </w:rPr>
              <w:t>родолжение практики предоставления членам профсоюзов на льготных условиях путевок в профсоюзные санатории Ивановской области</w:t>
            </w:r>
            <w:r w:rsidR="009E1416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2.7.</w:t>
            </w:r>
          </w:p>
        </w:tc>
        <w:tc>
          <w:tcPr>
            <w:tcW w:w="9497" w:type="dxa"/>
          </w:tcPr>
          <w:p w:rsidR="00214445" w:rsidRPr="00926087" w:rsidRDefault="00214445" w:rsidP="009E1416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0"/>
              </w:rPr>
              <w:t>Активное использование  профсоюзных наград и материального поощрения членов профсоюзов.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2.</w:t>
            </w:r>
            <w:r w:rsidR="00F45E95">
              <w:rPr>
                <w:sz w:val="22"/>
                <w:szCs w:val="22"/>
              </w:rPr>
              <w:t>8</w:t>
            </w:r>
            <w:r w:rsidRPr="00B10099">
              <w:rPr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  <w:szCs w:val="20"/>
              </w:rPr>
            </w:pPr>
            <w:r w:rsidRPr="00926087">
              <w:rPr>
                <w:sz w:val="22"/>
                <w:szCs w:val="20"/>
              </w:rPr>
              <w:t xml:space="preserve">Проведение </w:t>
            </w:r>
            <w:proofErr w:type="gramStart"/>
            <w:r w:rsidRPr="00926087">
              <w:rPr>
                <w:sz w:val="22"/>
                <w:szCs w:val="20"/>
              </w:rPr>
              <w:t>областного</w:t>
            </w:r>
            <w:proofErr w:type="gramEnd"/>
            <w:r w:rsidRPr="00926087">
              <w:rPr>
                <w:sz w:val="22"/>
                <w:szCs w:val="20"/>
              </w:rPr>
              <w:t xml:space="preserve"> и отраслевых областных смотров-конкурсов, фестивалей, спартакиад.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Ежегодно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F45E95" w:rsidP="00F4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0"/>
              </w:rPr>
              <w:t>Объединение малочисленных членских территориальных организаций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9E1416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решению конференций профсоюза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F45E95" w:rsidP="00F4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0"/>
              </w:rPr>
              <w:t>Создание объединенных первичных профсоюзных организаций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 решению конференций</w:t>
            </w:r>
            <w:r w:rsidR="009E1416">
              <w:rPr>
                <w:b/>
                <w:sz w:val="16"/>
                <w:szCs w:val="16"/>
              </w:rPr>
              <w:t xml:space="preserve"> профсоюза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Default="00214445" w:rsidP="00F45E95">
            <w:pPr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</w:p>
          <w:p w:rsidR="009E1416" w:rsidRDefault="009E1416" w:rsidP="00F45E95">
            <w:pPr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</w:p>
          <w:p w:rsidR="00214445" w:rsidRPr="00926087" w:rsidRDefault="00214445" w:rsidP="00F45E95">
            <w:pPr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lang w:val="en-US" w:eastAsia="en-US"/>
              </w:rPr>
              <w:lastRenderedPageBreak/>
              <w:t>III</w:t>
            </w:r>
          </w:p>
          <w:p w:rsidR="00214445" w:rsidRPr="00926087" w:rsidRDefault="00214445" w:rsidP="00F45E95">
            <w:pPr>
              <w:jc w:val="both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lang w:eastAsia="en-US"/>
              </w:rPr>
              <w:t xml:space="preserve">Мероприятия, направленные  на сохранение профсоюзного членства при </w:t>
            </w:r>
            <w:r w:rsidRPr="00926087">
              <w:rPr>
                <w:b/>
                <w:sz w:val="22"/>
              </w:rPr>
              <w:t>реорганизациях   предприятий и организаций.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  <w:szCs w:val="16"/>
              </w:rPr>
            </w:pPr>
            <w:proofErr w:type="gramStart"/>
            <w:r w:rsidRPr="00926087">
              <w:rPr>
                <w:sz w:val="22"/>
                <w:szCs w:val="16"/>
              </w:rPr>
              <w:t>Контроль за</w:t>
            </w:r>
            <w:proofErr w:type="gramEnd"/>
            <w:r w:rsidRPr="00926087">
              <w:rPr>
                <w:sz w:val="22"/>
                <w:szCs w:val="16"/>
              </w:rPr>
              <w:t xml:space="preserve"> организацией работы профкома по своевременному проведению профсоюзных собраний, сбору заявлений о вступлении в профсоюз. 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С момента начала реорганизации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F45E95" w:rsidRDefault="00214445" w:rsidP="00F45E95">
            <w:pPr>
              <w:rPr>
                <w:sz w:val="22"/>
                <w:szCs w:val="22"/>
              </w:rPr>
            </w:pPr>
            <w:r w:rsidRPr="00F45E95">
              <w:rPr>
                <w:sz w:val="22"/>
                <w:szCs w:val="22"/>
              </w:rPr>
              <w:t>3.2.</w:t>
            </w:r>
          </w:p>
        </w:tc>
        <w:tc>
          <w:tcPr>
            <w:tcW w:w="9497" w:type="dxa"/>
          </w:tcPr>
          <w:p w:rsidR="00214445" w:rsidRPr="00F45E95" w:rsidRDefault="001B3DE1" w:rsidP="005968F1">
            <w:pPr>
              <w:rPr>
                <w:sz w:val="22"/>
                <w:szCs w:val="16"/>
              </w:rPr>
            </w:pPr>
            <w:r w:rsidRPr="00F45E95">
              <w:rPr>
                <w:sz w:val="22"/>
                <w:szCs w:val="16"/>
              </w:rPr>
              <w:t>Обсуждение с</w:t>
            </w:r>
            <w:r w:rsidR="005968F1" w:rsidRPr="00F45E95">
              <w:rPr>
                <w:sz w:val="22"/>
                <w:szCs w:val="16"/>
              </w:rPr>
              <w:t xml:space="preserve"> работодателем, учредителем </w:t>
            </w:r>
            <w:r w:rsidRPr="00F45E95">
              <w:rPr>
                <w:sz w:val="22"/>
                <w:szCs w:val="16"/>
              </w:rPr>
              <w:t xml:space="preserve">предприятия вопросов </w:t>
            </w:r>
            <w:r w:rsidR="005968F1" w:rsidRPr="00F45E95">
              <w:rPr>
                <w:sz w:val="22"/>
                <w:szCs w:val="16"/>
              </w:rPr>
              <w:t xml:space="preserve">сохранения рабочих мест, </w:t>
            </w:r>
            <w:r w:rsidRPr="00F45E95">
              <w:rPr>
                <w:sz w:val="22"/>
                <w:szCs w:val="16"/>
              </w:rPr>
              <w:t>сохранения ППО п</w:t>
            </w:r>
            <w:r w:rsidR="005968F1" w:rsidRPr="00F45E95">
              <w:rPr>
                <w:sz w:val="22"/>
                <w:szCs w:val="16"/>
              </w:rPr>
              <w:t xml:space="preserve">осле </w:t>
            </w:r>
            <w:r w:rsidRPr="00F45E95">
              <w:rPr>
                <w:sz w:val="22"/>
                <w:szCs w:val="16"/>
              </w:rPr>
              <w:t>реорганизации</w:t>
            </w:r>
            <w:proofErr w:type="gramStart"/>
            <w:r w:rsidRPr="00F45E95">
              <w:rPr>
                <w:sz w:val="22"/>
                <w:szCs w:val="16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214445" w:rsidRPr="00F45E95" w:rsidRDefault="00214445" w:rsidP="00F45E95">
            <w:pPr>
              <w:rPr>
                <w:b/>
                <w:sz w:val="16"/>
                <w:szCs w:val="16"/>
              </w:rPr>
            </w:pPr>
            <w:r w:rsidRPr="00F45E95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F45E95"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3.3.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  <w:szCs w:val="16"/>
              </w:rPr>
            </w:pPr>
            <w:r w:rsidRPr="00926087">
              <w:rPr>
                <w:sz w:val="22"/>
                <w:szCs w:val="16"/>
              </w:rPr>
              <w:t>Оказание правовой помощи первичным профсоюзным организациям в период реорганизации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proofErr w:type="spellStart"/>
            <w:r w:rsidRPr="00926087">
              <w:rPr>
                <w:b/>
                <w:sz w:val="16"/>
                <w:szCs w:val="16"/>
              </w:rPr>
              <w:t>Правов.инспекц</w:t>
            </w:r>
            <w:proofErr w:type="gramStart"/>
            <w:r w:rsidRPr="00926087">
              <w:rPr>
                <w:b/>
                <w:sz w:val="16"/>
                <w:szCs w:val="16"/>
              </w:rPr>
              <w:t>.И</w:t>
            </w:r>
            <w:proofErr w:type="gramEnd"/>
            <w:r w:rsidRPr="00926087">
              <w:rPr>
                <w:b/>
                <w:sz w:val="16"/>
                <w:szCs w:val="16"/>
              </w:rPr>
              <w:t>ОООП</w:t>
            </w:r>
            <w:proofErr w:type="spellEnd"/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Правовые инспекторы членских организаций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lang w:val="en-US" w:eastAsia="en-US"/>
              </w:rPr>
              <w:t>IV</w:t>
            </w:r>
          </w:p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lang w:eastAsia="en-US"/>
              </w:rPr>
              <w:t>Мероприятия, направленные на обеспечение притока в профсоюз новых членов и создани</w:t>
            </w:r>
            <w:r w:rsidR="009E1416">
              <w:rPr>
                <w:rFonts w:eastAsiaTheme="minorHAnsi"/>
                <w:b/>
                <w:color w:val="000000"/>
                <w:sz w:val="22"/>
                <w:lang w:eastAsia="en-US"/>
              </w:rPr>
              <w:t>е новых профсоюзных организаций.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16"/>
                <w:szCs w:val="16"/>
              </w:rPr>
            </w:pPr>
            <w:r w:rsidRPr="00B10099">
              <w:rPr>
                <w:sz w:val="22"/>
                <w:szCs w:val="16"/>
              </w:rPr>
              <w:t>4.1.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b/>
                <w:sz w:val="22"/>
                <w:szCs w:val="20"/>
              </w:rPr>
            </w:pP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Составление перечня предприятий по отраслям, на которых нет профсоюзных организаций, </w:t>
            </w:r>
            <w:r w:rsidR="007A3035">
              <w:rPr>
                <w:rFonts w:ascii="Times New Roman" w:hAnsi="Times New Roman" w:cs="Times New Roman"/>
                <w:sz w:val="22"/>
                <w:szCs w:val="20"/>
              </w:rPr>
              <w:t xml:space="preserve">проведение 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анализ</w:t>
            </w:r>
            <w:r w:rsidR="007A3035">
              <w:rPr>
                <w:rFonts w:ascii="Times New Roman" w:hAnsi="Times New Roman" w:cs="Times New Roman"/>
                <w:sz w:val="22"/>
                <w:szCs w:val="20"/>
              </w:rPr>
              <w:t>а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 возможности создания первичных профорганизаций на этих предприятиях. 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20"/>
              </w:rPr>
              <w:t>Координационные советы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22"/>
                <w:szCs w:val="28"/>
              </w:rPr>
            </w:pPr>
            <w:r w:rsidRPr="00926087">
              <w:rPr>
                <w:b/>
                <w:sz w:val="16"/>
                <w:szCs w:val="28"/>
              </w:rPr>
              <w:t xml:space="preserve">1 раз в </w:t>
            </w:r>
            <w:r>
              <w:rPr>
                <w:b/>
                <w:sz w:val="16"/>
                <w:szCs w:val="28"/>
              </w:rPr>
              <w:t xml:space="preserve">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B10099">
              <w:rPr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214445" w:rsidRPr="00926087" w:rsidRDefault="00214445" w:rsidP="005968F1">
            <w:pPr>
              <w:pStyle w:val="a8"/>
              <w:jc w:val="both"/>
              <w:rPr>
                <w:b/>
                <w:sz w:val="22"/>
              </w:rPr>
            </w:pPr>
            <w:r w:rsidRPr="00926087">
              <w:rPr>
                <w:rFonts w:ascii="Times New Roman" w:hAnsi="Times New Roman" w:cs="Times New Roman"/>
                <w:sz w:val="22"/>
              </w:rPr>
              <w:t>Оказание специалистами ИОООП практической</w:t>
            </w:r>
            <w:r w:rsidR="005968F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26087">
              <w:rPr>
                <w:rFonts w:ascii="Times New Roman" w:hAnsi="Times New Roman" w:cs="Times New Roman"/>
                <w:sz w:val="22"/>
              </w:rPr>
              <w:t>помощи членским организациям ИОООП в создании пе</w:t>
            </w:r>
            <w:r w:rsidR="007A3035">
              <w:rPr>
                <w:rFonts w:ascii="Times New Roman" w:hAnsi="Times New Roman" w:cs="Times New Roman"/>
                <w:sz w:val="22"/>
              </w:rPr>
              <w:t>рвичных профсоюзных организаций.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</w:rPr>
            </w:pPr>
            <w:r w:rsidRPr="00926087">
              <w:rPr>
                <w:sz w:val="22"/>
              </w:rPr>
              <w:t xml:space="preserve">Обучение специалистов из числа профсоюзных работников и актива </w:t>
            </w:r>
            <w:proofErr w:type="spellStart"/>
            <w:r w:rsidRPr="00926087">
              <w:rPr>
                <w:sz w:val="22"/>
              </w:rPr>
              <w:t>органайзингу</w:t>
            </w:r>
            <w:proofErr w:type="spellEnd"/>
            <w:r w:rsidRPr="00926087">
              <w:rPr>
                <w:sz w:val="22"/>
              </w:rPr>
              <w:t xml:space="preserve"> для проведения работы по вовлечению трудящихся в профсоюзы.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Учебный центр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1 раз в год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По плану 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</w:rPr>
            </w:pPr>
            <w:r w:rsidRPr="00926087">
              <w:rPr>
                <w:sz w:val="22"/>
              </w:rPr>
              <w:t>Проведение мониторинга с целью выявления потенциальных профсоюзных лидеров в трудовых коллективах, обеспечение их профессионального роста.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Согласно планам работ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Проведен</w:t>
            </w:r>
            <w:r w:rsidR="007A3035">
              <w:rPr>
                <w:sz w:val="22"/>
              </w:rPr>
              <w:t>ие  встреч с профсоюзным активом.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7A3035" w:rsidP="00F4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По отдельным планам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4.6.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Проведение Дня профсоюзо</w:t>
            </w:r>
            <w:r w:rsidR="007A3035">
              <w:rPr>
                <w:sz w:val="22"/>
              </w:rPr>
              <w:t>в в муниципальных образованиях.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ИОООП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квартал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4.7.</w:t>
            </w:r>
          </w:p>
        </w:tc>
        <w:tc>
          <w:tcPr>
            <w:tcW w:w="9497" w:type="dxa"/>
          </w:tcPr>
          <w:p w:rsidR="00214445" w:rsidRPr="00926087" w:rsidRDefault="007A3035" w:rsidP="007A3035">
            <w:pPr>
              <w:rPr>
                <w:sz w:val="22"/>
              </w:rPr>
            </w:pPr>
            <w:r>
              <w:rPr>
                <w:sz w:val="22"/>
              </w:rPr>
              <w:t>Проведение в</w:t>
            </w:r>
            <w:r w:rsidR="00214445" w:rsidRPr="00926087">
              <w:rPr>
                <w:sz w:val="22"/>
              </w:rPr>
              <w:t>стреч</w:t>
            </w:r>
            <w:r>
              <w:rPr>
                <w:sz w:val="22"/>
              </w:rPr>
              <w:t xml:space="preserve"> </w:t>
            </w:r>
            <w:r w:rsidR="00214445" w:rsidRPr="00926087">
              <w:rPr>
                <w:sz w:val="22"/>
              </w:rPr>
              <w:t xml:space="preserve"> с трудовыми коллективами и руководителями организаций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4.8.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>Поощрение (в том числе материальное) профсоюзных кадров и актива, добившихся заметного увеличения численности членов Профсоюза в профорганизации соответствующего уровня.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2"/>
              </w:rPr>
            </w:pPr>
            <w:r w:rsidRPr="00B10099">
              <w:rPr>
                <w:sz w:val="22"/>
                <w:szCs w:val="22"/>
              </w:rPr>
              <w:t>4.9.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>Широкое освещение в средствах массовой информации действий профсоюзов по правовой защите социально-трудовых прав и законных интересов членов профсоюзов</w:t>
            </w:r>
            <w:r w:rsidR="007A3035">
              <w:rPr>
                <w:sz w:val="20"/>
              </w:rPr>
              <w:t>.</w:t>
            </w:r>
          </w:p>
        </w:tc>
        <w:tc>
          <w:tcPr>
            <w:tcW w:w="2127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  <w:r w:rsidRPr="00926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14445" w:rsidRPr="00926087" w:rsidRDefault="00214445" w:rsidP="00F45E95">
            <w:pPr>
              <w:rPr>
                <w:b/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Постоянно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2"/>
                <w:szCs w:val="22"/>
                <w:lang w:val="en-US" w:eastAsia="en-US"/>
              </w:rPr>
              <w:t>V</w:t>
            </w:r>
          </w:p>
          <w:p w:rsidR="00214445" w:rsidRPr="00926087" w:rsidRDefault="00214445" w:rsidP="00F45E95">
            <w:pPr>
              <w:jc w:val="center"/>
              <w:rPr>
                <w:b/>
                <w:sz w:val="22"/>
                <w:szCs w:val="22"/>
              </w:rPr>
            </w:pPr>
            <w:r w:rsidRPr="00926087">
              <w:rPr>
                <w:b/>
                <w:sz w:val="22"/>
                <w:szCs w:val="22"/>
              </w:rPr>
              <w:t xml:space="preserve">Мероприятия,  направленные на поиск и использование инновационных </w:t>
            </w:r>
            <w:r w:rsidRPr="00926087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форм работы по мотивации профсоюзного членства и вовлечению членов профсоюза в активную профсоюзную работу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16"/>
              </w:rPr>
            </w:pPr>
            <w:r w:rsidRPr="00B10099">
              <w:rPr>
                <w:sz w:val="22"/>
                <w:szCs w:val="16"/>
              </w:rPr>
              <w:t>5.1.</w:t>
            </w:r>
          </w:p>
        </w:tc>
        <w:tc>
          <w:tcPr>
            <w:tcW w:w="9497" w:type="dxa"/>
          </w:tcPr>
          <w:p w:rsidR="00214445" w:rsidRPr="00926087" w:rsidRDefault="00214445" w:rsidP="0089541A">
            <w:pPr>
              <w:pStyle w:val="a8"/>
              <w:jc w:val="both"/>
              <w:rPr>
                <w:rFonts w:ascii="Times New Roman" w:hAnsi="Times New Roman" w:cs="Times New Roman"/>
                <w:i/>
                <w:sz w:val="22"/>
                <w:szCs w:val="20"/>
              </w:rPr>
            </w:pPr>
            <w:r w:rsidRPr="00926087">
              <w:rPr>
                <w:rFonts w:ascii="Times New Roman" w:hAnsi="Times New Roman" w:cs="Times New Roman"/>
                <w:spacing w:val="-5"/>
                <w:sz w:val="22"/>
                <w:szCs w:val="20"/>
              </w:rPr>
              <w:t xml:space="preserve">Изучение, обобщение и </w:t>
            </w:r>
            <w:r w:rsidRPr="00926087">
              <w:rPr>
                <w:rFonts w:ascii="Times New Roman" w:hAnsi="Times New Roman" w:cs="Times New Roman"/>
                <w:spacing w:val="-4"/>
                <w:sz w:val="22"/>
                <w:szCs w:val="20"/>
              </w:rPr>
              <w:t xml:space="preserve">распространение опыта работы по основным направлениям 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деятельности профсоюзов и их организаций.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 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</w:tc>
        <w:tc>
          <w:tcPr>
            <w:tcW w:w="2126" w:type="dxa"/>
          </w:tcPr>
          <w:p w:rsidR="0089541A" w:rsidRPr="00926087" w:rsidRDefault="0089541A" w:rsidP="006B29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16"/>
              </w:rPr>
            </w:pPr>
            <w:r w:rsidRPr="00B10099">
              <w:rPr>
                <w:sz w:val="22"/>
                <w:szCs w:val="16"/>
              </w:rPr>
              <w:t>5.2.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rFonts w:ascii="Times New Roman" w:hAnsi="Times New Roman" w:cs="Times New Roman"/>
                <w:spacing w:val="-5"/>
                <w:sz w:val="22"/>
                <w:szCs w:val="20"/>
              </w:rPr>
            </w:pP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 xml:space="preserve">Подготовка и </w:t>
            </w:r>
            <w:r w:rsidRPr="00926087">
              <w:rPr>
                <w:rFonts w:ascii="Times New Roman" w:hAnsi="Times New Roman" w:cs="Times New Roman"/>
                <w:spacing w:val="-5"/>
                <w:sz w:val="22"/>
                <w:szCs w:val="20"/>
              </w:rPr>
              <w:t xml:space="preserve">издание для профсоюзных кадров и актива информационных и </w:t>
            </w: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методических материалов.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16"/>
              </w:rPr>
            </w:pPr>
            <w:r w:rsidRPr="00B10099">
              <w:rPr>
                <w:sz w:val="22"/>
                <w:szCs w:val="16"/>
              </w:rPr>
              <w:t>5.3.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b/>
                <w:sz w:val="22"/>
                <w:szCs w:val="20"/>
              </w:rPr>
            </w:pPr>
            <w:r w:rsidRPr="00926087">
              <w:rPr>
                <w:rFonts w:ascii="Times New Roman" w:hAnsi="Times New Roman" w:cs="Times New Roman"/>
                <w:sz w:val="22"/>
                <w:szCs w:val="20"/>
              </w:rPr>
              <w:t>Проведение форумов, встреч, заседаний «круглых столов» по проблемам мотивации профсоюзного членства с выработкой  конкретных рекомендаций по совершенствованию мотивационной работы.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2 раза в год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Согласно планам </w:t>
            </w:r>
            <w:proofErr w:type="spellStart"/>
            <w:r w:rsidRPr="00926087">
              <w:rPr>
                <w:b/>
                <w:sz w:val="16"/>
                <w:szCs w:val="16"/>
              </w:rPr>
              <w:t>членск</w:t>
            </w:r>
            <w:proofErr w:type="gramStart"/>
            <w:r w:rsidRPr="00926087">
              <w:rPr>
                <w:b/>
                <w:sz w:val="16"/>
                <w:szCs w:val="16"/>
              </w:rPr>
              <w:t>.о</w:t>
            </w:r>
            <w:proofErr w:type="gramEnd"/>
            <w:r w:rsidRPr="00926087">
              <w:rPr>
                <w:b/>
                <w:sz w:val="16"/>
                <w:szCs w:val="16"/>
              </w:rPr>
              <w:t>рг</w:t>
            </w:r>
            <w:proofErr w:type="spellEnd"/>
            <w:r w:rsidRPr="00926087">
              <w:rPr>
                <w:b/>
                <w:sz w:val="16"/>
                <w:szCs w:val="16"/>
              </w:rPr>
              <w:t>.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Default="00214445" w:rsidP="00F45E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214445" w:rsidRDefault="00214445" w:rsidP="00F45E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214445" w:rsidRPr="00214445" w:rsidRDefault="00214445" w:rsidP="00F45E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26087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  <w:p w:rsidR="00214445" w:rsidRPr="00926087" w:rsidRDefault="00214445" w:rsidP="00F45E9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26087">
              <w:rPr>
                <w:rFonts w:ascii="Times New Roman" w:hAnsi="Times New Roman" w:cs="Times New Roman"/>
                <w:b/>
                <w:sz w:val="22"/>
              </w:rPr>
              <w:t xml:space="preserve">Мероприятия, направленные на совершенствование </w:t>
            </w:r>
            <w:proofErr w:type="gramStart"/>
            <w:r w:rsidRPr="00926087">
              <w:rPr>
                <w:rFonts w:ascii="Times New Roman" w:hAnsi="Times New Roman" w:cs="Times New Roman"/>
                <w:b/>
                <w:sz w:val="22"/>
              </w:rPr>
              <w:t>взаимодействия координационных советов профсоюзов муниципальных образований области</w:t>
            </w:r>
            <w:proofErr w:type="gramEnd"/>
            <w:r w:rsidRPr="00926087">
              <w:rPr>
                <w:rFonts w:ascii="Times New Roman" w:hAnsi="Times New Roman" w:cs="Times New Roman"/>
                <w:b/>
                <w:sz w:val="22"/>
              </w:rPr>
              <w:t xml:space="preserve"> с членскими организациями ИОООП.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0"/>
              </w:rPr>
            </w:pPr>
            <w:r w:rsidRPr="00B10099">
              <w:rPr>
                <w:sz w:val="22"/>
                <w:szCs w:val="20"/>
              </w:rPr>
              <w:lastRenderedPageBreak/>
              <w:t>6.1.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Обсуждение вопроса о совершенствование взаимодействия КС и членских организаций ИОООП на заседании «круглого стола».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Координационные советы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2 года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0"/>
              </w:rPr>
            </w:pPr>
            <w:r w:rsidRPr="00B10099">
              <w:rPr>
                <w:sz w:val="22"/>
                <w:szCs w:val="20"/>
              </w:rPr>
              <w:t>6.2.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Заслушивание председателей КС о своей деятельности на заседаниях Президиума ИОООП.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Координационные советы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квартал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0"/>
              </w:rPr>
            </w:pPr>
            <w:r w:rsidRPr="00B10099">
              <w:rPr>
                <w:sz w:val="22"/>
                <w:szCs w:val="20"/>
              </w:rPr>
              <w:t>6.3.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Проведение образовательных семинаров для председателей КС.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Координационные советы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2 раза в 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0"/>
              </w:rPr>
            </w:pPr>
            <w:r w:rsidRPr="00B10099">
              <w:rPr>
                <w:sz w:val="22"/>
                <w:szCs w:val="20"/>
              </w:rPr>
              <w:t>6.4.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Проведение встреч с представителями КС соседних областей по обмену опытом.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Координационные советы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5 лет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0"/>
              </w:rPr>
            </w:pPr>
            <w:r w:rsidRPr="00B10099">
              <w:rPr>
                <w:sz w:val="22"/>
                <w:szCs w:val="20"/>
              </w:rPr>
              <w:t>6.5.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 xml:space="preserve">Обобщение </w:t>
            </w:r>
            <w:r w:rsidRPr="00926087">
              <w:rPr>
                <w:spacing w:val="-4"/>
                <w:sz w:val="22"/>
                <w:szCs w:val="22"/>
              </w:rPr>
              <w:t xml:space="preserve">опыта работы КС, </w:t>
            </w:r>
            <w:r w:rsidRPr="00926087">
              <w:rPr>
                <w:sz w:val="22"/>
                <w:szCs w:val="22"/>
              </w:rPr>
              <w:t xml:space="preserve">подготовка и </w:t>
            </w:r>
            <w:r w:rsidRPr="00926087">
              <w:rPr>
                <w:spacing w:val="-5"/>
                <w:sz w:val="22"/>
                <w:szCs w:val="22"/>
              </w:rPr>
              <w:t xml:space="preserve">издание информационных  и </w:t>
            </w:r>
            <w:r w:rsidRPr="00926087">
              <w:rPr>
                <w:sz w:val="22"/>
                <w:szCs w:val="22"/>
              </w:rPr>
              <w:t>методических материалов.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2 года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B10099" w:rsidRDefault="00214445" w:rsidP="00F45E95">
            <w:pPr>
              <w:rPr>
                <w:sz w:val="22"/>
                <w:szCs w:val="20"/>
              </w:rPr>
            </w:pPr>
            <w:r w:rsidRPr="00B10099">
              <w:rPr>
                <w:sz w:val="22"/>
                <w:szCs w:val="20"/>
              </w:rPr>
              <w:t>6.6.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Продолжить практику применения системы вознаграждений председателям КС.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1 раз в квартал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14445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b/>
              </w:rPr>
            </w:pPr>
            <w:r w:rsidRPr="00926087">
              <w:rPr>
                <w:b/>
                <w:lang w:val="en-US"/>
              </w:rPr>
              <w:t>VII</w:t>
            </w:r>
          </w:p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both"/>
              <w:rPr>
                <w:b/>
              </w:rPr>
            </w:pPr>
            <w:r w:rsidRPr="00926087">
              <w:rPr>
                <w:b/>
                <w:sz w:val="22"/>
              </w:rPr>
              <w:t>Мероприятия, направленные на совершенствование форм и методов обучения профактива,</w:t>
            </w:r>
            <w:r w:rsidRPr="00926087">
              <w:rPr>
                <w:b/>
                <w:spacing w:val="6"/>
                <w:sz w:val="22"/>
              </w:rPr>
              <w:t xml:space="preserve">  повышения квалификации профсоюзных кадров</w:t>
            </w:r>
            <w:r w:rsidR="006B2913">
              <w:rPr>
                <w:b/>
                <w:spacing w:val="6"/>
                <w:sz w:val="22"/>
              </w:rPr>
              <w:t>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7.1.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 xml:space="preserve">Организация обучения председателей первичных профсоюзных организаций на базе НОУ </w:t>
            </w:r>
            <w:proofErr w:type="gramStart"/>
            <w:r w:rsidRPr="00926087">
              <w:rPr>
                <w:sz w:val="22"/>
              </w:rPr>
              <w:t>ДО</w:t>
            </w:r>
            <w:proofErr w:type="gramEnd"/>
            <w:r w:rsidRPr="00926087">
              <w:rPr>
                <w:sz w:val="22"/>
              </w:rPr>
              <w:t xml:space="preserve"> «</w:t>
            </w:r>
            <w:proofErr w:type="gramStart"/>
            <w:r w:rsidRPr="00926087">
              <w:rPr>
                <w:sz w:val="22"/>
              </w:rPr>
              <w:t>Учебный</w:t>
            </w:r>
            <w:proofErr w:type="gramEnd"/>
            <w:r w:rsidRPr="00926087">
              <w:rPr>
                <w:sz w:val="22"/>
              </w:rPr>
              <w:t xml:space="preserve"> центр повышения квалификации профсоюзных кадров" технологиям мотивационной работы. Рассмотрение вопросов мотивации профсоюзного членства в рамках обучающих программ школ профсоюзного актива.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20"/>
                <w:szCs w:val="20"/>
              </w:rPr>
            </w:pPr>
            <w:r w:rsidRPr="00926087">
              <w:rPr>
                <w:b/>
                <w:sz w:val="16"/>
                <w:szCs w:val="20"/>
              </w:rPr>
              <w:t>Учебный центр</w:t>
            </w:r>
          </w:p>
        </w:tc>
        <w:tc>
          <w:tcPr>
            <w:tcW w:w="2126" w:type="dxa"/>
          </w:tcPr>
          <w:p w:rsidR="00214445" w:rsidRPr="00926087" w:rsidRDefault="00F82DA3" w:rsidP="00F45E95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По плану Учебного центра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7.2.</w:t>
            </w:r>
          </w:p>
        </w:tc>
        <w:tc>
          <w:tcPr>
            <w:tcW w:w="9497" w:type="dxa"/>
          </w:tcPr>
          <w:p w:rsidR="00214445" w:rsidRPr="00926087" w:rsidRDefault="00214445" w:rsidP="00C62C62">
            <w:pPr>
              <w:jc w:val="both"/>
              <w:rPr>
                <w:sz w:val="22"/>
                <w:szCs w:val="20"/>
              </w:rPr>
            </w:pPr>
            <w:proofErr w:type="gramStart"/>
            <w:r w:rsidRPr="00926087">
              <w:rPr>
                <w:sz w:val="22"/>
                <w:szCs w:val="20"/>
              </w:rPr>
              <w:t>Проведении</w:t>
            </w:r>
            <w:proofErr w:type="gramEnd"/>
            <w:r w:rsidRPr="00926087">
              <w:rPr>
                <w:sz w:val="22"/>
                <w:szCs w:val="20"/>
              </w:rPr>
              <w:t xml:space="preserve"> серии лекций и семинаров </w:t>
            </w:r>
            <w:r w:rsidR="00C62C62" w:rsidRPr="00926087">
              <w:rPr>
                <w:sz w:val="22"/>
                <w:szCs w:val="20"/>
              </w:rPr>
              <w:t xml:space="preserve">для председателей первичных профсоюзных организаций </w:t>
            </w:r>
            <w:r w:rsidRPr="00926087">
              <w:rPr>
                <w:sz w:val="22"/>
                <w:szCs w:val="20"/>
              </w:rPr>
              <w:t>по</w:t>
            </w:r>
            <w:r w:rsidR="006B2913" w:rsidRPr="00926087">
              <w:rPr>
                <w:sz w:val="22"/>
                <w:szCs w:val="20"/>
              </w:rPr>
              <w:t xml:space="preserve">  </w:t>
            </w:r>
            <w:proofErr w:type="spellStart"/>
            <w:r w:rsidR="006B2913" w:rsidRPr="00926087">
              <w:rPr>
                <w:sz w:val="22"/>
                <w:szCs w:val="20"/>
              </w:rPr>
              <w:t>органайзингу</w:t>
            </w:r>
            <w:proofErr w:type="spellEnd"/>
            <w:r w:rsidR="006B2913">
              <w:rPr>
                <w:sz w:val="22"/>
                <w:szCs w:val="20"/>
              </w:rPr>
              <w:t>, по</w:t>
            </w:r>
            <w:r w:rsidRPr="00926087">
              <w:rPr>
                <w:sz w:val="22"/>
                <w:szCs w:val="20"/>
              </w:rPr>
              <w:t xml:space="preserve"> психологии межличностных отношений.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2 раза в год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По плану </w:t>
            </w:r>
            <w:proofErr w:type="spellStart"/>
            <w:r w:rsidRPr="00926087">
              <w:rPr>
                <w:b/>
                <w:sz w:val="16"/>
                <w:szCs w:val="16"/>
              </w:rPr>
              <w:t>членск</w:t>
            </w:r>
            <w:proofErr w:type="spellEnd"/>
            <w:r w:rsidRPr="00926087">
              <w:rPr>
                <w:b/>
                <w:sz w:val="16"/>
                <w:szCs w:val="16"/>
              </w:rPr>
              <w:t>. организаций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7.3.</w:t>
            </w:r>
          </w:p>
        </w:tc>
        <w:tc>
          <w:tcPr>
            <w:tcW w:w="9497" w:type="dxa"/>
          </w:tcPr>
          <w:p w:rsidR="00214445" w:rsidRPr="00926087" w:rsidRDefault="00214445" w:rsidP="006B2913">
            <w:pPr>
              <w:pStyle w:val="a8"/>
              <w:jc w:val="both"/>
              <w:rPr>
                <w:sz w:val="22"/>
              </w:rPr>
            </w:pPr>
            <w:r w:rsidRPr="00926087">
              <w:rPr>
                <w:rFonts w:ascii="Times New Roman" w:hAnsi="Times New Roman" w:cs="Times New Roman"/>
                <w:spacing w:val="6"/>
                <w:sz w:val="22"/>
              </w:rPr>
              <w:t>С</w:t>
            </w:r>
            <w:r w:rsidRPr="00926087">
              <w:rPr>
                <w:rFonts w:ascii="Times New Roman" w:hAnsi="Times New Roman" w:cs="Times New Roman"/>
                <w:sz w:val="22"/>
              </w:rPr>
              <w:t xml:space="preserve">одействие профсоюзному активу в получении высшего профессионального образования </w:t>
            </w:r>
            <w:r w:rsidR="006B2913">
              <w:rPr>
                <w:rFonts w:ascii="Times New Roman" w:hAnsi="Times New Roman" w:cs="Times New Roman"/>
                <w:sz w:val="22"/>
              </w:rPr>
              <w:t>в  Академии</w:t>
            </w:r>
            <w:r w:rsidRPr="00926087">
              <w:rPr>
                <w:rFonts w:ascii="Times New Roman" w:hAnsi="Times New Roman" w:cs="Times New Roman"/>
                <w:sz w:val="22"/>
              </w:rPr>
              <w:t xml:space="preserve"> труда и социальных отношений Российской Федерации.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14445" w:rsidRPr="00926087" w:rsidRDefault="00C62C62" w:rsidP="00F45E95">
            <w:pPr>
              <w:rPr>
                <w:b/>
                <w:sz w:val="20"/>
                <w:szCs w:val="20"/>
              </w:rPr>
            </w:pPr>
            <w:r w:rsidRPr="00C62C62">
              <w:rPr>
                <w:b/>
                <w:sz w:val="16"/>
                <w:szCs w:val="20"/>
              </w:rPr>
              <w:t>При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7.4.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</w:rPr>
            </w:pPr>
            <w:r w:rsidRPr="00926087">
              <w:rPr>
                <w:sz w:val="22"/>
              </w:rPr>
              <w:t>Подготовка и издание методических материалов по повышению качества мотивационной работы.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28"/>
                <w:szCs w:val="16"/>
              </w:rPr>
            </w:pPr>
            <w:proofErr w:type="spellStart"/>
            <w:r w:rsidRPr="00926087">
              <w:rPr>
                <w:b/>
                <w:sz w:val="16"/>
                <w:szCs w:val="16"/>
              </w:rPr>
              <w:t>Орг</w:t>
            </w:r>
            <w:proofErr w:type="gramStart"/>
            <w:r w:rsidRPr="00926087">
              <w:rPr>
                <w:b/>
                <w:sz w:val="16"/>
                <w:szCs w:val="16"/>
              </w:rPr>
              <w:t>.к</w:t>
            </w:r>
            <w:proofErr w:type="gramEnd"/>
            <w:r w:rsidRPr="00926087">
              <w:rPr>
                <w:b/>
                <w:sz w:val="16"/>
                <w:szCs w:val="16"/>
              </w:rPr>
              <w:t>омиссия</w:t>
            </w:r>
            <w:proofErr w:type="spellEnd"/>
            <w:r w:rsidRPr="00926087">
              <w:rPr>
                <w:b/>
                <w:sz w:val="16"/>
                <w:szCs w:val="16"/>
              </w:rPr>
              <w:t xml:space="preserve"> Совета ИОООП</w:t>
            </w:r>
          </w:p>
        </w:tc>
        <w:tc>
          <w:tcPr>
            <w:tcW w:w="2126" w:type="dxa"/>
          </w:tcPr>
          <w:p w:rsidR="00214445" w:rsidRPr="00926087" w:rsidRDefault="00F82DA3" w:rsidP="00F45E95">
            <w:pPr>
              <w:rPr>
                <w:b/>
                <w:sz w:val="28"/>
                <w:szCs w:val="16"/>
              </w:rPr>
            </w:pPr>
            <w:r>
              <w:rPr>
                <w:b/>
                <w:sz w:val="16"/>
                <w:szCs w:val="16"/>
              </w:rPr>
              <w:t>Ежегодно</w:t>
            </w:r>
          </w:p>
        </w:tc>
      </w:tr>
      <w:tr w:rsidR="004E2893" w:rsidRPr="00926087" w:rsidTr="00F45E95">
        <w:tc>
          <w:tcPr>
            <w:tcW w:w="851" w:type="dxa"/>
          </w:tcPr>
          <w:p w:rsidR="004E2893" w:rsidRPr="00214445" w:rsidRDefault="004E2893" w:rsidP="00F4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7.5.</w:t>
            </w:r>
          </w:p>
        </w:tc>
        <w:tc>
          <w:tcPr>
            <w:tcW w:w="9497" w:type="dxa"/>
          </w:tcPr>
          <w:p w:rsidR="004E2893" w:rsidRPr="00926087" w:rsidRDefault="004E2893" w:rsidP="00F45E95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органайзеров.</w:t>
            </w:r>
          </w:p>
        </w:tc>
        <w:tc>
          <w:tcPr>
            <w:tcW w:w="2552" w:type="dxa"/>
            <w:gridSpan w:val="2"/>
          </w:tcPr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126" w:type="dxa"/>
          </w:tcPr>
          <w:p w:rsidR="004E2893" w:rsidRPr="00926087" w:rsidRDefault="004E2893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индивидуальному плану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b/>
                <w:sz w:val="22"/>
                <w:szCs w:val="28"/>
              </w:rPr>
            </w:pPr>
            <w:r w:rsidRPr="00926087">
              <w:rPr>
                <w:b/>
                <w:sz w:val="22"/>
                <w:szCs w:val="28"/>
                <w:lang w:val="en-US"/>
              </w:rPr>
              <w:t>VIII</w:t>
            </w:r>
          </w:p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b/>
                <w:color w:val="FF0000"/>
                <w:szCs w:val="28"/>
              </w:rPr>
            </w:pPr>
            <w:r w:rsidRPr="00926087">
              <w:rPr>
                <w:b/>
                <w:sz w:val="22"/>
                <w:szCs w:val="28"/>
              </w:rPr>
              <w:t>Мероприятия, направленные на повышение роли правозащитной деятельности профсоюзов как стимула мотивации   профсоюзного   членства;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 xml:space="preserve">Осуществление профсоюзного </w:t>
            </w:r>
            <w:proofErr w:type="gramStart"/>
            <w:r w:rsidRPr="00926087">
              <w:rPr>
                <w:sz w:val="22"/>
                <w:szCs w:val="22"/>
              </w:rPr>
              <w:t>контроля за</w:t>
            </w:r>
            <w:proofErr w:type="gramEnd"/>
            <w:r w:rsidRPr="00926087">
              <w:rPr>
                <w:sz w:val="22"/>
                <w:szCs w:val="22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  <w:r w:rsidR="00F82DA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Правовая инспекция труда ИОООП, 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b/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Оказание консультативной помощи членам профсоюзов по актуальным вопросам трудового законодательства</w:t>
            </w:r>
            <w:r w:rsidR="00F82DA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Правовая инспекция труда ИОООП, 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 xml:space="preserve">Организация горячих линий для членов </w:t>
            </w:r>
            <w:r w:rsidR="00D43535">
              <w:rPr>
                <w:sz w:val="22"/>
                <w:szCs w:val="22"/>
              </w:rPr>
              <w:t xml:space="preserve">профсоюзов </w:t>
            </w:r>
            <w:r w:rsidRPr="00926087">
              <w:rPr>
                <w:sz w:val="22"/>
                <w:szCs w:val="22"/>
              </w:rPr>
              <w:t xml:space="preserve">по вопросам правовой защиты. 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Правовая инспекция труда ИОООП, 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lastRenderedPageBreak/>
              <w:t>8.4.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Представление интересов члено</w:t>
            </w:r>
            <w:r w:rsidR="00F82DA3">
              <w:rPr>
                <w:sz w:val="22"/>
                <w:szCs w:val="22"/>
              </w:rPr>
              <w:t>в профсоюзов в судебных органах.</w:t>
            </w:r>
          </w:p>
        </w:tc>
        <w:tc>
          <w:tcPr>
            <w:tcW w:w="2552" w:type="dxa"/>
            <w:gridSpan w:val="2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Правовая инспекция труда 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F82DA3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8.5.</w:t>
            </w:r>
          </w:p>
        </w:tc>
        <w:tc>
          <w:tcPr>
            <w:tcW w:w="9497" w:type="dxa"/>
          </w:tcPr>
          <w:p w:rsidR="00214445" w:rsidRPr="00926087" w:rsidRDefault="00F82DA3" w:rsidP="00F82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214445" w:rsidRPr="00926087">
              <w:rPr>
                <w:sz w:val="22"/>
                <w:szCs w:val="22"/>
              </w:rPr>
              <w:t>профсоюзной экспертиз</w:t>
            </w:r>
            <w:r>
              <w:rPr>
                <w:sz w:val="22"/>
                <w:szCs w:val="22"/>
              </w:rPr>
              <w:t>ы</w:t>
            </w:r>
            <w:r w:rsidR="00214445" w:rsidRPr="00926087">
              <w:rPr>
                <w:sz w:val="22"/>
                <w:szCs w:val="22"/>
              </w:rPr>
              <w:t xml:space="preserve"> законопроектов и иных нормативных правовых актов по трудовым вопросам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Правовая инспекция труда 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8.6.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Обучение профсоюзных кадров и актива по вопросам трудового законодательства</w:t>
            </w:r>
          </w:p>
        </w:tc>
        <w:tc>
          <w:tcPr>
            <w:tcW w:w="2552" w:type="dxa"/>
            <w:gridSpan w:val="2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Правовая инспекция труда 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8.7.</w:t>
            </w:r>
          </w:p>
        </w:tc>
        <w:tc>
          <w:tcPr>
            <w:tcW w:w="9497" w:type="dxa"/>
            <w:vAlign w:val="center"/>
          </w:tcPr>
          <w:p w:rsidR="00214445" w:rsidRPr="00926087" w:rsidRDefault="00214445" w:rsidP="00F45E95">
            <w:pPr>
              <w:rPr>
                <w:sz w:val="22"/>
                <w:szCs w:val="22"/>
              </w:rPr>
            </w:pPr>
            <w:r w:rsidRPr="00926087">
              <w:rPr>
                <w:bCs/>
                <w:sz w:val="22"/>
                <w:szCs w:val="22"/>
              </w:rPr>
              <w:t xml:space="preserve">Своевременное информирование членов профсоюзов о принятых законах и нормативно-правовых актах по вопросам трудового законодательства. Подготовка и </w:t>
            </w:r>
            <w:r w:rsidRPr="00926087">
              <w:rPr>
                <w:sz w:val="22"/>
                <w:szCs w:val="22"/>
              </w:rPr>
              <w:t>распространение материалов по наиболее актуальным вопросам трудовых правоотношений</w:t>
            </w:r>
            <w:r w:rsidR="00F82DA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Правовая инспекция труда 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6454AE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8.</w:t>
            </w:r>
            <w:r w:rsidR="006454AE">
              <w:rPr>
                <w:sz w:val="22"/>
                <w:szCs w:val="22"/>
              </w:rPr>
              <w:t>8</w:t>
            </w:r>
            <w:r w:rsidRPr="00214445">
              <w:rPr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  <w:szCs w:val="22"/>
              </w:rPr>
            </w:pPr>
            <w:r w:rsidRPr="00926087">
              <w:rPr>
                <w:bCs/>
                <w:sz w:val="22"/>
                <w:szCs w:val="22"/>
              </w:rPr>
              <w:t>Укрепление сотрудничества с органами прокуратуры и Государственной инспекцией труда в Ивановской области в разрешении трудовых конфликтов, при рассмотрении жалоб и заявлений членов профсоюзов</w:t>
            </w:r>
          </w:p>
        </w:tc>
        <w:tc>
          <w:tcPr>
            <w:tcW w:w="2552" w:type="dxa"/>
            <w:gridSpan w:val="2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Правовая инспекция труда 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2E3506" w:rsidTr="00F45E95">
        <w:tc>
          <w:tcPr>
            <w:tcW w:w="15026" w:type="dxa"/>
            <w:gridSpan w:val="5"/>
          </w:tcPr>
          <w:p w:rsidR="00214445" w:rsidRPr="00214445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2E3506">
              <w:rPr>
                <w:rFonts w:eastAsiaTheme="minorHAnsi"/>
                <w:b/>
                <w:color w:val="000000"/>
                <w:sz w:val="22"/>
                <w:szCs w:val="22"/>
                <w:lang w:val="en-US" w:eastAsia="en-US"/>
              </w:rPr>
              <w:t>IX</w:t>
            </w:r>
          </w:p>
          <w:p w:rsidR="00214445" w:rsidRPr="002E3506" w:rsidRDefault="00214445" w:rsidP="00F45E95">
            <w:pPr>
              <w:autoSpaceDE w:val="0"/>
              <w:autoSpaceDN w:val="0"/>
              <w:adjustRightInd w:val="0"/>
              <w:spacing w:after="34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2E3506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Мероприятия, направленные на усиление мотивационной роли охраны труда и здоровья работников в привлечении нов</w:t>
            </w:r>
            <w:r w:rsidR="003A1BB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ых членов профсоюза и сохранении </w:t>
            </w:r>
            <w:r w:rsidRPr="002E3506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3506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профчленства</w:t>
            </w:r>
            <w:proofErr w:type="spellEnd"/>
            <w:r w:rsidRPr="002E3506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; 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9.1.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 xml:space="preserve">Организация консультаций (в </w:t>
            </w:r>
            <w:proofErr w:type="spellStart"/>
            <w:r w:rsidRPr="00E951F2">
              <w:rPr>
                <w:sz w:val="22"/>
              </w:rPr>
              <w:t>т.ч</w:t>
            </w:r>
            <w:proofErr w:type="spellEnd"/>
            <w:r w:rsidRPr="00E951F2">
              <w:rPr>
                <w:sz w:val="22"/>
              </w:rPr>
              <w:t>. горячих линий) для членов</w:t>
            </w:r>
            <w:r w:rsidR="00D43535">
              <w:rPr>
                <w:sz w:val="22"/>
              </w:rPr>
              <w:t xml:space="preserve"> профсоюзов </w:t>
            </w:r>
            <w:r w:rsidRPr="00E951F2">
              <w:rPr>
                <w:sz w:val="22"/>
              </w:rPr>
              <w:t xml:space="preserve"> по вопросам охраны труда.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9.2.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>Проведение  проверок по соблюдению законодательства по охране труда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  <w:r w:rsidRPr="00926087">
              <w:rPr>
                <w:b/>
                <w:sz w:val="16"/>
                <w:szCs w:val="16"/>
              </w:rPr>
              <w:t xml:space="preserve"> 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Согласно планам работ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9.3.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>Правовое сопровождение и представительство в судах интересов членов профсоюзов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9.4.</w:t>
            </w:r>
          </w:p>
        </w:tc>
        <w:tc>
          <w:tcPr>
            <w:tcW w:w="9497" w:type="dxa"/>
          </w:tcPr>
          <w:p w:rsidR="00214445" w:rsidRPr="00E951F2" w:rsidRDefault="00214445" w:rsidP="003A1BBF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>Защита прав членов профсою</w:t>
            </w:r>
            <w:r w:rsidR="003A1BBF">
              <w:rPr>
                <w:sz w:val="22"/>
              </w:rPr>
              <w:t xml:space="preserve">зов </w:t>
            </w:r>
            <w:r w:rsidRPr="00E951F2">
              <w:rPr>
                <w:sz w:val="22"/>
              </w:rPr>
              <w:t xml:space="preserve"> при расследовании несчастных случаев на производстве,  по вопросам возмещения вреда, причиненного их здоровью на производстве (работе).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EC7BF6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9.5.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>Реализация проекта «Молодежь за безопасный труд»!</w:t>
            </w:r>
          </w:p>
        </w:tc>
        <w:tc>
          <w:tcPr>
            <w:tcW w:w="2552" w:type="dxa"/>
            <w:gridSpan w:val="2"/>
          </w:tcPr>
          <w:p w:rsidR="003A1BBF" w:rsidRDefault="00214445" w:rsidP="003A1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Pr="00EC7BF6" w:rsidRDefault="00214445" w:rsidP="003A1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Pr="00EC7BF6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9.6.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>Развитие системы внештатных профсоюзных инспекторов и уполномоченных по охране труда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9.7.</w:t>
            </w:r>
          </w:p>
        </w:tc>
        <w:tc>
          <w:tcPr>
            <w:tcW w:w="9497" w:type="dxa"/>
          </w:tcPr>
          <w:p w:rsidR="00214445" w:rsidRPr="00E951F2" w:rsidRDefault="00214445" w:rsidP="003A1BBF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 xml:space="preserve">Проведение и широкое информационное освещение </w:t>
            </w:r>
            <w:r w:rsidR="003A1BBF">
              <w:rPr>
                <w:sz w:val="22"/>
              </w:rPr>
              <w:t xml:space="preserve">мероприятий по </w:t>
            </w:r>
            <w:r w:rsidRPr="00E951F2">
              <w:rPr>
                <w:sz w:val="22"/>
              </w:rPr>
              <w:t>вопрос</w:t>
            </w:r>
            <w:r w:rsidR="003A1BBF">
              <w:rPr>
                <w:sz w:val="22"/>
              </w:rPr>
              <w:t>ам</w:t>
            </w:r>
            <w:r w:rsidRPr="00E951F2">
              <w:rPr>
                <w:sz w:val="22"/>
              </w:rPr>
              <w:t xml:space="preserve"> охраны труда (Всемирный  день охраны труда, семинары, публичные мероприятия и др.).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отдельному плану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lastRenderedPageBreak/>
              <w:t>9.8.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</w:t>
            </w:r>
            <w:r w:rsidRPr="00E951F2">
              <w:rPr>
                <w:sz w:val="22"/>
              </w:rPr>
              <w:t>конкурс</w:t>
            </w:r>
            <w:r>
              <w:rPr>
                <w:sz w:val="22"/>
              </w:rPr>
              <w:t>е</w:t>
            </w:r>
            <w:r w:rsidRPr="00E951F2">
              <w:rPr>
                <w:sz w:val="22"/>
              </w:rPr>
              <w:t xml:space="preserve"> ФНПР на лучшего уполномоченного профсоюзного комитета по охране труда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  <w:r w:rsidRPr="00926087">
              <w:rPr>
                <w:b/>
                <w:sz w:val="16"/>
                <w:szCs w:val="16"/>
              </w:rPr>
              <w:t xml:space="preserve"> 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Солгасно</w:t>
            </w:r>
            <w:proofErr w:type="spellEnd"/>
            <w:r>
              <w:rPr>
                <w:b/>
                <w:sz w:val="16"/>
                <w:szCs w:val="16"/>
              </w:rPr>
              <w:t xml:space="preserve"> плану ФНПР</w:t>
            </w:r>
          </w:p>
        </w:tc>
      </w:tr>
      <w:tr w:rsidR="00214445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9.9.</w:t>
            </w:r>
          </w:p>
        </w:tc>
        <w:tc>
          <w:tcPr>
            <w:tcW w:w="9497" w:type="dxa"/>
          </w:tcPr>
          <w:p w:rsidR="00214445" w:rsidRPr="00E951F2" w:rsidRDefault="00214445" w:rsidP="00F45E95">
            <w:pPr>
              <w:jc w:val="both"/>
              <w:rPr>
                <w:sz w:val="22"/>
              </w:rPr>
            </w:pPr>
            <w:r w:rsidRPr="00E951F2">
              <w:rPr>
                <w:sz w:val="22"/>
              </w:rPr>
              <w:t>Поощрение членов профсоюзов</w:t>
            </w:r>
            <w:r w:rsidR="003A1BBF">
              <w:rPr>
                <w:sz w:val="22"/>
              </w:rPr>
              <w:t xml:space="preserve">, </w:t>
            </w:r>
            <w:r w:rsidRPr="00E951F2">
              <w:rPr>
                <w:sz w:val="22"/>
              </w:rPr>
              <w:t xml:space="preserve"> активно проявивших себя в вопросах охраны труда и экологии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Техническая </w:t>
            </w:r>
            <w:r w:rsidR="003A1BBF">
              <w:rPr>
                <w:b/>
                <w:sz w:val="16"/>
                <w:szCs w:val="16"/>
              </w:rPr>
              <w:t xml:space="preserve"> инспекция труда ИОООП</w:t>
            </w:r>
          </w:p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Технические </w:t>
            </w:r>
            <w:r w:rsidRPr="00926087">
              <w:rPr>
                <w:b/>
                <w:sz w:val="16"/>
                <w:szCs w:val="16"/>
              </w:rPr>
              <w:t xml:space="preserve">инспекторы </w:t>
            </w:r>
            <w:r>
              <w:rPr>
                <w:b/>
                <w:sz w:val="16"/>
                <w:szCs w:val="16"/>
              </w:rPr>
              <w:t xml:space="preserve">труда </w:t>
            </w:r>
            <w:r w:rsidRPr="00926087">
              <w:rPr>
                <w:b/>
                <w:sz w:val="16"/>
                <w:szCs w:val="16"/>
              </w:rPr>
              <w:t>членских организаций</w:t>
            </w:r>
          </w:p>
        </w:tc>
        <w:tc>
          <w:tcPr>
            <w:tcW w:w="2126" w:type="dxa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14445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val="en-US" w:eastAsia="en-US"/>
              </w:rPr>
              <w:t>X</w:t>
            </w:r>
          </w:p>
          <w:p w:rsidR="00214445" w:rsidRPr="00926087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Мероприятия, направленные на совершенствование и повышение эффективности профсоюзной деятельности по защите прав и интересов работников в области оплаты труда, сохранению действующих социальных льгот и гарантий.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10.1.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 xml:space="preserve">Проведение профсоюзного </w:t>
            </w:r>
            <w:proofErr w:type="gramStart"/>
            <w:r w:rsidRPr="00926087">
              <w:rPr>
                <w:sz w:val="22"/>
              </w:rPr>
              <w:t>мониторинга выполнения указов Президента Российской Федерации</w:t>
            </w:r>
            <w:proofErr w:type="gramEnd"/>
            <w:r w:rsidRPr="00926087">
              <w:rPr>
                <w:sz w:val="22"/>
              </w:rPr>
              <w:t xml:space="preserve">  в части увеличения заработной платы работников бюджетной сферы.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Ежегодно 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10.2.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 xml:space="preserve">Осуществление профсоюзного </w:t>
            </w:r>
            <w:proofErr w:type="gramStart"/>
            <w:r w:rsidRPr="00926087">
              <w:rPr>
                <w:sz w:val="22"/>
              </w:rPr>
              <w:t>контроля за</w:t>
            </w:r>
            <w:proofErr w:type="gramEnd"/>
            <w:r w:rsidRPr="00926087">
              <w:rPr>
                <w:sz w:val="22"/>
              </w:rPr>
              <w:t xml:space="preserve"> обеспечением гарантий в части установления минимального размера оплаты труда </w:t>
            </w:r>
            <w:r w:rsidRPr="00926087">
              <w:rPr>
                <w:color w:val="000000"/>
                <w:sz w:val="22"/>
              </w:rPr>
              <w:t xml:space="preserve">на уровне не ниже прожиточного минимума трудоспособного населения, </w:t>
            </w:r>
            <w:r w:rsidRPr="00926087">
              <w:rPr>
                <w:sz w:val="22"/>
              </w:rPr>
              <w:t>увеличения доли постоянной части в заработной плате.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Ежегодно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10.3.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shd w:val="clear" w:color="auto" w:fill="FFFFFF"/>
              <w:tabs>
                <w:tab w:val="left" w:pos="802"/>
              </w:tabs>
              <w:jc w:val="both"/>
              <w:rPr>
                <w:sz w:val="22"/>
              </w:rPr>
            </w:pPr>
            <w:r w:rsidRPr="00926087">
              <w:rPr>
                <w:color w:val="000000"/>
                <w:spacing w:val="-3"/>
                <w:sz w:val="22"/>
              </w:rPr>
              <w:t xml:space="preserve">Добиваться доведения минимальной и среднемесячной оплаты труда </w:t>
            </w:r>
            <w:r w:rsidRPr="00926087">
              <w:rPr>
                <w:color w:val="000000"/>
                <w:sz w:val="22"/>
              </w:rPr>
              <w:t xml:space="preserve">работников, доли тарифной части заработка до размеров, определенных </w:t>
            </w:r>
            <w:r w:rsidRPr="00926087">
              <w:rPr>
                <w:color w:val="000000"/>
                <w:spacing w:val="-4"/>
                <w:sz w:val="22"/>
              </w:rPr>
              <w:t>областными и отраслевыми соглашениями, заключения регионального соглашения о минимальной заработной плате.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10.4.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color w:val="000000"/>
                <w:sz w:val="22"/>
              </w:rPr>
              <w:t>Обеспечение мер по своевременной и в по</w:t>
            </w:r>
            <w:r w:rsidR="00D43535">
              <w:rPr>
                <w:color w:val="000000"/>
                <w:sz w:val="22"/>
              </w:rPr>
              <w:t>лном объеме выплате</w:t>
            </w:r>
            <w:r w:rsidRPr="00926087">
              <w:rPr>
                <w:color w:val="000000"/>
                <w:sz w:val="22"/>
              </w:rPr>
              <w:t xml:space="preserve"> заработной платы, </w:t>
            </w:r>
            <w:r w:rsidRPr="00926087">
              <w:rPr>
                <w:sz w:val="22"/>
              </w:rPr>
              <w:t>иных выплат, причитающихся работникам в организациях независимо от организационно-правовых форм и форм собственности.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10.5.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color w:val="000000"/>
                <w:spacing w:val="-3"/>
                <w:sz w:val="22"/>
              </w:rPr>
              <w:t xml:space="preserve">Содействие в создании и совершенствовании программ и систем подготовки, переподготовки и повышения квалификации рабочих кадров и  специалистов для </w:t>
            </w:r>
            <w:r w:rsidR="00D43535">
              <w:rPr>
                <w:color w:val="000000"/>
                <w:spacing w:val="-3"/>
                <w:sz w:val="22"/>
              </w:rPr>
              <w:t xml:space="preserve">всех </w:t>
            </w:r>
            <w:r w:rsidRPr="00926087">
              <w:rPr>
                <w:color w:val="000000"/>
                <w:spacing w:val="-3"/>
                <w:sz w:val="22"/>
              </w:rPr>
              <w:t>отраслей экономики области</w:t>
            </w:r>
            <w:r w:rsidRPr="00926087">
              <w:rPr>
                <w:color w:val="000000"/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10.6.</w:t>
            </w:r>
          </w:p>
        </w:tc>
        <w:tc>
          <w:tcPr>
            <w:tcW w:w="9497" w:type="dxa"/>
          </w:tcPr>
          <w:p w:rsidR="00214445" w:rsidRPr="00926087" w:rsidRDefault="00214445" w:rsidP="003A1BBF">
            <w:pPr>
              <w:pStyle w:val="aa"/>
              <w:jc w:val="both"/>
              <w:rPr>
                <w:sz w:val="22"/>
              </w:rPr>
            </w:pPr>
            <w:r w:rsidRPr="00926087">
              <w:rPr>
                <w:bCs/>
                <w:sz w:val="22"/>
              </w:rPr>
              <w:t>Участие в организации конкурсов ЦФО и областных конкурсов профессионального м</w:t>
            </w:r>
            <w:r w:rsidR="003A1BBF">
              <w:rPr>
                <w:bCs/>
                <w:sz w:val="22"/>
              </w:rPr>
              <w:t>астерства в секторах экономики.</w:t>
            </w:r>
          </w:p>
        </w:tc>
        <w:tc>
          <w:tcPr>
            <w:tcW w:w="2552" w:type="dxa"/>
            <w:gridSpan w:val="2"/>
          </w:tcPr>
          <w:p w:rsidR="00214445" w:rsidRPr="003A1BBF" w:rsidRDefault="00214445" w:rsidP="003A1BBF">
            <w:pPr>
              <w:pStyle w:val="11"/>
            </w:pPr>
            <w:r w:rsidRPr="003A1BBF">
              <w:t>ИОООП</w:t>
            </w:r>
          </w:p>
          <w:p w:rsidR="00214445" w:rsidRPr="003A1BBF" w:rsidRDefault="00214445" w:rsidP="003A1BBF">
            <w:pPr>
              <w:pStyle w:val="11"/>
            </w:pPr>
            <w:r w:rsidRPr="003A1BBF">
              <w:t>Членские организации</w:t>
            </w:r>
          </w:p>
          <w:p w:rsidR="00214445" w:rsidRPr="003A1BBF" w:rsidRDefault="003A1BBF" w:rsidP="003A1BBF">
            <w:pPr>
              <w:pStyle w:val="11"/>
            </w:pPr>
            <w:r w:rsidRPr="003A1BBF">
              <w:t>совместно с органами государственной власти и работодателями.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proofErr w:type="gramStart"/>
            <w:r w:rsidRPr="00926087">
              <w:rPr>
                <w:b/>
                <w:sz w:val="16"/>
                <w:szCs w:val="16"/>
              </w:rPr>
              <w:t>Согласно графика</w:t>
            </w:r>
            <w:proofErr w:type="gramEnd"/>
            <w:r w:rsidRPr="00926087">
              <w:rPr>
                <w:b/>
                <w:sz w:val="16"/>
                <w:szCs w:val="16"/>
              </w:rPr>
              <w:t xml:space="preserve"> проведения конкурсов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14445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val="en-US" w:eastAsia="en-US"/>
              </w:rPr>
              <w:t>XI</w:t>
            </w:r>
          </w:p>
          <w:p w:rsidR="00214445" w:rsidRPr="00926087" w:rsidRDefault="00214445" w:rsidP="003A1BBF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Мероприятия, направленные на совершенствование системы социального партнерства, заключение  коллективных договоров и  соглашений, расширение форм и методов сотрудничества организаций Профсоюз</w:t>
            </w:r>
            <w:r w:rsidR="003A1BBF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ов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с работодателями и иными социальными партерами</w:t>
            </w:r>
            <w:r w:rsidR="003A1BBF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>Проведение мониторинга по вопросам выполнения соглашений и коллективных договоров.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126" w:type="dxa"/>
          </w:tcPr>
          <w:p w:rsidR="00214445" w:rsidRPr="00926087" w:rsidRDefault="003A1BBF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Ежегодно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proofErr w:type="gramStart"/>
            <w:r w:rsidRPr="00926087">
              <w:rPr>
                <w:sz w:val="22"/>
              </w:rPr>
              <w:t>Контроль за</w:t>
            </w:r>
            <w:proofErr w:type="gramEnd"/>
            <w:r w:rsidRPr="00926087">
              <w:rPr>
                <w:sz w:val="22"/>
              </w:rPr>
              <w:t xml:space="preserve"> соблюдением работодателями законодательства о труде, коллективных договоров и соглашений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</w:rPr>
            </w:pPr>
            <w:r w:rsidRPr="00926087">
              <w:rPr>
                <w:sz w:val="22"/>
              </w:rPr>
              <w:t>Заключение областного, территориальных, отраслевых  соглашений с учётом изменения социально-экономической ситуации в отраслях, трудового законодательства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Согласно отдельному плану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Подведение итогов выполнения регионального, областных отраслевых и территориальных соглашений по регулированию социально-трудовых отношений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1 раз в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11.5.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Подготовка предложений в генеральное соглашение и соглашение ЦФО.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lastRenderedPageBreak/>
              <w:t>Членские организации</w:t>
            </w: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lastRenderedPageBreak/>
              <w:t>1 раз в 3 года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lastRenderedPageBreak/>
              <w:t>11.6.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Проведение областных  конкурсов:</w:t>
            </w:r>
          </w:p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- лучший коллективный договор;</w:t>
            </w:r>
          </w:p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- лучшее соглашение муниципального образования</w:t>
            </w:r>
            <w:r w:rsidR="003A1BBF">
              <w:rPr>
                <w:sz w:val="22"/>
              </w:rPr>
              <w:t>;</w:t>
            </w:r>
          </w:p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- лучший координационный совет</w:t>
            </w:r>
            <w:r w:rsidR="003A1BBF">
              <w:rPr>
                <w:sz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  <w:p w:rsidR="00214445" w:rsidRPr="00926087" w:rsidRDefault="00214445" w:rsidP="00F45E95">
            <w:pPr>
              <w:rPr>
                <w:sz w:val="22"/>
                <w:szCs w:val="16"/>
              </w:rPr>
            </w:pPr>
            <w:r w:rsidRPr="00926087">
              <w:rPr>
                <w:sz w:val="22"/>
                <w:szCs w:val="16"/>
              </w:rPr>
              <w:t>1 раз в 2-3 года</w:t>
            </w:r>
          </w:p>
          <w:p w:rsidR="00214445" w:rsidRPr="00926087" w:rsidRDefault="00214445" w:rsidP="00F45E95">
            <w:pPr>
              <w:rPr>
                <w:sz w:val="22"/>
                <w:szCs w:val="16"/>
              </w:rPr>
            </w:pPr>
            <w:r w:rsidRPr="00926087">
              <w:rPr>
                <w:sz w:val="22"/>
                <w:szCs w:val="16"/>
              </w:rPr>
              <w:t>1 раз в 3 года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sz w:val="22"/>
                <w:szCs w:val="16"/>
              </w:rPr>
              <w:t>1 раз в 2 года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11.7.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Проведение встреч профсоюзного актива с руководителями органов государственной  власти.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1-2 раза в год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11.8.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>Оказание практической помощи членским организациям в проведении колдоговорной кампании, анализ и подготовка предложений в проекты коллективных договоров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11.9.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</w:rPr>
            </w:pPr>
            <w:r w:rsidRPr="00926087">
              <w:rPr>
                <w:sz w:val="22"/>
              </w:rPr>
              <w:t xml:space="preserve">Проведение обучающих семинаров для председателей первичных </w:t>
            </w:r>
            <w:proofErr w:type="spellStart"/>
            <w:r w:rsidR="00B163EC">
              <w:rPr>
                <w:sz w:val="22"/>
              </w:rPr>
              <w:t>п</w:t>
            </w:r>
            <w:r w:rsidRPr="00926087">
              <w:rPr>
                <w:sz w:val="22"/>
              </w:rPr>
              <w:t>организаций</w:t>
            </w:r>
            <w:proofErr w:type="spellEnd"/>
            <w:r w:rsidRPr="00926087">
              <w:rPr>
                <w:sz w:val="22"/>
              </w:rPr>
              <w:t xml:space="preserve"> и специалистов предприятий по вопросам социального партнерства и договорного регулирования социально-трудовых отношений.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1 раз в квартал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11.10.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tabs>
                <w:tab w:val="num" w:pos="-1080"/>
              </w:tabs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8"/>
              </w:rPr>
              <w:t>Юридическое сопровождение заключения коллективных договоров, обеспечивающих более высокие условия, оплату труда и социальные гарантии по сравнению с действующим законодательством.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11.11.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>Оперативное реагирование профсоюзных органов на факты вмешательства работодателей в деятельность профсоюзов.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11.12.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>Создание, юридическое сопровождение работы комиссий по рассмотрению  индивид</w:t>
            </w:r>
            <w:r w:rsidR="005968F1">
              <w:rPr>
                <w:sz w:val="22"/>
                <w:szCs w:val="28"/>
              </w:rPr>
              <w:t xml:space="preserve">уальных </w:t>
            </w:r>
            <w:r w:rsidRPr="00926087">
              <w:rPr>
                <w:sz w:val="22"/>
                <w:szCs w:val="28"/>
              </w:rPr>
              <w:t xml:space="preserve"> споров на предприятиях 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22"/>
              </w:rPr>
            </w:pPr>
            <w:r w:rsidRPr="00214445">
              <w:rPr>
                <w:sz w:val="22"/>
                <w:szCs w:val="22"/>
              </w:rPr>
              <w:t>11.13.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>Участие в урегулировании коллективных трудовых споров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 мере необходимости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E3506" w:rsidRDefault="00214445" w:rsidP="00F45E95">
            <w:pPr>
              <w:autoSpaceDE w:val="0"/>
              <w:autoSpaceDN w:val="0"/>
              <w:adjustRightInd w:val="0"/>
              <w:spacing w:after="34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val="en-US" w:eastAsia="en-US"/>
              </w:rPr>
              <w:t>XI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val="en-US" w:eastAsia="en-US"/>
              </w:rPr>
              <w:t>I</w:t>
            </w:r>
          </w:p>
          <w:p w:rsidR="00214445" w:rsidRPr="00926087" w:rsidRDefault="00214445" w:rsidP="008F5B84">
            <w:pPr>
              <w:autoSpaceDE w:val="0"/>
              <w:autoSpaceDN w:val="0"/>
              <w:adjustRightInd w:val="0"/>
              <w:spacing w:after="34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Мероприятия,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направленные </w:t>
            </w:r>
            <w:r w:rsidR="008F5B84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на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осуществление мер по пропаганде целей и задач Профсоюз</w:t>
            </w:r>
            <w:r w:rsidR="008F5B84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ов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, по</w:t>
            </w:r>
            <w:r w:rsidR="008F5B84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формированию его нового имиджа.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Cs w:val="16"/>
              </w:rPr>
            </w:pPr>
            <w:r w:rsidRPr="00214445">
              <w:rPr>
                <w:szCs w:val="16"/>
              </w:rPr>
              <w:t>12.1.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26087">
              <w:rPr>
                <w:sz w:val="22"/>
                <w:szCs w:val="22"/>
              </w:rPr>
              <w:t>азвитие информационной работы в Профсоюзе, обеспечение информированности членов Профсоюза о деятельности Профсоюза, создание открытого информационного пространс</w:t>
            </w:r>
            <w:r>
              <w:rPr>
                <w:sz w:val="22"/>
                <w:szCs w:val="22"/>
              </w:rPr>
              <w:t>тва</w:t>
            </w:r>
            <w:r w:rsidR="008F5B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E71568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Cs w:val="16"/>
              </w:rPr>
            </w:pPr>
            <w:r w:rsidRPr="00214445">
              <w:rPr>
                <w:szCs w:val="16"/>
              </w:rPr>
              <w:t>12.2.</w:t>
            </w:r>
          </w:p>
        </w:tc>
        <w:tc>
          <w:tcPr>
            <w:tcW w:w="9497" w:type="dxa"/>
          </w:tcPr>
          <w:p w:rsidR="00214445" w:rsidRPr="00926087" w:rsidRDefault="00214445" w:rsidP="00E71568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Проведение</w:t>
            </w:r>
            <w:r w:rsidR="00D43535">
              <w:rPr>
                <w:sz w:val="22"/>
                <w:szCs w:val="22"/>
              </w:rPr>
              <w:t xml:space="preserve"> информационных встреч с </w:t>
            </w:r>
            <w:r w:rsidR="00E71568">
              <w:rPr>
                <w:sz w:val="22"/>
                <w:szCs w:val="22"/>
              </w:rPr>
              <w:t>работниками и членами профсоюзов</w:t>
            </w:r>
            <w:r w:rsidR="00D43535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D43535" w:rsidRPr="00926087" w:rsidRDefault="00D43535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5968F1" w:rsidP="00F45E95">
            <w:pPr>
              <w:rPr>
                <w:b/>
                <w:sz w:val="16"/>
                <w:szCs w:val="16"/>
              </w:rPr>
            </w:pPr>
            <w:r w:rsidRPr="00D43535">
              <w:rPr>
                <w:b/>
                <w:sz w:val="16"/>
                <w:szCs w:val="16"/>
              </w:rPr>
              <w:t>Координационные советы</w:t>
            </w:r>
          </w:p>
        </w:tc>
        <w:tc>
          <w:tcPr>
            <w:tcW w:w="2126" w:type="dxa"/>
          </w:tcPr>
          <w:p w:rsidR="00214445" w:rsidRPr="00926087" w:rsidRDefault="00E71568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отдельным планам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Cs w:val="16"/>
              </w:rPr>
            </w:pPr>
            <w:r w:rsidRPr="00214445">
              <w:rPr>
                <w:szCs w:val="16"/>
              </w:rPr>
              <w:t>12.3.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 xml:space="preserve">Повышение информационной обеспеченности </w:t>
            </w:r>
            <w:proofErr w:type="spellStart"/>
            <w:r w:rsidRPr="00926087">
              <w:rPr>
                <w:sz w:val="22"/>
                <w:szCs w:val="22"/>
              </w:rPr>
              <w:t>профкадров</w:t>
            </w:r>
            <w:proofErr w:type="spellEnd"/>
            <w:r w:rsidRPr="00926087">
              <w:rPr>
                <w:sz w:val="22"/>
                <w:szCs w:val="22"/>
              </w:rPr>
              <w:t xml:space="preserve"> и актива, издание вестников, сборников, информационных листов. 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E71568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течение всего периода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Cs w:val="16"/>
              </w:rPr>
            </w:pPr>
            <w:r w:rsidRPr="00214445">
              <w:rPr>
                <w:szCs w:val="16"/>
              </w:rPr>
              <w:t>12.4.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 xml:space="preserve">Увеличение доли </w:t>
            </w:r>
            <w:r w:rsidR="008F5B84">
              <w:rPr>
                <w:sz w:val="22"/>
                <w:szCs w:val="22"/>
              </w:rPr>
              <w:t xml:space="preserve"> </w:t>
            </w:r>
            <w:r w:rsidRPr="00926087">
              <w:rPr>
                <w:sz w:val="22"/>
                <w:szCs w:val="22"/>
              </w:rPr>
              <w:t>сре</w:t>
            </w:r>
            <w:proofErr w:type="gramStart"/>
            <w:r w:rsidRPr="00926087">
              <w:rPr>
                <w:sz w:val="22"/>
                <w:szCs w:val="22"/>
              </w:rPr>
              <w:t>дств в б</w:t>
            </w:r>
            <w:proofErr w:type="gramEnd"/>
            <w:r w:rsidRPr="00926087">
              <w:rPr>
                <w:sz w:val="22"/>
                <w:szCs w:val="22"/>
              </w:rPr>
              <w:t>юджетах терри</w:t>
            </w:r>
            <w:r w:rsidR="00E71568">
              <w:rPr>
                <w:sz w:val="22"/>
                <w:szCs w:val="22"/>
              </w:rPr>
              <w:t>ториальных организаций профсоюзов</w:t>
            </w:r>
            <w:r w:rsidRPr="00926087">
              <w:rPr>
                <w:sz w:val="22"/>
                <w:szCs w:val="22"/>
              </w:rPr>
              <w:t xml:space="preserve"> на техническое оснащение профорганов.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</w:tr>
      <w:tr w:rsidR="006454AE" w:rsidRPr="00926087" w:rsidTr="00463BBC">
        <w:tc>
          <w:tcPr>
            <w:tcW w:w="851" w:type="dxa"/>
          </w:tcPr>
          <w:p w:rsidR="006454AE" w:rsidRPr="00214445" w:rsidRDefault="006454AE" w:rsidP="00463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12.5.</w:t>
            </w:r>
          </w:p>
        </w:tc>
        <w:tc>
          <w:tcPr>
            <w:tcW w:w="9497" w:type="dxa"/>
            <w:vAlign w:val="center"/>
          </w:tcPr>
          <w:p w:rsidR="006454AE" w:rsidRPr="00926087" w:rsidRDefault="006454AE" w:rsidP="00463BBC">
            <w:pPr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Популяризация</w:t>
            </w:r>
            <w:r>
              <w:rPr>
                <w:sz w:val="22"/>
                <w:szCs w:val="22"/>
              </w:rPr>
              <w:t xml:space="preserve"> идеи</w:t>
            </w:r>
            <w:r w:rsidRPr="00926087">
              <w:rPr>
                <w:sz w:val="22"/>
                <w:szCs w:val="22"/>
              </w:rPr>
              <w:t xml:space="preserve">  профсоюзов через профсоюзные</w:t>
            </w:r>
            <w:r>
              <w:rPr>
                <w:sz w:val="22"/>
                <w:szCs w:val="22"/>
              </w:rPr>
              <w:t xml:space="preserve"> и региональные </w:t>
            </w:r>
            <w:r w:rsidRPr="00926087">
              <w:rPr>
                <w:sz w:val="22"/>
                <w:szCs w:val="22"/>
              </w:rPr>
              <w:t xml:space="preserve"> средства массовой информации</w:t>
            </w:r>
          </w:p>
        </w:tc>
        <w:tc>
          <w:tcPr>
            <w:tcW w:w="2552" w:type="dxa"/>
            <w:gridSpan w:val="2"/>
          </w:tcPr>
          <w:p w:rsidR="006454AE" w:rsidRPr="00926087" w:rsidRDefault="006454AE" w:rsidP="00463B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Правовая инспекция труда ИОООП</w:t>
            </w:r>
          </w:p>
          <w:p w:rsidR="006454AE" w:rsidRPr="00926087" w:rsidRDefault="006454AE" w:rsidP="00463BBC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 xml:space="preserve">Правовые инспекторы </w:t>
            </w:r>
            <w:r>
              <w:rPr>
                <w:b/>
                <w:sz w:val="16"/>
                <w:szCs w:val="16"/>
              </w:rPr>
              <w:t>труда</w:t>
            </w:r>
            <w:r w:rsidRPr="00926087">
              <w:rPr>
                <w:b/>
                <w:sz w:val="16"/>
                <w:szCs w:val="16"/>
              </w:rPr>
              <w:t xml:space="preserve"> членских организаций</w:t>
            </w:r>
          </w:p>
        </w:tc>
        <w:tc>
          <w:tcPr>
            <w:tcW w:w="2126" w:type="dxa"/>
          </w:tcPr>
          <w:p w:rsidR="006454AE" w:rsidRPr="00926087" w:rsidRDefault="006454AE" w:rsidP="00463BBC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Cs w:val="16"/>
              </w:rPr>
            </w:pPr>
            <w:r w:rsidRPr="00214445">
              <w:rPr>
                <w:szCs w:val="16"/>
              </w:rPr>
              <w:t>12.5.</w:t>
            </w:r>
          </w:p>
        </w:tc>
        <w:tc>
          <w:tcPr>
            <w:tcW w:w="9497" w:type="dxa"/>
          </w:tcPr>
          <w:p w:rsidR="00214445" w:rsidRPr="00926087" w:rsidRDefault="00214445" w:rsidP="00E71568">
            <w:pPr>
              <w:jc w:val="both"/>
              <w:rPr>
                <w:sz w:val="22"/>
                <w:szCs w:val="22"/>
              </w:rPr>
            </w:pPr>
            <w:r w:rsidRPr="00926087">
              <w:rPr>
                <w:sz w:val="22"/>
                <w:szCs w:val="22"/>
              </w:rPr>
              <w:t>Широкое освещение правоприменительной практики Профсоюз</w:t>
            </w:r>
            <w:r>
              <w:rPr>
                <w:sz w:val="22"/>
                <w:szCs w:val="22"/>
              </w:rPr>
              <w:t>ов</w:t>
            </w:r>
            <w:r w:rsidRPr="00926087">
              <w:rPr>
                <w:sz w:val="22"/>
                <w:szCs w:val="22"/>
              </w:rPr>
              <w:t>, конкретных примеров по защите прав членов Профсоюз</w:t>
            </w:r>
            <w:r w:rsidR="00E71568">
              <w:rPr>
                <w:sz w:val="22"/>
                <w:szCs w:val="22"/>
              </w:rPr>
              <w:t>ов</w:t>
            </w:r>
            <w:r w:rsidRPr="0092608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E71568" w:rsidP="00F45E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4E2893" w:rsidRDefault="004E2893" w:rsidP="00F45E95">
            <w:pPr>
              <w:pStyle w:val="a5"/>
              <w:autoSpaceDE w:val="0"/>
              <w:autoSpaceDN w:val="0"/>
              <w:adjustRightInd w:val="0"/>
              <w:spacing w:after="34"/>
              <w:ind w:left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  <w:p w:rsidR="00214445" w:rsidRPr="002E3506" w:rsidRDefault="00214445" w:rsidP="00F45E95">
            <w:pPr>
              <w:pStyle w:val="a5"/>
              <w:autoSpaceDE w:val="0"/>
              <w:autoSpaceDN w:val="0"/>
              <w:adjustRightInd w:val="0"/>
              <w:spacing w:after="34"/>
              <w:ind w:left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3"/>
                <w:szCs w:val="23"/>
                <w:lang w:val="en-US" w:eastAsia="en-US"/>
              </w:rPr>
              <w:lastRenderedPageBreak/>
              <w:t>XIII</w:t>
            </w:r>
          </w:p>
          <w:p w:rsidR="00214445" w:rsidRPr="00926087" w:rsidRDefault="00214445" w:rsidP="00F45E95">
            <w:pPr>
              <w:pStyle w:val="a5"/>
              <w:autoSpaceDE w:val="0"/>
              <w:autoSpaceDN w:val="0"/>
              <w:adjustRightInd w:val="0"/>
              <w:spacing w:after="34"/>
              <w:ind w:left="0"/>
              <w:jc w:val="both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Мероприятия, направленные на п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роведение целенаправленной работы с молодыми специалистами по вовлечению в профсоюз, привлечение молодежи к работе в профс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оюзных структурах всех уровней</w:t>
            </w:r>
            <w:r w:rsidR="00E71568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lastRenderedPageBreak/>
              <w:t>13.1.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8"/>
              </w:rPr>
              <w:t>Обеспечение дополнительной социальной защиты молодых работников и учащихся, привлечение молодёжи к работе в профсоюзных структурах всех уровней.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13.2.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8"/>
              </w:rPr>
              <w:t>Усиление внимания к вопросам вовлечения в профсоюзы молодёжи, созданию при профкомах Молодёжных советов и комиссий.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13.3.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8"/>
              </w:rPr>
              <w:t xml:space="preserve">Проведение </w:t>
            </w:r>
            <w:r w:rsidRPr="00926087">
              <w:rPr>
                <w:sz w:val="22"/>
                <w:szCs w:val="28"/>
              </w:rPr>
              <w:t>смотра-конкурса на лучшую постановку работы с молодёжью в членских организациях профсоюзов и среди координационных советов организаций профсоюзов муниципальных образований.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</w:tcPr>
          <w:p w:rsidR="00214445" w:rsidRPr="002E3506" w:rsidRDefault="00214445" w:rsidP="00F45E95">
            <w:pPr>
              <w:rPr>
                <w:b/>
                <w:sz w:val="16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1 раз в 2 года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13.4.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 xml:space="preserve">Совершенствование </w:t>
            </w:r>
            <w:r>
              <w:rPr>
                <w:sz w:val="22"/>
                <w:szCs w:val="28"/>
              </w:rPr>
              <w:t>работы Молодежного совета ИОООП и молодежных советов членских организаций</w:t>
            </w:r>
            <w:r w:rsidR="00E71568">
              <w:rPr>
                <w:sz w:val="22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214445" w:rsidP="00F45E95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13.5.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0"/>
              </w:rPr>
            </w:pPr>
            <w:r w:rsidRPr="00926087">
              <w:rPr>
                <w:sz w:val="22"/>
                <w:szCs w:val="28"/>
              </w:rPr>
              <w:t>Участие профобъединения в конкурсе ЦФО «Молодой профлидер ЦФО».</w:t>
            </w:r>
          </w:p>
        </w:tc>
        <w:tc>
          <w:tcPr>
            <w:tcW w:w="2552" w:type="dxa"/>
            <w:gridSpan w:val="2"/>
          </w:tcPr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4E2893" w:rsidP="004E2893">
            <w:pPr>
              <w:rPr>
                <w:b/>
                <w:sz w:val="22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126" w:type="dxa"/>
          </w:tcPr>
          <w:p w:rsidR="00214445" w:rsidRPr="002E3506" w:rsidRDefault="00214445" w:rsidP="00F45E95">
            <w:pPr>
              <w:rPr>
                <w:b/>
                <w:sz w:val="16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Согласно плану ФНПР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13.6.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pStyle w:val="a8"/>
              <w:jc w:val="both"/>
              <w:rPr>
                <w:rFonts w:ascii="Times New Roman" w:hAnsi="Times New Roman" w:cs="Times New Roman"/>
                <w:sz w:val="22"/>
              </w:rPr>
            </w:pPr>
            <w:r w:rsidRPr="00926087">
              <w:rPr>
                <w:rFonts w:ascii="Times New Roman" w:hAnsi="Times New Roman" w:cs="Times New Roman"/>
                <w:sz w:val="22"/>
              </w:rPr>
              <w:t>Продвижение резерва профсоюзных лидеров из числа молодежи до 35 лет.</w:t>
            </w:r>
          </w:p>
        </w:tc>
        <w:tc>
          <w:tcPr>
            <w:tcW w:w="2552" w:type="dxa"/>
            <w:gridSpan w:val="2"/>
          </w:tcPr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4E2893" w:rsidP="004E2893">
            <w:pPr>
              <w:rPr>
                <w:b/>
                <w:sz w:val="22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126" w:type="dxa"/>
          </w:tcPr>
          <w:p w:rsidR="00214445" w:rsidRPr="002E3506" w:rsidRDefault="00214445" w:rsidP="00F45E95">
            <w:pPr>
              <w:rPr>
                <w:b/>
                <w:sz w:val="16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Постоянно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13.7.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>Проведение молодежных конкурсов, форумов, слетов.</w:t>
            </w:r>
          </w:p>
        </w:tc>
        <w:tc>
          <w:tcPr>
            <w:tcW w:w="2552" w:type="dxa"/>
            <w:gridSpan w:val="2"/>
          </w:tcPr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214445" w:rsidRPr="00926087" w:rsidRDefault="004E2893" w:rsidP="004E2893">
            <w:pPr>
              <w:rPr>
                <w:b/>
                <w:sz w:val="22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126" w:type="dxa"/>
          </w:tcPr>
          <w:p w:rsidR="00214445" w:rsidRPr="002E3506" w:rsidRDefault="00214445" w:rsidP="00F45E95">
            <w:pPr>
              <w:rPr>
                <w:b/>
                <w:sz w:val="16"/>
                <w:szCs w:val="16"/>
              </w:rPr>
            </w:pPr>
            <w:r w:rsidRPr="002E3506">
              <w:rPr>
                <w:b/>
                <w:sz w:val="16"/>
                <w:szCs w:val="16"/>
              </w:rPr>
              <w:t>По отдельным планам</w:t>
            </w:r>
          </w:p>
        </w:tc>
      </w:tr>
      <w:tr w:rsidR="004E2893" w:rsidRPr="00926087" w:rsidTr="004E2893">
        <w:tc>
          <w:tcPr>
            <w:tcW w:w="851" w:type="dxa"/>
          </w:tcPr>
          <w:p w:rsidR="004E2893" w:rsidRPr="00214445" w:rsidRDefault="004E2893" w:rsidP="004E2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13.7.</w:t>
            </w:r>
          </w:p>
        </w:tc>
        <w:tc>
          <w:tcPr>
            <w:tcW w:w="9497" w:type="dxa"/>
          </w:tcPr>
          <w:p w:rsidR="004E2893" w:rsidRPr="00926087" w:rsidRDefault="004E2893" w:rsidP="004E28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информационных встреч с работниками.</w:t>
            </w:r>
          </w:p>
        </w:tc>
        <w:tc>
          <w:tcPr>
            <w:tcW w:w="2552" w:type="dxa"/>
            <w:gridSpan w:val="2"/>
          </w:tcPr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ИОООП</w:t>
            </w:r>
          </w:p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 w:rsidRPr="00926087">
              <w:rPr>
                <w:b/>
                <w:sz w:val="16"/>
                <w:szCs w:val="16"/>
              </w:rPr>
              <w:t>Членские организации</w:t>
            </w:r>
          </w:p>
        </w:tc>
        <w:tc>
          <w:tcPr>
            <w:tcW w:w="2126" w:type="dxa"/>
          </w:tcPr>
          <w:p w:rsidR="004E2893" w:rsidRPr="00926087" w:rsidRDefault="004E2893" w:rsidP="004E28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отдельным планам</w:t>
            </w:r>
          </w:p>
        </w:tc>
      </w:tr>
      <w:tr w:rsidR="00214445" w:rsidRPr="00926087" w:rsidTr="00F45E95">
        <w:tc>
          <w:tcPr>
            <w:tcW w:w="15026" w:type="dxa"/>
            <w:gridSpan w:val="5"/>
          </w:tcPr>
          <w:p w:rsidR="00214445" w:rsidRPr="002E3506" w:rsidRDefault="00214445" w:rsidP="00F45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3"/>
                <w:szCs w:val="23"/>
                <w:lang w:val="en-US" w:eastAsia="en-US"/>
              </w:rPr>
              <w:t>XIV</w:t>
            </w:r>
          </w:p>
          <w:p w:rsidR="00214445" w:rsidRPr="00926087" w:rsidRDefault="00214445" w:rsidP="00F45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Мероприятия, направленные на к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онсолидаци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ю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средств профсоюзного </w:t>
            </w:r>
            <w:proofErr w:type="gramStart"/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бюджета</w:t>
            </w:r>
            <w:proofErr w:type="gramEnd"/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на реализацию целевых программ и ус</w:t>
            </w:r>
            <w:r w:rsidR="00E71568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тавных задач Профсоюзов</w:t>
            </w:r>
            <w:r w:rsidRPr="00926087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. </w:t>
            </w: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14.1.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>Совершенствование финансовой и контрольн</w:t>
            </w:r>
            <w:proofErr w:type="gramStart"/>
            <w:r w:rsidRPr="00926087">
              <w:rPr>
                <w:sz w:val="22"/>
                <w:szCs w:val="28"/>
              </w:rPr>
              <w:t>о-</w:t>
            </w:r>
            <w:proofErr w:type="gramEnd"/>
            <w:r w:rsidRPr="00926087">
              <w:rPr>
                <w:sz w:val="22"/>
                <w:szCs w:val="28"/>
              </w:rPr>
              <w:t xml:space="preserve"> ревизионной работы:</w:t>
            </w:r>
          </w:p>
          <w:p w:rsidR="00214445" w:rsidRPr="00926087" w:rsidRDefault="00214445" w:rsidP="009E5878">
            <w:pPr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>проведение  семинаров для  бухгалтеров профкомов и председателей ревизионных комиссий территориальных организаций профсоюз</w:t>
            </w:r>
            <w:r w:rsidR="00E71568">
              <w:rPr>
                <w:sz w:val="22"/>
                <w:szCs w:val="28"/>
              </w:rPr>
              <w:t>ов</w:t>
            </w:r>
            <w:r w:rsidR="009E5878">
              <w:rPr>
                <w:sz w:val="22"/>
                <w:szCs w:val="28"/>
              </w:rPr>
              <w:t>.</w:t>
            </w:r>
            <w:r w:rsidRPr="00926087">
              <w:rPr>
                <w:sz w:val="22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</w:tr>
      <w:tr w:rsidR="00214445" w:rsidRPr="00926087" w:rsidTr="00F45E95">
        <w:tc>
          <w:tcPr>
            <w:tcW w:w="851" w:type="dxa"/>
          </w:tcPr>
          <w:p w:rsidR="00214445" w:rsidRPr="00214445" w:rsidRDefault="00214445" w:rsidP="00F45E95">
            <w:pPr>
              <w:rPr>
                <w:sz w:val="22"/>
                <w:szCs w:val="16"/>
              </w:rPr>
            </w:pPr>
            <w:r w:rsidRPr="00214445">
              <w:rPr>
                <w:sz w:val="22"/>
                <w:szCs w:val="16"/>
              </w:rPr>
              <w:t>14.2.</w:t>
            </w:r>
          </w:p>
        </w:tc>
        <w:tc>
          <w:tcPr>
            <w:tcW w:w="9497" w:type="dxa"/>
          </w:tcPr>
          <w:p w:rsidR="00214445" w:rsidRPr="00926087" w:rsidRDefault="00214445" w:rsidP="00F45E95">
            <w:pPr>
              <w:jc w:val="both"/>
              <w:rPr>
                <w:sz w:val="22"/>
                <w:szCs w:val="28"/>
              </w:rPr>
            </w:pPr>
            <w:r w:rsidRPr="00926087">
              <w:rPr>
                <w:sz w:val="22"/>
                <w:szCs w:val="28"/>
              </w:rPr>
              <w:t xml:space="preserve">осуществление </w:t>
            </w:r>
            <w:proofErr w:type="gramStart"/>
            <w:r w:rsidRPr="00926087">
              <w:rPr>
                <w:sz w:val="22"/>
                <w:szCs w:val="28"/>
              </w:rPr>
              <w:t>контроля за</w:t>
            </w:r>
            <w:proofErr w:type="gramEnd"/>
            <w:r w:rsidRPr="00926087">
              <w:rPr>
                <w:sz w:val="22"/>
                <w:szCs w:val="28"/>
              </w:rPr>
              <w:t xml:space="preserve"> полнотой удержания и своевременным перечислением членских взносов на счета профсоюзных организаций</w:t>
            </w:r>
            <w:r w:rsidR="004E2893">
              <w:rPr>
                <w:sz w:val="22"/>
                <w:szCs w:val="28"/>
              </w:rPr>
              <w:t>.</w:t>
            </w:r>
          </w:p>
        </w:tc>
        <w:tc>
          <w:tcPr>
            <w:tcW w:w="2552" w:type="dxa"/>
            <w:gridSpan w:val="2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</w:tcPr>
          <w:p w:rsidR="00214445" w:rsidRPr="00926087" w:rsidRDefault="00214445" w:rsidP="00F45E95">
            <w:pPr>
              <w:rPr>
                <w:b/>
                <w:sz w:val="22"/>
                <w:szCs w:val="16"/>
              </w:rPr>
            </w:pPr>
          </w:p>
        </w:tc>
      </w:tr>
    </w:tbl>
    <w:p w:rsidR="00214445" w:rsidRPr="00926087" w:rsidRDefault="00214445" w:rsidP="00214445">
      <w:pPr>
        <w:jc w:val="both"/>
        <w:rPr>
          <w:sz w:val="16"/>
          <w:szCs w:val="16"/>
        </w:rPr>
      </w:pPr>
    </w:p>
    <w:p w:rsidR="00214445" w:rsidRDefault="00214445" w:rsidP="007D5E3E">
      <w:pPr>
        <w:jc w:val="center"/>
        <w:rPr>
          <w:sz w:val="28"/>
          <w:szCs w:val="28"/>
        </w:rPr>
      </w:pPr>
    </w:p>
    <w:sectPr w:rsidR="00214445" w:rsidSect="00BB01A2">
      <w:headerReference w:type="default" r:id="rId9"/>
      <w:pgSz w:w="16838" w:h="11906" w:orient="landscape"/>
      <w:pgMar w:top="1134" w:right="851" w:bottom="7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57" w:rsidRDefault="00CC0757">
      <w:r>
        <w:separator/>
      </w:r>
    </w:p>
  </w:endnote>
  <w:endnote w:type="continuationSeparator" w:id="0">
    <w:p w:rsidR="00CC0757" w:rsidRDefault="00CC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57" w:rsidRDefault="00CC0757">
      <w:r>
        <w:separator/>
      </w:r>
    </w:p>
  </w:footnote>
  <w:footnote w:type="continuationSeparator" w:id="0">
    <w:p w:rsidR="00CC0757" w:rsidRDefault="00CC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93" w:rsidRDefault="004E2893">
    <w:pPr>
      <w:pStyle w:val="a6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26F5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35D"/>
    <w:multiLevelType w:val="hybridMultilevel"/>
    <w:tmpl w:val="A3A22F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3D16EFC"/>
    <w:multiLevelType w:val="hybridMultilevel"/>
    <w:tmpl w:val="FAA6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8582A"/>
    <w:multiLevelType w:val="hybridMultilevel"/>
    <w:tmpl w:val="B938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6A6E"/>
    <w:multiLevelType w:val="hybridMultilevel"/>
    <w:tmpl w:val="94EA73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455BE"/>
    <w:multiLevelType w:val="hybridMultilevel"/>
    <w:tmpl w:val="4636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472A"/>
    <w:multiLevelType w:val="hybridMultilevel"/>
    <w:tmpl w:val="AD74C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A5247"/>
    <w:multiLevelType w:val="hybridMultilevel"/>
    <w:tmpl w:val="7C60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547B6"/>
    <w:multiLevelType w:val="hybridMultilevel"/>
    <w:tmpl w:val="ACDE62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2496A22"/>
    <w:multiLevelType w:val="hybridMultilevel"/>
    <w:tmpl w:val="C85C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74DC5"/>
    <w:multiLevelType w:val="hybridMultilevel"/>
    <w:tmpl w:val="7FFA11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44E86"/>
    <w:multiLevelType w:val="hybridMultilevel"/>
    <w:tmpl w:val="53D6C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50F46"/>
    <w:multiLevelType w:val="hybridMultilevel"/>
    <w:tmpl w:val="92F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871B4"/>
    <w:multiLevelType w:val="hybridMultilevel"/>
    <w:tmpl w:val="8C566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690514"/>
    <w:multiLevelType w:val="hybridMultilevel"/>
    <w:tmpl w:val="1570A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A80235"/>
    <w:multiLevelType w:val="hybridMultilevel"/>
    <w:tmpl w:val="C5363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85376B"/>
    <w:multiLevelType w:val="hybridMultilevel"/>
    <w:tmpl w:val="8DC2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A7901"/>
    <w:multiLevelType w:val="hybridMultilevel"/>
    <w:tmpl w:val="C2CA3D8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4326313"/>
    <w:multiLevelType w:val="hybridMultilevel"/>
    <w:tmpl w:val="16EA8F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>
    <w:nsid w:val="7C4C31D1"/>
    <w:multiLevelType w:val="hybridMultilevel"/>
    <w:tmpl w:val="99A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65914"/>
    <w:multiLevelType w:val="hybridMultilevel"/>
    <w:tmpl w:val="38BE290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7"/>
  </w:num>
  <w:num w:numId="7">
    <w:abstractNumId w:val="2"/>
  </w:num>
  <w:num w:numId="8">
    <w:abstractNumId w:val="18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5"/>
  </w:num>
  <w:num w:numId="18">
    <w:abstractNumId w:val="16"/>
  </w:num>
  <w:num w:numId="19">
    <w:abstractNumId w:val="8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3E"/>
    <w:rsid w:val="00004350"/>
    <w:rsid w:val="00020661"/>
    <w:rsid w:val="000262A6"/>
    <w:rsid w:val="00042A5F"/>
    <w:rsid w:val="00050BE7"/>
    <w:rsid w:val="00066801"/>
    <w:rsid w:val="000A1E75"/>
    <w:rsid w:val="000D19FD"/>
    <w:rsid w:val="00141E13"/>
    <w:rsid w:val="001457A7"/>
    <w:rsid w:val="00164963"/>
    <w:rsid w:val="001B3DE1"/>
    <w:rsid w:val="001D0D26"/>
    <w:rsid w:val="001D7ECE"/>
    <w:rsid w:val="001E1E35"/>
    <w:rsid w:val="001F4854"/>
    <w:rsid w:val="00214445"/>
    <w:rsid w:val="00244899"/>
    <w:rsid w:val="00257FF8"/>
    <w:rsid w:val="00270A84"/>
    <w:rsid w:val="00281942"/>
    <w:rsid w:val="0029328B"/>
    <w:rsid w:val="002A756F"/>
    <w:rsid w:val="002E3506"/>
    <w:rsid w:val="003004B3"/>
    <w:rsid w:val="00347B37"/>
    <w:rsid w:val="003947C3"/>
    <w:rsid w:val="00395C2B"/>
    <w:rsid w:val="003A0849"/>
    <w:rsid w:val="003A1BBF"/>
    <w:rsid w:val="003A5286"/>
    <w:rsid w:val="003B077E"/>
    <w:rsid w:val="003B1033"/>
    <w:rsid w:val="003B54E5"/>
    <w:rsid w:val="0042299C"/>
    <w:rsid w:val="00462B55"/>
    <w:rsid w:val="004711D0"/>
    <w:rsid w:val="00487E8A"/>
    <w:rsid w:val="004D1FF7"/>
    <w:rsid w:val="004E2893"/>
    <w:rsid w:val="00502622"/>
    <w:rsid w:val="00535DAA"/>
    <w:rsid w:val="0055105F"/>
    <w:rsid w:val="005751C0"/>
    <w:rsid w:val="00586B4F"/>
    <w:rsid w:val="005968F1"/>
    <w:rsid w:val="005C1FFE"/>
    <w:rsid w:val="005D5B3C"/>
    <w:rsid w:val="00617322"/>
    <w:rsid w:val="006454AE"/>
    <w:rsid w:val="0065448B"/>
    <w:rsid w:val="006643F9"/>
    <w:rsid w:val="00672335"/>
    <w:rsid w:val="006B2913"/>
    <w:rsid w:val="006C0D11"/>
    <w:rsid w:val="006C33BF"/>
    <w:rsid w:val="006F2D33"/>
    <w:rsid w:val="00790547"/>
    <w:rsid w:val="0079555D"/>
    <w:rsid w:val="007A3035"/>
    <w:rsid w:val="007A5990"/>
    <w:rsid w:val="007D110E"/>
    <w:rsid w:val="007D5E3E"/>
    <w:rsid w:val="00805E1E"/>
    <w:rsid w:val="00810C4E"/>
    <w:rsid w:val="00815ADF"/>
    <w:rsid w:val="00843845"/>
    <w:rsid w:val="00865F59"/>
    <w:rsid w:val="008860E1"/>
    <w:rsid w:val="0089541A"/>
    <w:rsid w:val="00896284"/>
    <w:rsid w:val="008F5B84"/>
    <w:rsid w:val="00923ACC"/>
    <w:rsid w:val="00926087"/>
    <w:rsid w:val="00935AC5"/>
    <w:rsid w:val="009574FC"/>
    <w:rsid w:val="00961046"/>
    <w:rsid w:val="00977B1B"/>
    <w:rsid w:val="009A4322"/>
    <w:rsid w:val="009C4DBF"/>
    <w:rsid w:val="009D1EFA"/>
    <w:rsid w:val="009D7738"/>
    <w:rsid w:val="009E1416"/>
    <w:rsid w:val="009E5878"/>
    <w:rsid w:val="009F4589"/>
    <w:rsid w:val="00A012BE"/>
    <w:rsid w:val="00A15F19"/>
    <w:rsid w:val="00A35893"/>
    <w:rsid w:val="00A935E3"/>
    <w:rsid w:val="00B10099"/>
    <w:rsid w:val="00B13B4C"/>
    <w:rsid w:val="00B163EC"/>
    <w:rsid w:val="00B268D8"/>
    <w:rsid w:val="00B37503"/>
    <w:rsid w:val="00B62D42"/>
    <w:rsid w:val="00B92073"/>
    <w:rsid w:val="00BA4375"/>
    <w:rsid w:val="00BB01A2"/>
    <w:rsid w:val="00BF6066"/>
    <w:rsid w:val="00C05F66"/>
    <w:rsid w:val="00C0672C"/>
    <w:rsid w:val="00C14A3A"/>
    <w:rsid w:val="00C15B16"/>
    <w:rsid w:val="00C20791"/>
    <w:rsid w:val="00C51F5A"/>
    <w:rsid w:val="00C62C62"/>
    <w:rsid w:val="00C826F5"/>
    <w:rsid w:val="00CA565D"/>
    <w:rsid w:val="00CB621F"/>
    <w:rsid w:val="00CC0757"/>
    <w:rsid w:val="00CE19EE"/>
    <w:rsid w:val="00D05789"/>
    <w:rsid w:val="00D43535"/>
    <w:rsid w:val="00D87BD0"/>
    <w:rsid w:val="00DA27D5"/>
    <w:rsid w:val="00DF4BC2"/>
    <w:rsid w:val="00E020DC"/>
    <w:rsid w:val="00E0577C"/>
    <w:rsid w:val="00E26D7A"/>
    <w:rsid w:val="00E33BA4"/>
    <w:rsid w:val="00E602A6"/>
    <w:rsid w:val="00E63E0E"/>
    <w:rsid w:val="00E71568"/>
    <w:rsid w:val="00E951F2"/>
    <w:rsid w:val="00E966DC"/>
    <w:rsid w:val="00EA427A"/>
    <w:rsid w:val="00EC7323"/>
    <w:rsid w:val="00EC7BF6"/>
    <w:rsid w:val="00EE7E0E"/>
    <w:rsid w:val="00F10463"/>
    <w:rsid w:val="00F4213E"/>
    <w:rsid w:val="00F45E95"/>
    <w:rsid w:val="00F71ACB"/>
    <w:rsid w:val="00F773FD"/>
    <w:rsid w:val="00F82DA3"/>
    <w:rsid w:val="00F900CF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paragraph" w:styleId="a6">
    <w:name w:val="header"/>
    <w:basedOn w:val="a"/>
    <w:link w:val="a7"/>
    <w:rsid w:val="007D5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5E3E"/>
    <w:pPr>
      <w:widowControl w:val="0"/>
      <w:autoSpaceDE w:val="0"/>
      <w:autoSpaceDN w:val="0"/>
      <w:adjustRightInd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E60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99"/>
    <w:qFormat/>
    <w:rsid w:val="00B13B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268D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a">
    <w:name w:val="Body Text"/>
    <w:basedOn w:val="a"/>
    <w:link w:val="ab"/>
    <w:rsid w:val="00B268D8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B268D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c">
    <w:name w:val="Table Grid"/>
    <w:basedOn w:val="a1"/>
    <w:uiPriority w:val="59"/>
    <w:rsid w:val="0014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00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0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rticletxt1">
    <w:name w:val="articletxt1"/>
    <w:basedOn w:val="a0"/>
    <w:rsid w:val="00F45E95"/>
    <w:rPr>
      <w:rFonts w:ascii="Helvetica" w:hAnsi="Helvetica" w:cs="Helvetica" w:hint="default"/>
      <w:i w:val="0"/>
      <w:iCs w:val="0"/>
      <w:sz w:val="19"/>
      <w:szCs w:val="19"/>
    </w:rPr>
  </w:style>
  <w:style w:type="paragraph" w:customStyle="1" w:styleId="11">
    <w:name w:val="Стиль1"/>
    <w:basedOn w:val="a"/>
    <w:link w:val="12"/>
    <w:qFormat/>
    <w:rsid w:val="003A1BBF"/>
    <w:rPr>
      <w:b/>
      <w:sz w:val="16"/>
      <w:szCs w:val="16"/>
    </w:rPr>
  </w:style>
  <w:style w:type="character" w:customStyle="1" w:styleId="12">
    <w:name w:val="Стиль1 Знак"/>
    <w:basedOn w:val="a0"/>
    <w:link w:val="11"/>
    <w:rsid w:val="003A1BBF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C7323"/>
    <w:pPr>
      <w:ind w:left="720"/>
      <w:contextualSpacing/>
    </w:pPr>
  </w:style>
  <w:style w:type="paragraph" w:styleId="a6">
    <w:name w:val="header"/>
    <w:basedOn w:val="a"/>
    <w:link w:val="a7"/>
    <w:rsid w:val="007D5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5E3E"/>
    <w:pPr>
      <w:widowControl w:val="0"/>
      <w:autoSpaceDE w:val="0"/>
      <w:autoSpaceDN w:val="0"/>
      <w:adjustRightInd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E602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99"/>
    <w:qFormat/>
    <w:rsid w:val="00B13B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B268D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a">
    <w:name w:val="Body Text"/>
    <w:basedOn w:val="a"/>
    <w:link w:val="ab"/>
    <w:rsid w:val="00B268D8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B268D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c">
    <w:name w:val="Table Grid"/>
    <w:basedOn w:val="a1"/>
    <w:uiPriority w:val="59"/>
    <w:rsid w:val="0014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100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0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rticletxt1">
    <w:name w:val="articletxt1"/>
    <w:basedOn w:val="a0"/>
    <w:rsid w:val="00F45E95"/>
    <w:rPr>
      <w:rFonts w:ascii="Helvetica" w:hAnsi="Helvetica" w:cs="Helvetica" w:hint="default"/>
      <w:i w:val="0"/>
      <w:iCs w:val="0"/>
      <w:sz w:val="19"/>
      <w:szCs w:val="19"/>
    </w:rPr>
  </w:style>
  <w:style w:type="paragraph" w:customStyle="1" w:styleId="11">
    <w:name w:val="Стиль1"/>
    <w:basedOn w:val="a"/>
    <w:link w:val="12"/>
    <w:qFormat/>
    <w:rsid w:val="003A1BBF"/>
    <w:rPr>
      <w:b/>
      <w:sz w:val="16"/>
      <w:szCs w:val="16"/>
    </w:rPr>
  </w:style>
  <w:style w:type="character" w:customStyle="1" w:styleId="12">
    <w:name w:val="Стиль1 Знак"/>
    <w:basedOn w:val="a0"/>
    <w:link w:val="11"/>
    <w:rsid w:val="003A1BBF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2DED-EE4B-4DE6-B548-DA461486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2016-06-09T05:33:00Z</cp:lastPrinted>
  <dcterms:created xsi:type="dcterms:W3CDTF">2016-06-09T05:42:00Z</dcterms:created>
  <dcterms:modified xsi:type="dcterms:W3CDTF">2016-06-17T12:49:00Z</dcterms:modified>
</cp:coreProperties>
</file>