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8C" w:rsidRPr="005A0E47" w:rsidRDefault="002F1B8C" w:rsidP="002F1B8C">
      <w:pPr>
        <w:pStyle w:val="a6"/>
        <w:rPr>
          <w:rFonts w:ascii="Times New Roman" w:hAnsi="Times New Roman"/>
          <w:szCs w:val="28"/>
        </w:rPr>
      </w:pPr>
      <w:r w:rsidRPr="005A0E47">
        <w:rPr>
          <w:rFonts w:ascii="Times New Roman" w:hAnsi="Times New Roman"/>
          <w:szCs w:val="28"/>
        </w:rPr>
        <w:t xml:space="preserve">Ф  Н  </w:t>
      </w:r>
      <w:proofErr w:type="gramStart"/>
      <w:r w:rsidRPr="005A0E47">
        <w:rPr>
          <w:rFonts w:ascii="Times New Roman" w:hAnsi="Times New Roman"/>
          <w:szCs w:val="28"/>
        </w:rPr>
        <w:t>П</w:t>
      </w:r>
      <w:proofErr w:type="gramEnd"/>
      <w:r w:rsidRPr="005A0E47">
        <w:rPr>
          <w:rFonts w:ascii="Times New Roman" w:hAnsi="Times New Roman"/>
          <w:szCs w:val="28"/>
        </w:rPr>
        <w:t xml:space="preserve">  Р</w:t>
      </w:r>
    </w:p>
    <w:p w:rsidR="002F1B8C" w:rsidRPr="005A0E47" w:rsidRDefault="002F1B8C" w:rsidP="002F1B8C">
      <w:pPr>
        <w:pStyle w:val="a6"/>
        <w:rPr>
          <w:rFonts w:ascii="Times New Roman" w:hAnsi="Times New Roman"/>
          <w:b/>
          <w:szCs w:val="28"/>
        </w:rPr>
      </w:pPr>
    </w:p>
    <w:p w:rsidR="002F1B8C" w:rsidRPr="005A0E47" w:rsidRDefault="002F1B8C" w:rsidP="002F1B8C">
      <w:pPr>
        <w:jc w:val="center"/>
        <w:rPr>
          <w:rFonts w:cs="Times New Roman"/>
          <w:sz w:val="28"/>
          <w:szCs w:val="28"/>
        </w:rPr>
      </w:pPr>
      <w:r w:rsidRPr="005A0E47">
        <w:rPr>
          <w:rFonts w:cs="Times New Roman"/>
          <w:sz w:val="28"/>
          <w:szCs w:val="28"/>
        </w:rPr>
        <w:t>Региональный союз</w:t>
      </w:r>
    </w:p>
    <w:p w:rsidR="002F1B8C" w:rsidRPr="005A0E47" w:rsidRDefault="002F1B8C" w:rsidP="002F1B8C">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2F1B8C" w:rsidRPr="005A0E47" w:rsidRDefault="002F1B8C" w:rsidP="002F1B8C">
      <w:pPr>
        <w:rPr>
          <w:rFonts w:cs="Times New Roman"/>
          <w:sz w:val="28"/>
          <w:szCs w:val="28"/>
        </w:rPr>
      </w:pPr>
    </w:p>
    <w:p w:rsidR="002F1B8C" w:rsidRPr="005A0E47" w:rsidRDefault="002F1B8C" w:rsidP="002F1B8C">
      <w:pPr>
        <w:jc w:val="center"/>
        <w:rPr>
          <w:rFonts w:cs="Times New Roman"/>
          <w:b/>
          <w:sz w:val="28"/>
          <w:szCs w:val="28"/>
        </w:rPr>
      </w:pPr>
      <w:r w:rsidRPr="005A0E47">
        <w:rPr>
          <w:rFonts w:cs="Times New Roman"/>
          <w:b/>
          <w:sz w:val="28"/>
          <w:szCs w:val="28"/>
        </w:rPr>
        <w:t>Президиум</w:t>
      </w:r>
    </w:p>
    <w:p w:rsidR="002F1B8C" w:rsidRPr="005A0E47" w:rsidRDefault="002F1B8C" w:rsidP="002F1B8C">
      <w:pPr>
        <w:rPr>
          <w:rFonts w:cs="Times New Roman"/>
          <w:sz w:val="28"/>
          <w:szCs w:val="28"/>
        </w:rPr>
      </w:pPr>
    </w:p>
    <w:p w:rsidR="002F1B8C" w:rsidRPr="005A0E47" w:rsidRDefault="002F1B8C" w:rsidP="002F1B8C">
      <w:pPr>
        <w:pStyle w:val="a8"/>
        <w:jc w:val="center"/>
        <w:rPr>
          <w:rFonts w:ascii="Times New Roman" w:hAnsi="Times New Roman"/>
          <w:b/>
          <w:sz w:val="28"/>
          <w:szCs w:val="28"/>
        </w:rPr>
      </w:pPr>
      <w:proofErr w:type="gramStart"/>
      <w:r w:rsidRPr="005A0E47">
        <w:rPr>
          <w:rFonts w:ascii="Times New Roman" w:hAnsi="Times New Roman"/>
          <w:b/>
          <w:sz w:val="28"/>
          <w:szCs w:val="28"/>
        </w:rPr>
        <w:t>П</w:t>
      </w:r>
      <w:proofErr w:type="gramEnd"/>
      <w:r w:rsidRPr="005A0E47">
        <w:rPr>
          <w:rFonts w:ascii="Times New Roman" w:hAnsi="Times New Roman"/>
          <w:b/>
          <w:sz w:val="28"/>
          <w:szCs w:val="28"/>
        </w:rPr>
        <w:t xml:space="preserve"> О С Т А Н О В Л Е Н И Е</w:t>
      </w:r>
    </w:p>
    <w:p w:rsidR="002F1B8C" w:rsidRPr="005A0E47" w:rsidRDefault="002F1B8C" w:rsidP="002F1B8C">
      <w:pPr>
        <w:ind w:firstLine="720"/>
        <w:jc w:val="center"/>
        <w:rPr>
          <w:rStyle w:val="a3"/>
          <w:rFonts w:cs="Times New Roman"/>
          <w:bCs w:val="0"/>
          <w:sz w:val="28"/>
          <w:szCs w:val="28"/>
        </w:rPr>
      </w:pPr>
    </w:p>
    <w:p w:rsidR="002F1B8C" w:rsidRDefault="00CD39A1" w:rsidP="002F1B8C">
      <w:pPr>
        <w:ind w:firstLine="540"/>
        <w:rPr>
          <w:rStyle w:val="a3"/>
          <w:rFonts w:cs="Times New Roman"/>
          <w:b w:val="0"/>
          <w:bCs w:val="0"/>
          <w:sz w:val="28"/>
          <w:szCs w:val="28"/>
        </w:rPr>
      </w:pPr>
      <w:r>
        <w:rPr>
          <w:rStyle w:val="a3"/>
          <w:rFonts w:cs="Times New Roman"/>
          <w:b w:val="0"/>
          <w:bCs w:val="0"/>
          <w:sz w:val="28"/>
          <w:szCs w:val="28"/>
        </w:rPr>
        <w:t>07.02.</w:t>
      </w:r>
      <w:r w:rsidR="002F1B8C" w:rsidRPr="005A0E47">
        <w:rPr>
          <w:rStyle w:val="a3"/>
          <w:rFonts w:cs="Times New Roman"/>
          <w:b w:val="0"/>
          <w:bCs w:val="0"/>
          <w:sz w:val="28"/>
          <w:szCs w:val="28"/>
        </w:rPr>
        <w:t>20</w:t>
      </w:r>
      <w:r w:rsidR="002F1B8C">
        <w:rPr>
          <w:rStyle w:val="a3"/>
          <w:rFonts w:cs="Times New Roman"/>
          <w:b w:val="0"/>
          <w:bCs w:val="0"/>
          <w:sz w:val="28"/>
          <w:szCs w:val="28"/>
        </w:rPr>
        <w:t>2</w:t>
      </w:r>
      <w:r w:rsidR="00944611">
        <w:rPr>
          <w:rStyle w:val="a3"/>
          <w:rFonts w:cs="Times New Roman"/>
          <w:b w:val="0"/>
          <w:bCs w:val="0"/>
          <w:sz w:val="28"/>
          <w:szCs w:val="28"/>
        </w:rPr>
        <w:t>2</w:t>
      </w:r>
      <w:r w:rsidR="002F1B8C" w:rsidRPr="005A0E47">
        <w:rPr>
          <w:rStyle w:val="a3"/>
          <w:rFonts w:cs="Times New Roman"/>
          <w:b w:val="0"/>
          <w:bCs w:val="0"/>
          <w:sz w:val="28"/>
          <w:szCs w:val="28"/>
        </w:rPr>
        <w:t xml:space="preserve"> г.                                 </w:t>
      </w:r>
      <w:r>
        <w:rPr>
          <w:rStyle w:val="a3"/>
          <w:rFonts w:cs="Times New Roman"/>
          <w:b w:val="0"/>
          <w:bCs w:val="0"/>
          <w:sz w:val="28"/>
          <w:szCs w:val="28"/>
        </w:rPr>
        <w:t xml:space="preserve">г. Иваново </w:t>
      </w:r>
      <w:r w:rsidR="002F1B8C" w:rsidRPr="005A0E47">
        <w:rPr>
          <w:rStyle w:val="a3"/>
          <w:rFonts w:cs="Times New Roman"/>
          <w:b w:val="0"/>
          <w:bCs w:val="0"/>
          <w:sz w:val="28"/>
          <w:szCs w:val="28"/>
        </w:rPr>
        <w:t xml:space="preserve">                                      № </w:t>
      </w:r>
      <w:r>
        <w:rPr>
          <w:rStyle w:val="a3"/>
          <w:rFonts w:cs="Times New Roman"/>
          <w:b w:val="0"/>
          <w:bCs w:val="0"/>
          <w:sz w:val="28"/>
          <w:szCs w:val="28"/>
        </w:rPr>
        <w:t>39-2</w:t>
      </w:r>
    </w:p>
    <w:p w:rsidR="002F1B8C" w:rsidRDefault="002F1B8C" w:rsidP="002F1B8C">
      <w:pPr>
        <w:ind w:firstLine="540"/>
        <w:jc w:val="both"/>
        <w:rPr>
          <w:rStyle w:val="a3"/>
          <w:rFonts w:cs="Times New Roman"/>
          <w:bCs w:val="0"/>
          <w:sz w:val="28"/>
          <w:szCs w:val="28"/>
        </w:rPr>
      </w:pPr>
    </w:p>
    <w:p w:rsidR="002F1B8C" w:rsidRDefault="004D1BCB" w:rsidP="002F1B8C">
      <w:pPr>
        <w:ind w:firstLine="540"/>
        <w:jc w:val="both"/>
        <w:rPr>
          <w:rFonts w:cs="Times New Roman"/>
          <w:b/>
          <w:sz w:val="28"/>
          <w:szCs w:val="28"/>
        </w:rPr>
      </w:pPr>
      <w:r>
        <w:rPr>
          <w:rFonts w:cs="Times New Roman"/>
          <w:b/>
          <w:sz w:val="28"/>
          <w:szCs w:val="28"/>
        </w:rPr>
        <w:t>О проекте Дополнительного  соглашения</w:t>
      </w:r>
    </w:p>
    <w:p w:rsidR="002C1018" w:rsidRPr="005A0E47" w:rsidRDefault="002C1018" w:rsidP="002F1B8C">
      <w:pPr>
        <w:ind w:firstLine="540"/>
        <w:jc w:val="both"/>
        <w:rPr>
          <w:rFonts w:cs="Times New Roman"/>
          <w:b/>
          <w:sz w:val="28"/>
          <w:szCs w:val="28"/>
        </w:rPr>
      </w:pPr>
      <w:r>
        <w:rPr>
          <w:rFonts w:cs="Times New Roman"/>
          <w:b/>
          <w:sz w:val="28"/>
          <w:szCs w:val="28"/>
        </w:rPr>
        <w:t>к областному трехстороннему Соглашению</w:t>
      </w:r>
    </w:p>
    <w:p w:rsidR="005B2A18" w:rsidRDefault="005B2A18" w:rsidP="005B2A18">
      <w:pPr>
        <w:pStyle w:val="Style16"/>
        <w:widowControl/>
        <w:ind w:right="10"/>
        <w:rPr>
          <w:rStyle w:val="FontStyle28"/>
          <w:sz w:val="28"/>
          <w:szCs w:val="28"/>
        </w:rPr>
      </w:pPr>
    </w:p>
    <w:p w:rsidR="00302059" w:rsidRPr="005F6CF1" w:rsidRDefault="00254BCD" w:rsidP="00302059">
      <w:pPr>
        <w:pStyle w:val="Style16"/>
        <w:widowControl/>
        <w:ind w:right="10"/>
        <w:rPr>
          <w:rStyle w:val="FontStyle28"/>
          <w:sz w:val="28"/>
          <w:szCs w:val="28"/>
        </w:rPr>
      </w:pPr>
      <w:proofErr w:type="gramStart"/>
      <w:r>
        <w:rPr>
          <w:sz w:val="28"/>
          <w:szCs w:val="28"/>
        </w:rPr>
        <w:t xml:space="preserve">В марте 2021 года </w:t>
      </w:r>
      <w:r w:rsidR="005C62A4">
        <w:rPr>
          <w:sz w:val="28"/>
          <w:szCs w:val="28"/>
        </w:rPr>
        <w:t xml:space="preserve">областной трехсторонней комиссией </w:t>
      </w:r>
      <w:r>
        <w:rPr>
          <w:sz w:val="28"/>
          <w:szCs w:val="28"/>
        </w:rPr>
        <w:t>приня</w:t>
      </w:r>
      <w:r w:rsidR="005C62A4">
        <w:rPr>
          <w:sz w:val="28"/>
          <w:szCs w:val="28"/>
        </w:rPr>
        <w:t>то</w:t>
      </w:r>
      <w:r>
        <w:rPr>
          <w:sz w:val="28"/>
          <w:szCs w:val="28"/>
        </w:rPr>
        <w:t xml:space="preserve"> решение о продлени</w:t>
      </w:r>
      <w:r w:rsidR="005C62A4">
        <w:rPr>
          <w:sz w:val="28"/>
          <w:szCs w:val="28"/>
        </w:rPr>
        <w:t>и</w:t>
      </w:r>
      <w:r>
        <w:rPr>
          <w:sz w:val="28"/>
          <w:szCs w:val="28"/>
        </w:rPr>
        <w:t xml:space="preserve"> </w:t>
      </w:r>
      <w:r w:rsidR="005C62A4">
        <w:rPr>
          <w:sz w:val="28"/>
          <w:szCs w:val="28"/>
        </w:rPr>
        <w:t xml:space="preserve">на 2022-2024 годы </w:t>
      </w:r>
      <w:r>
        <w:rPr>
          <w:sz w:val="28"/>
          <w:szCs w:val="28"/>
        </w:rPr>
        <w:t xml:space="preserve">действия </w:t>
      </w:r>
      <w:r w:rsidR="005C62A4" w:rsidRPr="005B2A18">
        <w:rPr>
          <w:sz w:val="28"/>
          <w:szCs w:val="28"/>
        </w:rPr>
        <w:t>Соглашени</w:t>
      </w:r>
      <w:r w:rsidR="005C62A4">
        <w:rPr>
          <w:sz w:val="28"/>
          <w:szCs w:val="28"/>
        </w:rPr>
        <w:t>я</w:t>
      </w:r>
      <w:r w:rsidR="005C62A4" w:rsidRPr="005B2A18">
        <w:rPr>
          <w:sz w:val="28"/>
          <w:szCs w:val="28"/>
        </w:rPr>
        <w:t xml:space="preserve"> от 25.12.2018 г. №42-с по регулированию социально-трудовых и связанных с ними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2019-2021 годы»</w:t>
      </w:r>
      <w:r w:rsidR="00C67B1D">
        <w:rPr>
          <w:sz w:val="28"/>
          <w:szCs w:val="28"/>
        </w:rPr>
        <w:t xml:space="preserve"> (далее – Соглашение)</w:t>
      </w:r>
      <w:r w:rsidR="005C62A4">
        <w:rPr>
          <w:sz w:val="28"/>
          <w:szCs w:val="28"/>
        </w:rPr>
        <w:t>.</w:t>
      </w:r>
      <w:proofErr w:type="gramEnd"/>
      <w:r w:rsidR="00302059" w:rsidRPr="00302059">
        <w:rPr>
          <w:rStyle w:val="FontStyle28"/>
          <w:sz w:val="28"/>
          <w:szCs w:val="28"/>
        </w:rPr>
        <w:t xml:space="preserve"> </w:t>
      </w:r>
      <w:r w:rsidR="00302059">
        <w:rPr>
          <w:rStyle w:val="FontStyle28"/>
          <w:sz w:val="28"/>
          <w:szCs w:val="28"/>
        </w:rPr>
        <w:t xml:space="preserve">Достигнуто согласие </w:t>
      </w:r>
      <w:r w:rsidR="00302059" w:rsidRPr="005F6CF1">
        <w:rPr>
          <w:rStyle w:val="FontStyle28"/>
          <w:sz w:val="28"/>
          <w:szCs w:val="28"/>
        </w:rPr>
        <w:t>не допускать снижения уровня обязатель</w:t>
      </w:r>
      <w:proofErr w:type="gramStart"/>
      <w:r w:rsidR="00302059" w:rsidRPr="005F6CF1">
        <w:rPr>
          <w:rStyle w:val="FontStyle28"/>
          <w:sz w:val="28"/>
          <w:szCs w:val="28"/>
        </w:rPr>
        <w:t>ств ст</w:t>
      </w:r>
      <w:proofErr w:type="gramEnd"/>
      <w:r w:rsidR="00302059" w:rsidRPr="005F6CF1">
        <w:rPr>
          <w:rStyle w:val="FontStyle28"/>
          <w:sz w:val="28"/>
          <w:szCs w:val="28"/>
        </w:rPr>
        <w:t xml:space="preserve">орон социального партнерства, </w:t>
      </w:r>
      <w:r w:rsidR="00302059">
        <w:rPr>
          <w:rStyle w:val="FontStyle28"/>
          <w:sz w:val="28"/>
          <w:szCs w:val="28"/>
        </w:rPr>
        <w:t>закрепленных</w:t>
      </w:r>
      <w:r w:rsidR="00302059" w:rsidRPr="005F6CF1">
        <w:rPr>
          <w:rStyle w:val="FontStyle28"/>
          <w:sz w:val="28"/>
          <w:szCs w:val="28"/>
        </w:rPr>
        <w:t xml:space="preserve"> в дейст</w:t>
      </w:r>
      <w:r w:rsidR="00C67B1D">
        <w:rPr>
          <w:rStyle w:val="FontStyle28"/>
          <w:sz w:val="28"/>
          <w:szCs w:val="28"/>
        </w:rPr>
        <w:t>вующем С</w:t>
      </w:r>
      <w:r w:rsidR="00302059" w:rsidRPr="005F6CF1">
        <w:rPr>
          <w:rStyle w:val="FontStyle28"/>
          <w:sz w:val="28"/>
          <w:szCs w:val="28"/>
        </w:rPr>
        <w:t xml:space="preserve">оглашении. </w:t>
      </w:r>
    </w:p>
    <w:p w:rsidR="00C67B1D" w:rsidRDefault="00C67B1D" w:rsidP="00254BCD">
      <w:pPr>
        <w:pStyle w:val="a4"/>
        <w:tabs>
          <w:tab w:val="left" w:pos="1134"/>
        </w:tabs>
        <w:spacing w:before="0" w:beforeAutospacing="0" w:after="0" w:afterAutospacing="0"/>
        <w:ind w:firstLine="709"/>
        <w:jc w:val="both"/>
        <w:rPr>
          <w:sz w:val="28"/>
          <w:szCs w:val="28"/>
        </w:rPr>
      </w:pPr>
      <w:r>
        <w:rPr>
          <w:sz w:val="28"/>
          <w:szCs w:val="28"/>
        </w:rPr>
        <w:t xml:space="preserve">Региональный </w:t>
      </w:r>
      <w:r w:rsidRPr="005B2A18">
        <w:rPr>
          <w:sz w:val="28"/>
          <w:szCs w:val="28"/>
        </w:rPr>
        <w:t>союз «Ивановское областное объединение организаций профсоюзов»</w:t>
      </w:r>
      <w:r>
        <w:rPr>
          <w:sz w:val="28"/>
          <w:szCs w:val="28"/>
        </w:rPr>
        <w:t xml:space="preserve"> выступил с инициативой о </w:t>
      </w:r>
      <w:r w:rsidR="00254BCD">
        <w:rPr>
          <w:sz w:val="28"/>
          <w:szCs w:val="28"/>
        </w:rPr>
        <w:t>дополнени</w:t>
      </w:r>
      <w:r>
        <w:rPr>
          <w:sz w:val="28"/>
          <w:szCs w:val="28"/>
        </w:rPr>
        <w:t>и</w:t>
      </w:r>
      <w:r w:rsidR="00254BCD">
        <w:rPr>
          <w:sz w:val="28"/>
          <w:szCs w:val="28"/>
        </w:rPr>
        <w:t xml:space="preserve"> </w:t>
      </w:r>
      <w:r>
        <w:rPr>
          <w:sz w:val="28"/>
          <w:szCs w:val="28"/>
        </w:rPr>
        <w:t xml:space="preserve">Соглашения </w:t>
      </w:r>
      <w:r w:rsidR="00254BCD">
        <w:rPr>
          <w:sz w:val="28"/>
          <w:szCs w:val="28"/>
        </w:rPr>
        <w:t>разделом 4.1</w:t>
      </w:r>
      <w:r w:rsidR="00122984">
        <w:rPr>
          <w:sz w:val="28"/>
          <w:szCs w:val="28"/>
        </w:rPr>
        <w:t xml:space="preserve"> </w:t>
      </w:r>
      <w:r w:rsidR="00254BCD">
        <w:rPr>
          <w:sz w:val="28"/>
          <w:szCs w:val="28"/>
        </w:rPr>
        <w:t xml:space="preserve">«В области преодоления последствий распространения новой </w:t>
      </w:r>
      <w:proofErr w:type="spellStart"/>
      <w:r w:rsidR="00254BCD">
        <w:rPr>
          <w:sz w:val="28"/>
          <w:szCs w:val="28"/>
        </w:rPr>
        <w:t>коронавирусной</w:t>
      </w:r>
      <w:proofErr w:type="spellEnd"/>
      <w:r w:rsidR="00254BCD">
        <w:rPr>
          <w:sz w:val="28"/>
          <w:szCs w:val="28"/>
        </w:rPr>
        <w:t xml:space="preserve"> инфекции (</w:t>
      </w:r>
      <w:r w:rsidR="00254BCD">
        <w:rPr>
          <w:sz w:val="28"/>
          <w:szCs w:val="28"/>
          <w:lang w:val="en-US"/>
        </w:rPr>
        <w:t>COVID</w:t>
      </w:r>
      <w:r w:rsidR="00254BCD" w:rsidRPr="00E3358C">
        <w:rPr>
          <w:sz w:val="28"/>
          <w:szCs w:val="28"/>
        </w:rPr>
        <w:t>-19</w:t>
      </w:r>
      <w:r w:rsidR="00254BCD">
        <w:rPr>
          <w:sz w:val="28"/>
          <w:szCs w:val="28"/>
        </w:rPr>
        <w:t>)»</w:t>
      </w:r>
      <w:r>
        <w:rPr>
          <w:sz w:val="28"/>
          <w:szCs w:val="28"/>
        </w:rPr>
        <w:t>.</w:t>
      </w:r>
    </w:p>
    <w:p w:rsidR="002F1B8C" w:rsidRPr="005A0E47" w:rsidRDefault="002F1B8C" w:rsidP="002F1B8C">
      <w:pPr>
        <w:pStyle w:val="a8"/>
        <w:jc w:val="center"/>
        <w:rPr>
          <w:rFonts w:ascii="Times New Roman" w:hAnsi="Times New Roman"/>
          <w:sz w:val="28"/>
          <w:szCs w:val="28"/>
        </w:rPr>
      </w:pPr>
      <w:r w:rsidRPr="005A0E47">
        <w:rPr>
          <w:rFonts w:ascii="Times New Roman" w:hAnsi="Times New Roman"/>
          <w:sz w:val="28"/>
          <w:szCs w:val="28"/>
        </w:rPr>
        <w:t xml:space="preserve">Президиум </w:t>
      </w:r>
    </w:p>
    <w:p w:rsidR="002F1B8C" w:rsidRPr="005A0E47" w:rsidRDefault="002F1B8C" w:rsidP="002F1B8C">
      <w:pPr>
        <w:jc w:val="center"/>
        <w:rPr>
          <w:rFonts w:cs="Times New Roman"/>
          <w:sz w:val="28"/>
          <w:szCs w:val="28"/>
        </w:rPr>
      </w:pPr>
      <w:r w:rsidRPr="005A0E47">
        <w:rPr>
          <w:rFonts w:cs="Times New Roman"/>
          <w:sz w:val="28"/>
          <w:szCs w:val="28"/>
        </w:rPr>
        <w:t>Регионального союза</w:t>
      </w:r>
    </w:p>
    <w:p w:rsidR="002F1B8C" w:rsidRPr="005A0E47" w:rsidRDefault="002F1B8C" w:rsidP="002F1B8C">
      <w:pPr>
        <w:jc w:val="center"/>
        <w:rPr>
          <w:rFonts w:cs="Times New Roman"/>
          <w:sz w:val="28"/>
          <w:szCs w:val="28"/>
        </w:rPr>
      </w:pPr>
      <w:r w:rsidRPr="005A0E47">
        <w:rPr>
          <w:rFonts w:cs="Times New Roman"/>
          <w:sz w:val="28"/>
          <w:szCs w:val="28"/>
        </w:rPr>
        <w:t>«Ивановское областное объединение организаций профсоюзов»</w:t>
      </w:r>
    </w:p>
    <w:p w:rsidR="002F1B8C" w:rsidRPr="005A0E47" w:rsidRDefault="002F1B8C" w:rsidP="002F1B8C">
      <w:pPr>
        <w:pStyle w:val="a8"/>
        <w:jc w:val="center"/>
        <w:rPr>
          <w:rFonts w:ascii="Times New Roman" w:hAnsi="Times New Roman"/>
          <w:b/>
          <w:sz w:val="28"/>
          <w:szCs w:val="28"/>
        </w:rPr>
      </w:pPr>
      <w:r w:rsidRPr="005A0E47">
        <w:rPr>
          <w:rFonts w:ascii="Times New Roman" w:hAnsi="Times New Roman"/>
          <w:b/>
          <w:sz w:val="28"/>
          <w:szCs w:val="28"/>
        </w:rPr>
        <w:t>ПОСТАНОВЛЯЕТ:</w:t>
      </w:r>
    </w:p>
    <w:p w:rsidR="00122984" w:rsidRPr="00BA6C5C" w:rsidRDefault="002F1B8C" w:rsidP="00122984">
      <w:pPr>
        <w:pStyle w:val="a4"/>
        <w:tabs>
          <w:tab w:val="left" w:pos="1134"/>
        </w:tabs>
        <w:spacing w:before="0" w:beforeAutospacing="0" w:after="0" w:afterAutospacing="0"/>
        <w:ind w:firstLine="709"/>
        <w:jc w:val="both"/>
        <w:rPr>
          <w:sz w:val="28"/>
          <w:szCs w:val="28"/>
        </w:rPr>
      </w:pPr>
      <w:r w:rsidRPr="00CF4ECC">
        <w:rPr>
          <w:sz w:val="28"/>
          <w:szCs w:val="28"/>
        </w:rPr>
        <w:t xml:space="preserve">1. </w:t>
      </w:r>
      <w:r w:rsidR="00122984">
        <w:rPr>
          <w:sz w:val="28"/>
          <w:szCs w:val="28"/>
        </w:rPr>
        <w:t xml:space="preserve">Согласовать проект </w:t>
      </w:r>
      <w:r w:rsidR="00122984" w:rsidRPr="005B2A18">
        <w:rPr>
          <w:sz w:val="28"/>
          <w:szCs w:val="28"/>
        </w:rPr>
        <w:t>Дополнительного  соглашения</w:t>
      </w:r>
      <w:r w:rsidR="00122984">
        <w:rPr>
          <w:sz w:val="28"/>
          <w:szCs w:val="28"/>
        </w:rPr>
        <w:t xml:space="preserve"> </w:t>
      </w:r>
      <w:r w:rsidR="00122984" w:rsidRPr="005B2A18">
        <w:rPr>
          <w:sz w:val="28"/>
          <w:szCs w:val="28"/>
        </w:rPr>
        <w:t>к Соглашению от 25.12.2018 г. №42-с по регулированию социально-трудовых и связанных с ними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2019-2021 годы»</w:t>
      </w:r>
      <w:r w:rsidR="00122984">
        <w:rPr>
          <w:sz w:val="28"/>
          <w:szCs w:val="28"/>
        </w:rPr>
        <w:t xml:space="preserve"> (далее–Д</w:t>
      </w:r>
      <w:r w:rsidR="00821941">
        <w:rPr>
          <w:sz w:val="28"/>
          <w:szCs w:val="28"/>
        </w:rPr>
        <w:t>ополнительное</w:t>
      </w:r>
      <w:r w:rsidR="00122984">
        <w:rPr>
          <w:sz w:val="28"/>
          <w:szCs w:val="28"/>
        </w:rPr>
        <w:t xml:space="preserve"> соглашение).</w:t>
      </w:r>
      <w:r w:rsidR="00BA6C5C">
        <w:rPr>
          <w:sz w:val="28"/>
          <w:szCs w:val="28"/>
        </w:rPr>
        <w:t xml:space="preserve"> Приложение.</w:t>
      </w:r>
    </w:p>
    <w:p w:rsidR="009A4962" w:rsidRDefault="009A4962" w:rsidP="00122984">
      <w:pPr>
        <w:pStyle w:val="a4"/>
        <w:tabs>
          <w:tab w:val="left" w:pos="1134"/>
        </w:tabs>
        <w:spacing w:before="0" w:beforeAutospacing="0" w:after="0" w:afterAutospacing="0"/>
        <w:ind w:firstLine="709"/>
        <w:jc w:val="both"/>
        <w:rPr>
          <w:sz w:val="28"/>
          <w:szCs w:val="28"/>
        </w:rPr>
      </w:pPr>
      <w:r>
        <w:rPr>
          <w:sz w:val="28"/>
          <w:szCs w:val="28"/>
        </w:rPr>
        <w:t xml:space="preserve">2. </w:t>
      </w:r>
      <w:proofErr w:type="gramStart"/>
      <w:r>
        <w:rPr>
          <w:sz w:val="28"/>
          <w:szCs w:val="28"/>
        </w:rPr>
        <w:t>Поручить председателю ИОООП А.Н.Мирскому подп</w:t>
      </w:r>
      <w:r w:rsidR="00BA6C5C">
        <w:rPr>
          <w:sz w:val="28"/>
          <w:szCs w:val="28"/>
        </w:rPr>
        <w:t>исать</w:t>
      </w:r>
      <w:proofErr w:type="gramEnd"/>
      <w:r w:rsidR="00BA6C5C">
        <w:rPr>
          <w:sz w:val="28"/>
          <w:szCs w:val="28"/>
        </w:rPr>
        <w:t xml:space="preserve"> Дополнительное соглашение.</w:t>
      </w:r>
    </w:p>
    <w:p w:rsidR="00BA6C5C" w:rsidRPr="009A4962" w:rsidRDefault="00BA6C5C" w:rsidP="00122984">
      <w:pPr>
        <w:pStyle w:val="a4"/>
        <w:tabs>
          <w:tab w:val="left" w:pos="1134"/>
        </w:tabs>
        <w:spacing w:before="0" w:beforeAutospacing="0" w:after="0" w:afterAutospacing="0"/>
        <w:ind w:firstLine="709"/>
        <w:jc w:val="both"/>
        <w:rPr>
          <w:sz w:val="28"/>
          <w:szCs w:val="28"/>
        </w:rPr>
      </w:pPr>
      <w:r>
        <w:rPr>
          <w:sz w:val="28"/>
          <w:szCs w:val="28"/>
        </w:rPr>
        <w:t xml:space="preserve">3. </w:t>
      </w:r>
      <w:r w:rsidR="00AB0E6F">
        <w:rPr>
          <w:sz w:val="28"/>
          <w:szCs w:val="28"/>
        </w:rPr>
        <w:t>Направить настоящее постановление в секретариат областной трехсторонней комиссии и разместить на сайте ИОООП.</w:t>
      </w:r>
    </w:p>
    <w:p w:rsidR="00944611" w:rsidRPr="00122984" w:rsidRDefault="00944611" w:rsidP="00944611">
      <w:pPr>
        <w:pStyle w:val="a9"/>
        <w:ind w:firstLine="709"/>
        <w:jc w:val="both"/>
        <w:rPr>
          <w:sz w:val="28"/>
          <w:szCs w:val="28"/>
        </w:rPr>
      </w:pPr>
    </w:p>
    <w:p w:rsidR="005D7652" w:rsidRDefault="005D7652" w:rsidP="002F1B8C">
      <w:pPr>
        <w:ind w:firstLine="720"/>
        <w:jc w:val="both"/>
        <w:rPr>
          <w:rStyle w:val="a3"/>
          <w:rFonts w:cs="Times New Roman"/>
          <w:bCs w:val="0"/>
          <w:sz w:val="28"/>
          <w:szCs w:val="28"/>
        </w:rPr>
      </w:pPr>
    </w:p>
    <w:p w:rsidR="002F1B8C" w:rsidRPr="005A0E47" w:rsidRDefault="002F1B8C" w:rsidP="002F1B8C">
      <w:pPr>
        <w:ind w:firstLine="720"/>
        <w:jc w:val="both"/>
        <w:rPr>
          <w:rStyle w:val="a3"/>
          <w:rFonts w:cs="Times New Roman"/>
          <w:bCs w:val="0"/>
          <w:sz w:val="28"/>
          <w:szCs w:val="28"/>
        </w:rPr>
      </w:pPr>
      <w:r w:rsidRPr="005A0E47">
        <w:rPr>
          <w:rStyle w:val="a3"/>
          <w:rFonts w:cs="Times New Roman"/>
          <w:bCs w:val="0"/>
          <w:sz w:val="28"/>
          <w:szCs w:val="28"/>
        </w:rPr>
        <w:t>Председатель</w:t>
      </w:r>
      <w:r>
        <w:rPr>
          <w:rStyle w:val="a3"/>
          <w:rFonts w:cs="Times New Roman"/>
          <w:bCs w:val="0"/>
          <w:sz w:val="28"/>
          <w:szCs w:val="28"/>
        </w:rPr>
        <w:t xml:space="preserve"> И</w:t>
      </w:r>
      <w:r w:rsidRPr="005A0E47">
        <w:rPr>
          <w:rStyle w:val="a3"/>
          <w:rFonts w:cs="Times New Roman"/>
          <w:bCs w:val="0"/>
          <w:sz w:val="28"/>
          <w:szCs w:val="28"/>
        </w:rPr>
        <w:t>ОООП                                                          А.Н.Мирской</w:t>
      </w:r>
    </w:p>
    <w:p w:rsidR="006E522A" w:rsidRDefault="006E522A"/>
    <w:p w:rsidR="00CC788E" w:rsidRPr="001B5018" w:rsidRDefault="00CC788E" w:rsidP="00CC788E">
      <w:pPr>
        <w:tabs>
          <w:tab w:val="left" w:pos="7020"/>
        </w:tabs>
        <w:jc w:val="right"/>
      </w:pPr>
      <w:r w:rsidRPr="001B5018">
        <w:lastRenderedPageBreak/>
        <w:t xml:space="preserve">Приложение </w:t>
      </w:r>
    </w:p>
    <w:p w:rsidR="00CC788E" w:rsidRPr="001B5018" w:rsidRDefault="00CC788E" w:rsidP="00CC788E">
      <w:pPr>
        <w:jc w:val="right"/>
      </w:pPr>
      <w:r w:rsidRPr="001B5018">
        <w:t>к постановлению Президиума ИОООП</w:t>
      </w:r>
    </w:p>
    <w:p w:rsidR="00CC788E" w:rsidRPr="001B5018" w:rsidRDefault="00CC788E" w:rsidP="00CC788E">
      <w:pPr>
        <w:jc w:val="right"/>
      </w:pPr>
      <w:r w:rsidRPr="001B5018">
        <w:t xml:space="preserve">от </w:t>
      </w:r>
      <w:r w:rsidR="00CD39A1">
        <w:t>07.02.2022</w:t>
      </w:r>
      <w:r w:rsidR="00AF3280">
        <w:t>г.</w:t>
      </w:r>
      <w:r w:rsidRPr="001B5018">
        <w:t xml:space="preserve"> № </w:t>
      </w:r>
      <w:r w:rsidR="00CD39A1">
        <w:t>39-2</w:t>
      </w:r>
    </w:p>
    <w:p w:rsidR="00CC788E" w:rsidRPr="001B5018" w:rsidRDefault="00CC788E" w:rsidP="00CC788E">
      <w:pPr>
        <w:jc w:val="right"/>
        <w:rPr>
          <w:b/>
        </w:rPr>
      </w:pPr>
      <w:r w:rsidRPr="001B5018">
        <w:rPr>
          <w:b/>
        </w:rPr>
        <w:t xml:space="preserve">Председатель ИОООП </w:t>
      </w:r>
    </w:p>
    <w:p w:rsidR="00CC788E" w:rsidRPr="001B5018" w:rsidRDefault="00CC788E" w:rsidP="00CC788E">
      <w:pPr>
        <w:jc w:val="right"/>
      </w:pPr>
    </w:p>
    <w:p w:rsidR="00CC788E" w:rsidRDefault="00CC788E" w:rsidP="00CC788E">
      <w:pPr>
        <w:jc w:val="right"/>
      </w:pPr>
    </w:p>
    <w:p w:rsidR="00CC788E" w:rsidRDefault="00CC788E" w:rsidP="00CC788E">
      <w:pPr>
        <w:jc w:val="right"/>
      </w:pPr>
      <w:r w:rsidRPr="001B5018">
        <w:t>А.Н. Мирской _________________</w:t>
      </w:r>
    </w:p>
    <w:p w:rsidR="0017013F" w:rsidRDefault="0017013F" w:rsidP="00D16768">
      <w:pPr>
        <w:jc w:val="right"/>
        <w:rPr>
          <w:rFonts w:cs="Times New Roman"/>
          <w:sz w:val="28"/>
          <w:szCs w:val="28"/>
        </w:rPr>
      </w:pPr>
    </w:p>
    <w:p w:rsidR="0041738C" w:rsidRPr="00DD6E8F" w:rsidRDefault="0041738C" w:rsidP="0041738C">
      <w:pPr>
        <w:spacing w:after="120" w:line="360" w:lineRule="exact"/>
        <w:jc w:val="center"/>
        <w:rPr>
          <w:rFonts w:cs="Times New Roman"/>
          <w:b/>
          <w:sz w:val="28"/>
          <w:szCs w:val="28"/>
        </w:rPr>
      </w:pPr>
      <w:r w:rsidRPr="00DD6E8F">
        <w:rPr>
          <w:rFonts w:cs="Times New Roman"/>
          <w:b/>
          <w:sz w:val="28"/>
          <w:szCs w:val="28"/>
        </w:rPr>
        <w:t>ПРАВИТЕЛЬСТВО ИВАНОВСКОЙ ОБЛАСТИ</w:t>
      </w:r>
    </w:p>
    <w:p w:rsidR="0041738C" w:rsidRPr="00DD6E8F" w:rsidRDefault="0041738C" w:rsidP="0041738C">
      <w:pPr>
        <w:spacing w:after="120" w:line="360" w:lineRule="exact"/>
        <w:jc w:val="center"/>
        <w:rPr>
          <w:rFonts w:cs="Times New Roman"/>
          <w:b/>
          <w:sz w:val="28"/>
          <w:szCs w:val="28"/>
        </w:rPr>
      </w:pPr>
      <w:r w:rsidRPr="00DD6E8F">
        <w:rPr>
          <w:rFonts w:cs="Times New Roman"/>
          <w:b/>
          <w:sz w:val="28"/>
          <w:szCs w:val="28"/>
        </w:rPr>
        <w:t>РЕГИОНАЛЬНЫЙ СОЮЗ «ИВАНОВСКОЕ ОБЛАСТНОЕ ОБЪЕДИНЕНИЕ ОРГАНИЗАЦИЙ ПРОФСОЮЗОВ»</w:t>
      </w:r>
    </w:p>
    <w:p w:rsidR="0041738C" w:rsidRDefault="0041738C" w:rsidP="0041738C">
      <w:pPr>
        <w:spacing w:after="120" w:line="360" w:lineRule="exact"/>
        <w:jc w:val="center"/>
        <w:rPr>
          <w:rFonts w:cs="Times New Roman"/>
          <w:b/>
          <w:sz w:val="28"/>
          <w:szCs w:val="28"/>
        </w:rPr>
      </w:pPr>
      <w:r>
        <w:rPr>
          <w:rFonts w:cs="Times New Roman"/>
          <w:b/>
          <w:sz w:val="28"/>
          <w:szCs w:val="28"/>
        </w:rPr>
        <w:t>ИВАНОВСКОЕ ОБЛАСТНОЕ ОБЪЕДИНЕНИЕ РАБОТОДАТЕЛЕЙ «</w:t>
      </w:r>
      <w:r w:rsidRPr="00DD6E8F">
        <w:rPr>
          <w:rFonts w:cs="Times New Roman"/>
          <w:b/>
          <w:sz w:val="28"/>
          <w:szCs w:val="28"/>
        </w:rPr>
        <w:t>СОЮЗ ПРОМЫШЛЕННИКОВ И ПРЕДПРИНИМАТЕЛЕЙ ИВАНОВСКОЙ ОБЛАСТИ</w:t>
      </w:r>
      <w:r>
        <w:rPr>
          <w:rFonts w:cs="Times New Roman"/>
          <w:b/>
          <w:sz w:val="28"/>
          <w:szCs w:val="28"/>
        </w:rPr>
        <w:t>»</w:t>
      </w:r>
    </w:p>
    <w:p w:rsidR="0041738C" w:rsidRDefault="0041738C" w:rsidP="0041738C">
      <w:pPr>
        <w:spacing w:line="360" w:lineRule="exact"/>
        <w:jc w:val="center"/>
        <w:rPr>
          <w:rFonts w:cs="Times New Roman"/>
          <w:b/>
          <w:sz w:val="28"/>
          <w:szCs w:val="28"/>
        </w:rPr>
      </w:pPr>
    </w:p>
    <w:p w:rsidR="0041738C" w:rsidRDefault="0041738C" w:rsidP="0041738C">
      <w:pPr>
        <w:spacing w:after="120" w:line="360" w:lineRule="exact"/>
        <w:jc w:val="center"/>
        <w:rPr>
          <w:rFonts w:cs="Times New Roman"/>
          <w:b/>
          <w:sz w:val="28"/>
          <w:szCs w:val="28"/>
        </w:rPr>
      </w:pPr>
      <w:r>
        <w:rPr>
          <w:rFonts w:cs="Times New Roman"/>
          <w:b/>
          <w:sz w:val="28"/>
          <w:szCs w:val="28"/>
        </w:rPr>
        <w:t>ДОПОЛНИТЕЛЬНОЕ СОГЛАШЕНИЕ</w:t>
      </w:r>
    </w:p>
    <w:p w:rsidR="0041738C" w:rsidRDefault="0041738C" w:rsidP="0041738C">
      <w:pPr>
        <w:spacing w:after="120" w:line="360" w:lineRule="exact"/>
        <w:jc w:val="center"/>
        <w:rPr>
          <w:rFonts w:cs="Times New Roman"/>
          <w:b/>
          <w:sz w:val="28"/>
          <w:szCs w:val="28"/>
        </w:rPr>
      </w:pPr>
      <w:r>
        <w:rPr>
          <w:rFonts w:cs="Times New Roman"/>
          <w:b/>
          <w:sz w:val="28"/>
          <w:szCs w:val="28"/>
        </w:rPr>
        <w:t xml:space="preserve">от_________________ № ________________ </w:t>
      </w:r>
    </w:p>
    <w:p w:rsidR="0041738C" w:rsidRDefault="0041738C" w:rsidP="0041738C">
      <w:pPr>
        <w:jc w:val="center"/>
        <w:rPr>
          <w:rFonts w:cs="Times New Roman"/>
          <w:b/>
          <w:sz w:val="28"/>
          <w:szCs w:val="28"/>
        </w:rPr>
      </w:pPr>
      <w:r w:rsidRPr="003B248C">
        <w:rPr>
          <w:rFonts w:cs="Times New Roman"/>
          <w:b/>
          <w:sz w:val="28"/>
          <w:szCs w:val="28"/>
        </w:rPr>
        <w:t xml:space="preserve">К СОГЛАШЕНИЮ ОТ 25 ДЕКАБРЯ 2018 Г. № 42-С </w:t>
      </w:r>
    </w:p>
    <w:p w:rsidR="0041738C" w:rsidRDefault="0041738C" w:rsidP="0041738C">
      <w:pPr>
        <w:jc w:val="center"/>
        <w:rPr>
          <w:rFonts w:cs="Times New Roman"/>
          <w:b/>
          <w:sz w:val="28"/>
          <w:szCs w:val="28"/>
        </w:rPr>
      </w:pPr>
      <w:r w:rsidRPr="003B248C">
        <w:rPr>
          <w:rFonts w:cs="Times New Roman"/>
          <w:b/>
          <w:sz w:val="28"/>
          <w:szCs w:val="28"/>
        </w:rPr>
        <w:t xml:space="preserve">ПО РЕГУЛИРОВАНИЮ </w:t>
      </w:r>
      <w:proofErr w:type="gramStart"/>
      <w:r w:rsidRPr="003B248C">
        <w:rPr>
          <w:rFonts w:cs="Times New Roman"/>
          <w:b/>
          <w:sz w:val="28"/>
          <w:szCs w:val="28"/>
        </w:rPr>
        <w:t>СОЦИАЛЬНО-ТРУДОВЫХ</w:t>
      </w:r>
      <w:proofErr w:type="gramEnd"/>
      <w:r w:rsidRPr="003B248C">
        <w:rPr>
          <w:rFonts w:cs="Times New Roman"/>
          <w:b/>
          <w:sz w:val="28"/>
          <w:szCs w:val="28"/>
        </w:rPr>
        <w:t xml:space="preserve"> И СВЯЗАННЫХ </w:t>
      </w:r>
    </w:p>
    <w:p w:rsidR="0041738C" w:rsidRDefault="0041738C" w:rsidP="0041738C">
      <w:pPr>
        <w:jc w:val="center"/>
        <w:rPr>
          <w:rFonts w:cs="Times New Roman"/>
          <w:b/>
          <w:sz w:val="28"/>
          <w:szCs w:val="28"/>
        </w:rPr>
      </w:pPr>
      <w:r w:rsidRPr="003B248C">
        <w:rPr>
          <w:rFonts w:cs="Times New Roman"/>
          <w:b/>
          <w:sz w:val="28"/>
          <w:szCs w:val="28"/>
        </w:rPr>
        <w:t xml:space="preserve">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w:t>
      </w:r>
    </w:p>
    <w:p w:rsidR="0041738C" w:rsidRPr="00DD6E8F" w:rsidRDefault="0041738C" w:rsidP="0041738C">
      <w:pPr>
        <w:jc w:val="center"/>
        <w:rPr>
          <w:rFonts w:cs="Times New Roman"/>
          <w:b/>
          <w:sz w:val="28"/>
          <w:szCs w:val="28"/>
        </w:rPr>
      </w:pPr>
      <w:r w:rsidRPr="003B248C">
        <w:rPr>
          <w:rFonts w:cs="Times New Roman"/>
          <w:b/>
          <w:sz w:val="28"/>
          <w:szCs w:val="28"/>
        </w:rPr>
        <w:t>НА 2019 - 2021 ГОДЫ</w:t>
      </w:r>
    </w:p>
    <w:p w:rsidR="0041738C" w:rsidRDefault="0041738C" w:rsidP="0041738C">
      <w:pPr>
        <w:autoSpaceDE w:val="0"/>
        <w:autoSpaceDN w:val="0"/>
        <w:adjustRightInd w:val="0"/>
        <w:spacing w:line="360" w:lineRule="exact"/>
        <w:ind w:firstLine="540"/>
        <w:jc w:val="both"/>
        <w:rPr>
          <w:rFonts w:cs="Times New Roman"/>
          <w:sz w:val="28"/>
          <w:szCs w:val="28"/>
        </w:rPr>
      </w:pPr>
    </w:p>
    <w:p w:rsidR="0041738C" w:rsidRPr="005B4BA3" w:rsidRDefault="0041738C" w:rsidP="0041738C">
      <w:pPr>
        <w:autoSpaceDE w:val="0"/>
        <w:autoSpaceDN w:val="0"/>
        <w:adjustRightInd w:val="0"/>
        <w:ind w:firstLine="709"/>
        <w:jc w:val="both"/>
        <w:rPr>
          <w:rFonts w:cs="Times New Roman"/>
          <w:sz w:val="28"/>
          <w:szCs w:val="28"/>
        </w:rPr>
      </w:pPr>
      <w:proofErr w:type="gramStart"/>
      <w:r w:rsidRPr="005B4BA3">
        <w:rPr>
          <w:rFonts w:cs="Times New Roman"/>
          <w:sz w:val="28"/>
          <w:szCs w:val="28"/>
        </w:rPr>
        <w:t>Правительство Ивановской о</w:t>
      </w:r>
      <w:r>
        <w:rPr>
          <w:rFonts w:cs="Times New Roman"/>
          <w:sz w:val="28"/>
          <w:szCs w:val="28"/>
        </w:rPr>
        <w:t>бласти, именуемое в дальнейшем «Правительство»</w:t>
      </w:r>
      <w:r w:rsidRPr="005B4BA3">
        <w:rPr>
          <w:rFonts w:cs="Times New Roman"/>
          <w:sz w:val="28"/>
          <w:szCs w:val="28"/>
        </w:rPr>
        <w:t xml:space="preserve">, в лице Губернатора Ивановской области Воскресенского Станислава Сергеевича, действующего на основании </w:t>
      </w:r>
      <w:hyperlink r:id="rId6" w:history="1">
        <w:r w:rsidRPr="005B4BA3">
          <w:rPr>
            <w:rFonts w:cs="Times New Roman"/>
            <w:sz w:val="28"/>
            <w:szCs w:val="28"/>
          </w:rPr>
          <w:t>Устава</w:t>
        </w:r>
      </w:hyperlink>
      <w:r w:rsidRPr="005B4BA3">
        <w:rPr>
          <w:rFonts w:cs="Times New Roman"/>
          <w:sz w:val="28"/>
          <w:szCs w:val="28"/>
        </w:rPr>
        <w:t xml:space="preserve"> Ивановс</w:t>
      </w:r>
      <w:r>
        <w:rPr>
          <w:rFonts w:cs="Times New Roman"/>
          <w:sz w:val="28"/>
          <w:szCs w:val="28"/>
        </w:rPr>
        <w:t>кой области, Региональный союз «</w:t>
      </w:r>
      <w:r w:rsidRPr="005B4BA3">
        <w:rPr>
          <w:rFonts w:cs="Times New Roman"/>
          <w:sz w:val="28"/>
          <w:szCs w:val="28"/>
        </w:rPr>
        <w:t>Ивановское областное объединение организаций профсоюзов</w:t>
      </w:r>
      <w:r>
        <w:rPr>
          <w:rFonts w:cs="Times New Roman"/>
          <w:sz w:val="28"/>
          <w:szCs w:val="28"/>
        </w:rPr>
        <w:t>»</w:t>
      </w:r>
      <w:r w:rsidRPr="005B4BA3">
        <w:rPr>
          <w:rFonts w:cs="Times New Roman"/>
          <w:sz w:val="28"/>
          <w:szCs w:val="28"/>
        </w:rPr>
        <w:t>, именуемый в дальне</w:t>
      </w:r>
      <w:r>
        <w:rPr>
          <w:rFonts w:cs="Times New Roman"/>
          <w:sz w:val="28"/>
          <w:szCs w:val="28"/>
        </w:rPr>
        <w:t>йшем «Профсоюзы»</w:t>
      </w:r>
      <w:r w:rsidRPr="005B4BA3">
        <w:rPr>
          <w:rFonts w:cs="Times New Roman"/>
          <w:sz w:val="28"/>
          <w:szCs w:val="28"/>
        </w:rPr>
        <w:t>, в лице Пр</w:t>
      </w:r>
      <w:r>
        <w:rPr>
          <w:rFonts w:cs="Times New Roman"/>
          <w:sz w:val="28"/>
          <w:szCs w:val="28"/>
        </w:rPr>
        <w:t>едседателя Регионального союза «</w:t>
      </w:r>
      <w:r w:rsidRPr="005B4BA3">
        <w:rPr>
          <w:rFonts w:cs="Times New Roman"/>
          <w:sz w:val="28"/>
          <w:szCs w:val="28"/>
        </w:rPr>
        <w:t>Ивановское областное объ</w:t>
      </w:r>
      <w:r>
        <w:rPr>
          <w:rFonts w:cs="Times New Roman"/>
          <w:sz w:val="28"/>
          <w:szCs w:val="28"/>
        </w:rPr>
        <w:t>единение организаций профсоюзов»</w:t>
      </w:r>
      <w:r w:rsidRPr="005B4BA3">
        <w:rPr>
          <w:rFonts w:cs="Times New Roman"/>
          <w:sz w:val="28"/>
          <w:szCs w:val="28"/>
        </w:rPr>
        <w:t xml:space="preserve"> Мирского Александра Николаевича, действующего на основании Устава, и Ивановское облас</w:t>
      </w:r>
      <w:r>
        <w:rPr>
          <w:rFonts w:cs="Times New Roman"/>
          <w:sz w:val="28"/>
          <w:szCs w:val="28"/>
        </w:rPr>
        <w:t>тное объединение работодателей «</w:t>
      </w:r>
      <w:proofErr w:type="spellStart"/>
      <w:r w:rsidRPr="005B4BA3">
        <w:rPr>
          <w:rFonts w:cs="Times New Roman"/>
          <w:sz w:val="28"/>
          <w:szCs w:val="28"/>
        </w:rPr>
        <w:t>Союзпромышленников</w:t>
      </w:r>
      <w:proofErr w:type="spellEnd"/>
      <w:r w:rsidRPr="005B4BA3">
        <w:rPr>
          <w:rFonts w:cs="Times New Roman"/>
          <w:sz w:val="28"/>
          <w:szCs w:val="28"/>
        </w:rPr>
        <w:t xml:space="preserve"> и пред</w:t>
      </w:r>
      <w:r>
        <w:rPr>
          <w:rFonts w:cs="Times New Roman"/>
          <w:sz w:val="28"/>
          <w:szCs w:val="28"/>
        </w:rPr>
        <w:t>принимателей Ивановской области», именуемое</w:t>
      </w:r>
      <w:proofErr w:type="gramEnd"/>
      <w:r>
        <w:rPr>
          <w:rFonts w:cs="Times New Roman"/>
          <w:sz w:val="28"/>
          <w:szCs w:val="28"/>
        </w:rPr>
        <w:t xml:space="preserve"> в дальнейшем «Работодатели»</w:t>
      </w:r>
      <w:r w:rsidRPr="005B4BA3">
        <w:rPr>
          <w:rFonts w:cs="Times New Roman"/>
          <w:sz w:val="28"/>
          <w:szCs w:val="28"/>
        </w:rPr>
        <w:t>, в лице Председателя Правления Ивановского област</w:t>
      </w:r>
      <w:r>
        <w:rPr>
          <w:rFonts w:cs="Times New Roman"/>
          <w:sz w:val="28"/>
          <w:szCs w:val="28"/>
        </w:rPr>
        <w:t>ного объединения работодателей «</w:t>
      </w:r>
      <w:r w:rsidRPr="005B4BA3">
        <w:rPr>
          <w:rFonts w:cs="Times New Roman"/>
          <w:sz w:val="28"/>
          <w:szCs w:val="28"/>
        </w:rPr>
        <w:t>Союз промышленников и пред</w:t>
      </w:r>
      <w:r>
        <w:rPr>
          <w:rFonts w:cs="Times New Roman"/>
          <w:sz w:val="28"/>
          <w:szCs w:val="28"/>
        </w:rPr>
        <w:t xml:space="preserve">принимателей Ивановской </w:t>
      </w:r>
      <w:proofErr w:type="spellStart"/>
      <w:r>
        <w:rPr>
          <w:rFonts w:cs="Times New Roman"/>
          <w:sz w:val="28"/>
          <w:szCs w:val="28"/>
        </w:rPr>
        <w:t>области</w:t>
      </w:r>
      <w:proofErr w:type="gramStart"/>
      <w:r>
        <w:rPr>
          <w:rFonts w:cs="Times New Roman"/>
          <w:sz w:val="28"/>
          <w:szCs w:val="28"/>
        </w:rPr>
        <w:t>»</w:t>
      </w:r>
      <w:r w:rsidRPr="005B4BA3">
        <w:rPr>
          <w:rFonts w:cs="Times New Roman"/>
          <w:sz w:val="28"/>
          <w:szCs w:val="28"/>
        </w:rPr>
        <w:t>Т</w:t>
      </w:r>
      <w:proofErr w:type="gramEnd"/>
      <w:r w:rsidRPr="005B4BA3">
        <w:rPr>
          <w:rFonts w:cs="Times New Roman"/>
          <w:sz w:val="28"/>
          <w:szCs w:val="28"/>
        </w:rPr>
        <w:t>окаева</w:t>
      </w:r>
      <w:proofErr w:type="spellEnd"/>
      <w:r w:rsidRPr="005B4BA3">
        <w:rPr>
          <w:rFonts w:cs="Times New Roman"/>
          <w:sz w:val="28"/>
          <w:szCs w:val="28"/>
        </w:rPr>
        <w:t xml:space="preserve"> Юрия </w:t>
      </w:r>
      <w:proofErr w:type="spellStart"/>
      <w:r w:rsidRPr="005B4BA3">
        <w:rPr>
          <w:rFonts w:cs="Times New Roman"/>
          <w:sz w:val="28"/>
          <w:szCs w:val="28"/>
        </w:rPr>
        <w:t>Алимбековича</w:t>
      </w:r>
      <w:proofErr w:type="spellEnd"/>
      <w:r w:rsidRPr="005B4BA3">
        <w:rPr>
          <w:rFonts w:cs="Times New Roman"/>
          <w:sz w:val="28"/>
          <w:szCs w:val="28"/>
        </w:rPr>
        <w:t>, действующего на основан</w:t>
      </w:r>
      <w:r>
        <w:rPr>
          <w:rFonts w:cs="Times New Roman"/>
          <w:sz w:val="28"/>
          <w:szCs w:val="28"/>
        </w:rPr>
        <w:t>ии Устава, совместно именуемые «Стороны»</w:t>
      </w:r>
      <w:r w:rsidRPr="005B4BA3">
        <w:rPr>
          <w:rFonts w:cs="Times New Roman"/>
          <w:sz w:val="28"/>
          <w:szCs w:val="28"/>
        </w:rPr>
        <w:t xml:space="preserve">, действуя в соответствии с </w:t>
      </w:r>
      <w:hyperlink r:id="rId7" w:history="1">
        <w:r w:rsidRPr="005B4BA3">
          <w:rPr>
            <w:rFonts w:cs="Times New Roman"/>
            <w:sz w:val="28"/>
            <w:szCs w:val="28"/>
          </w:rPr>
          <w:t>Конституцией</w:t>
        </w:r>
      </w:hyperlink>
      <w:r w:rsidRPr="005B4BA3">
        <w:rPr>
          <w:rFonts w:cs="Times New Roman"/>
          <w:sz w:val="28"/>
          <w:szCs w:val="28"/>
        </w:rPr>
        <w:t xml:space="preserve"> Российской Федерации, Трудовым </w:t>
      </w:r>
      <w:hyperlink r:id="rId8" w:history="1">
        <w:r w:rsidRPr="005B4BA3">
          <w:rPr>
            <w:rFonts w:cs="Times New Roman"/>
            <w:sz w:val="28"/>
            <w:szCs w:val="28"/>
          </w:rPr>
          <w:t>кодексом</w:t>
        </w:r>
      </w:hyperlink>
      <w:r w:rsidRPr="005B4BA3">
        <w:rPr>
          <w:rFonts w:cs="Times New Roman"/>
          <w:sz w:val="28"/>
          <w:szCs w:val="28"/>
        </w:rPr>
        <w:t xml:space="preserve"> Российской Федерации, Федеральным </w:t>
      </w:r>
      <w:hyperlink r:id="rId9" w:history="1">
        <w:r w:rsidRPr="005B4BA3">
          <w:rPr>
            <w:rFonts w:cs="Times New Roman"/>
            <w:sz w:val="28"/>
            <w:szCs w:val="28"/>
          </w:rPr>
          <w:t>законом</w:t>
        </w:r>
      </w:hyperlink>
      <w:r>
        <w:rPr>
          <w:rFonts w:cs="Times New Roman"/>
          <w:sz w:val="28"/>
          <w:szCs w:val="28"/>
        </w:rPr>
        <w:t xml:space="preserve"> от 12.01.1996 № 10-ФЗ «</w:t>
      </w:r>
      <w:r w:rsidRPr="005B4BA3">
        <w:rPr>
          <w:rFonts w:cs="Times New Roman"/>
          <w:sz w:val="28"/>
          <w:szCs w:val="28"/>
        </w:rPr>
        <w:t xml:space="preserve">О профессиональных союзах, их </w:t>
      </w:r>
      <w:r>
        <w:rPr>
          <w:rFonts w:cs="Times New Roman"/>
          <w:sz w:val="28"/>
          <w:szCs w:val="28"/>
        </w:rPr>
        <w:t>правах и гарантиях деятельности»</w:t>
      </w:r>
      <w:r w:rsidRPr="005B4BA3">
        <w:rPr>
          <w:rFonts w:cs="Times New Roman"/>
          <w:sz w:val="28"/>
          <w:szCs w:val="28"/>
        </w:rPr>
        <w:t xml:space="preserve">, законами Ивановской </w:t>
      </w:r>
      <w:proofErr w:type="spellStart"/>
      <w:r w:rsidRPr="005B4BA3">
        <w:rPr>
          <w:rFonts w:cs="Times New Roman"/>
          <w:sz w:val="28"/>
          <w:szCs w:val="28"/>
        </w:rPr>
        <w:t>областиот</w:t>
      </w:r>
      <w:proofErr w:type="spellEnd"/>
      <w:r w:rsidRPr="005B4BA3">
        <w:rPr>
          <w:rFonts w:cs="Times New Roman"/>
          <w:sz w:val="28"/>
          <w:szCs w:val="28"/>
        </w:rPr>
        <w:t xml:space="preserve"> 10.12.2016 </w:t>
      </w:r>
      <w:hyperlink r:id="rId10" w:history="1">
        <w:r>
          <w:rPr>
            <w:rFonts w:cs="Times New Roman"/>
            <w:sz w:val="28"/>
            <w:szCs w:val="28"/>
          </w:rPr>
          <w:t>№</w:t>
        </w:r>
        <w:r w:rsidRPr="005B4BA3">
          <w:rPr>
            <w:rFonts w:cs="Times New Roman"/>
            <w:sz w:val="28"/>
            <w:szCs w:val="28"/>
          </w:rPr>
          <w:t xml:space="preserve"> 117-ОЗ</w:t>
        </w:r>
      </w:hyperlink>
      <w:r>
        <w:rPr>
          <w:rFonts w:cs="Times New Roman"/>
          <w:sz w:val="28"/>
          <w:szCs w:val="28"/>
        </w:rPr>
        <w:t xml:space="preserve"> «</w:t>
      </w:r>
      <w:r w:rsidRPr="005B4BA3">
        <w:rPr>
          <w:rFonts w:cs="Times New Roman"/>
          <w:sz w:val="28"/>
          <w:szCs w:val="28"/>
        </w:rPr>
        <w:t xml:space="preserve">Об органах социального </w:t>
      </w:r>
      <w:r w:rsidRPr="005B4BA3">
        <w:rPr>
          <w:rFonts w:cs="Times New Roman"/>
          <w:sz w:val="28"/>
          <w:szCs w:val="28"/>
        </w:rPr>
        <w:lastRenderedPageBreak/>
        <w:t>партнерства в с</w:t>
      </w:r>
      <w:r>
        <w:rPr>
          <w:rFonts w:cs="Times New Roman"/>
          <w:sz w:val="28"/>
          <w:szCs w:val="28"/>
        </w:rPr>
        <w:t>фере труда в Ивановской области»</w:t>
      </w:r>
      <w:r w:rsidRPr="005B4BA3">
        <w:rPr>
          <w:rFonts w:cs="Times New Roman"/>
          <w:sz w:val="28"/>
          <w:szCs w:val="28"/>
        </w:rPr>
        <w:t xml:space="preserve">, от 08.06.2012 </w:t>
      </w:r>
      <w:hyperlink r:id="rId11" w:history="1">
        <w:r>
          <w:rPr>
            <w:rFonts w:cs="Times New Roman"/>
            <w:sz w:val="28"/>
            <w:szCs w:val="28"/>
          </w:rPr>
          <w:t>№</w:t>
        </w:r>
        <w:r w:rsidRPr="005B4BA3">
          <w:rPr>
            <w:rFonts w:cs="Times New Roman"/>
            <w:sz w:val="28"/>
            <w:szCs w:val="28"/>
          </w:rPr>
          <w:t xml:space="preserve"> 35-ОЗ</w:t>
        </w:r>
      </w:hyperlink>
      <w:r>
        <w:rPr>
          <w:rFonts w:cs="Times New Roman"/>
          <w:sz w:val="28"/>
          <w:szCs w:val="28"/>
        </w:rPr>
        <w:t>«</w:t>
      </w:r>
      <w:r w:rsidRPr="005B4BA3">
        <w:rPr>
          <w:rFonts w:cs="Times New Roman"/>
          <w:sz w:val="28"/>
          <w:szCs w:val="28"/>
        </w:rPr>
        <w:t>О правах профессиональных 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гарантиях их де</w:t>
      </w:r>
      <w:r>
        <w:rPr>
          <w:rFonts w:cs="Times New Roman"/>
          <w:sz w:val="28"/>
          <w:szCs w:val="28"/>
        </w:rPr>
        <w:t>ятельности в Ивановской области»</w:t>
      </w:r>
      <w:proofErr w:type="gramStart"/>
      <w:r w:rsidRPr="005B4BA3">
        <w:rPr>
          <w:rFonts w:cs="Times New Roman"/>
          <w:sz w:val="28"/>
          <w:szCs w:val="28"/>
        </w:rPr>
        <w:t>,у</w:t>
      </w:r>
      <w:proofErr w:type="gramEnd"/>
      <w:r w:rsidRPr="005B4BA3">
        <w:rPr>
          <w:rFonts w:cs="Times New Roman"/>
          <w:sz w:val="28"/>
          <w:szCs w:val="28"/>
        </w:rPr>
        <w:t xml:space="preserve">казом Губернатора Ивановской области от 17.03.2020 № 23-уг «О введении на территории Ивановской области режима повышенной готовности», иными законодательными и нормативными правовыми актами Российской Федерации и Ивановской области, заключили настоящее Дополнительное </w:t>
      </w:r>
      <w:proofErr w:type="spellStart"/>
      <w:r w:rsidRPr="005B4BA3">
        <w:rPr>
          <w:rFonts w:cs="Times New Roman"/>
          <w:sz w:val="28"/>
          <w:szCs w:val="28"/>
        </w:rPr>
        <w:t>соглашениео</w:t>
      </w:r>
      <w:proofErr w:type="spellEnd"/>
      <w:r w:rsidRPr="005B4BA3">
        <w:rPr>
          <w:rFonts w:cs="Times New Roman"/>
          <w:sz w:val="28"/>
          <w:szCs w:val="28"/>
        </w:rPr>
        <w:t xml:space="preserve"> нижеследующем:</w:t>
      </w:r>
    </w:p>
    <w:p w:rsidR="0041738C" w:rsidRPr="000F1D4F" w:rsidRDefault="0041738C" w:rsidP="0041738C">
      <w:pPr>
        <w:pStyle w:val="aa"/>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F1D4F">
        <w:rPr>
          <w:rFonts w:ascii="Times New Roman" w:hAnsi="Times New Roman" w:cs="Times New Roman"/>
          <w:sz w:val="28"/>
          <w:szCs w:val="28"/>
        </w:rPr>
        <w:t>Продлить срок действия Соглашения от 25 декабря 2018 г. № 42-с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2019 - 2021 годы на три года до 31.12.2024.</w:t>
      </w:r>
    </w:p>
    <w:p w:rsidR="0041738C" w:rsidRDefault="0041738C" w:rsidP="0041738C">
      <w:pPr>
        <w:pStyle w:val="aa"/>
        <w:numPr>
          <w:ilvl w:val="0"/>
          <w:numId w:val="1"/>
        </w:numPr>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F1D4F">
        <w:rPr>
          <w:rFonts w:ascii="Times New Roman" w:hAnsi="Times New Roman" w:cs="Times New Roman"/>
          <w:sz w:val="28"/>
          <w:szCs w:val="28"/>
        </w:rPr>
        <w:t xml:space="preserve">Внести в Соглашение от 25 декабря 2018 г. № 42-с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2019 - 2021 </w:t>
      </w:r>
      <w:proofErr w:type="gramStart"/>
      <w:r w:rsidRPr="000F1D4F">
        <w:rPr>
          <w:rFonts w:ascii="Times New Roman" w:hAnsi="Times New Roman" w:cs="Times New Roman"/>
          <w:sz w:val="28"/>
          <w:szCs w:val="28"/>
        </w:rPr>
        <w:t>годы</w:t>
      </w:r>
      <w:proofErr w:type="gramEnd"/>
      <w:r w:rsidRPr="000F1D4F">
        <w:rPr>
          <w:rFonts w:ascii="Times New Roman" w:hAnsi="Times New Roman" w:cs="Times New Roman"/>
          <w:sz w:val="28"/>
          <w:szCs w:val="28"/>
        </w:rPr>
        <w:t xml:space="preserve"> следующие изменения:</w:t>
      </w:r>
    </w:p>
    <w:p w:rsidR="0041738C"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В наименовании цифры «2021» заменить цифрами «2024». </w:t>
      </w:r>
    </w:p>
    <w:p w:rsidR="0041738C"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2.2. Преамбулу дополнить абзацем четвертым следующего содержания:</w:t>
      </w:r>
    </w:p>
    <w:p w:rsidR="0041738C"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MS ??" w:hAnsi="Times New Roman"/>
          <w:bCs/>
          <w:sz w:val="28"/>
          <w:szCs w:val="28"/>
          <w:lang w:eastAsia="ru-RU"/>
        </w:rPr>
        <w:t xml:space="preserve">Стороны признают необходимым совместные усилия, направленные на </w:t>
      </w:r>
      <w:proofErr w:type="spellStart"/>
      <w:r w:rsidRPr="00E330B8">
        <w:rPr>
          <w:rFonts w:ascii="Times New Roman" w:hAnsi="Times New Roman"/>
          <w:sz w:val="28"/>
          <w:szCs w:val="28"/>
        </w:rPr>
        <w:t>преодолени</w:t>
      </w:r>
      <w:r>
        <w:rPr>
          <w:rFonts w:ascii="Times New Roman" w:hAnsi="Times New Roman"/>
          <w:sz w:val="28"/>
          <w:szCs w:val="28"/>
        </w:rPr>
        <w:t>еэкономических</w:t>
      </w:r>
      <w:proofErr w:type="spellEnd"/>
      <w:r>
        <w:rPr>
          <w:rFonts w:ascii="Times New Roman" w:hAnsi="Times New Roman"/>
          <w:sz w:val="28"/>
          <w:szCs w:val="28"/>
        </w:rPr>
        <w:t xml:space="preserve">, социальных и иных </w:t>
      </w:r>
      <w:r w:rsidRPr="00E330B8">
        <w:rPr>
          <w:rFonts w:ascii="Times New Roman" w:hAnsi="Times New Roman"/>
          <w:sz w:val="28"/>
          <w:szCs w:val="28"/>
        </w:rPr>
        <w:t>последствий распространения</w:t>
      </w:r>
      <w:r>
        <w:rPr>
          <w:rFonts w:ascii="Times New Roman" w:hAnsi="Times New Roman"/>
          <w:sz w:val="28"/>
          <w:szCs w:val="28"/>
        </w:rPr>
        <w:t xml:space="preserve"> новой </w:t>
      </w:r>
      <w:proofErr w:type="spellStart"/>
      <w:r>
        <w:rPr>
          <w:rFonts w:ascii="Times New Roman" w:hAnsi="Times New Roman"/>
          <w:sz w:val="28"/>
          <w:szCs w:val="28"/>
        </w:rPr>
        <w:t>коронавирусной</w:t>
      </w:r>
      <w:proofErr w:type="spellEnd"/>
      <w:r>
        <w:rPr>
          <w:rFonts w:ascii="Times New Roman" w:hAnsi="Times New Roman"/>
          <w:sz w:val="28"/>
          <w:szCs w:val="28"/>
        </w:rPr>
        <w:t xml:space="preserve"> инфекции (</w:t>
      </w:r>
      <w:r>
        <w:rPr>
          <w:rFonts w:ascii="Times New Roman" w:hAnsi="Times New Roman"/>
          <w:sz w:val="28"/>
          <w:szCs w:val="28"/>
          <w:lang w:val="en-US"/>
        </w:rPr>
        <w:t>COVID</w:t>
      </w:r>
      <w:r w:rsidRPr="000F4A30">
        <w:rPr>
          <w:rFonts w:ascii="Times New Roman" w:hAnsi="Times New Roman"/>
          <w:sz w:val="28"/>
          <w:szCs w:val="28"/>
        </w:rPr>
        <w:t>-19</w:t>
      </w:r>
      <w:r>
        <w:rPr>
          <w:rFonts w:ascii="Times New Roman" w:hAnsi="Times New Roman"/>
          <w:sz w:val="28"/>
          <w:szCs w:val="28"/>
        </w:rPr>
        <w:t>).</w:t>
      </w:r>
      <w:r>
        <w:rPr>
          <w:rFonts w:ascii="Times New Roman" w:hAnsi="Times New Roman" w:cs="Times New Roman"/>
          <w:sz w:val="28"/>
          <w:szCs w:val="28"/>
        </w:rPr>
        <w:t>».</w:t>
      </w:r>
    </w:p>
    <w:p w:rsidR="0041738C" w:rsidRPr="000F1D4F"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2.3. Абзацы четвертый – седьмой преамбулы считать абзацами пятым – восьмым соответственно.</w:t>
      </w:r>
    </w:p>
    <w:p w:rsidR="0041738C"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2.4. Пункт 1.5 р</w:t>
      </w:r>
      <w:r w:rsidRPr="000F1D4F">
        <w:rPr>
          <w:rFonts w:ascii="Times New Roman" w:hAnsi="Times New Roman" w:cs="Times New Roman"/>
          <w:sz w:val="28"/>
          <w:szCs w:val="28"/>
        </w:rPr>
        <w:t>аздела 1 «В области экономического развития» дополнить словами «, способствуют созданию новых рабочих мест в агропромышленном комплексе».</w:t>
      </w:r>
    </w:p>
    <w:p w:rsidR="0041738C" w:rsidRDefault="0041738C" w:rsidP="0041738C">
      <w:pPr>
        <w:pStyle w:val="aa"/>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2.5. Пункт 3.15 раздела 3 «</w:t>
      </w:r>
      <w:r w:rsidRPr="0079540C">
        <w:rPr>
          <w:rFonts w:ascii="Times New Roman" w:hAnsi="Times New Roman" w:cs="Times New Roman"/>
          <w:sz w:val="28"/>
          <w:szCs w:val="28"/>
        </w:rPr>
        <w:t>В области оплаты труда, доходов и уровня жизни</w:t>
      </w:r>
      <w:r>
        <w:rPr>
          <w:rFonts w:ascii="Times New Roman" w:hAnsi="Times New Roman" w:cs="Times New Roman"/>
          <w:sz w:val="28"/>
          <w:szCs w:val="28"/>
        </w:rPr>
        <w:t>» изложить в следующей редакции:</w:t>
      </w:r>
    </w:p>
    <w:p w:rsidR="0041738C" w:rsidRPr="000F1D4F" w:rsidRDefault="0041738C" w:rsidP="0041738C">
      <w:pPr>
        <w:autoSpaceDE w:val="0"/>
        <w:autoSpaceDN w:val="0"/>
        <w:adjustRightInd w:val="0"/>
        <w:ind w:firstLine="709"/>
        <w:jc w:val="both"/>
        <w:rPr>
          <w:rFonts w:cs="Times New Roman"/>
          <w:sz w:val="28"/>
          <w:szCs w:val="28"/>
        </w:rPr>
      </w:pPr>
      <w:r>
        <w:rPr>
          <w:rFonts w:cs="Times New Roman"/>
          <w:sz w:val="28"/>
          <w:szCs w:val="28"/>
        </w:rPr>
        <w:t>«3.15. Обеспечивает проведение оценки уровня жизни населения, осуществление расчетов прожиточного минимума по основным социально-демографическим группам населения, публикацию в средствах массовой информации постановления Правительства Ивановской области об установлении величины прожиточного минимума на душу населения и по основным социально-демографическим группам населения в Ивановской области</w:t>
      </w:r>
      <w:proofErr w:type="gramStart"/>
      <w:r>
        <w:rPr>
          <w:rFonts w:cs="Times New Roman"/>
          <w:sz w:val="28"/>
          <w:szCs w:val="28"/>
        </w:rPr>
        <w:t>.».</w:t>
      </w:r>
      <w:proofErr w:type="gramEnd"/>
    </w:p>
    <w:p w:rsidR="0041738C" w:rsidRPr="000F1D4F" w:rsidRDefault="0041738C" w:rsidP="0041738C">
      <w:pPr>
        <w:tabs>
          <w:tab w:val="left" w:pos="993"/>
          <w:tab w:val="left" w:pos="1560"/>
        </w:tabs>
        <w:autoSpaceDE w:val="0"/>
        <w:autoSpaceDN w:val="0"/>
        <w:adjustRightInd w:val="0"/>
        <w:ind w:firstLine="709"/>
        <w:jc w:val="both"/>
        <w:rPr>
          <w:rFonts w:cs="Times New Roman"/>
          <w:sz w:val="28"/>
          <w:szCs w:val="28"/>
        </w:rPr>
      </w:pPr>
      <w:r w:rsidRPr="000F1D4F">
        <w:rPr>
          <w:rFonts w:cs="Times New Roman"/>
          <w:sz w:val="28"/>
          <w:szCs w:val="28"/>
        </w:rPr>
        <w:t>2.</w:t>
      </w:r>
      <w:r>
        <w:rPr>
          <w:rFonts w:cs="Times New Roman"/>
          <w:sz w:val="28"/>
          <w:szCs w:val="28"/>
        </w:rPr>
        <w:t>6</w:t>
      </w:r>
      <w:r w:rsidRPr="000F1D4F">
        <w:rPr>
          <w:rFonts w:cs="Times New Roman"/>
          <w:sz w:val="28"/>
          <w:szCs w:val="28"/>
        </w:rPr>
        <w:t xml:space="preserve">. Дополнить разделом </w:t>
      </w:r>
      <w:r>
        <w:rPr>
          <w:rFonts w:cs="Times New Roman"/>
          <w:sz w:val="28"/>
          <w:szCs w:val="28"/>
        </w:rPr>
        <w:t xml:space="preserve">4.1 </w:t>
      </w:r>
      <w:r w:rsidRPr="000F1D4F">
        <w:rPr>
          <w:rFonts w:cs="Times New Roman"/>
          <w:sz w:val="28"/>
          <w:szCs w:val="28"/>
        </w:rPr>
        <w:t xml:space="preserve">«В области преодоления последствий распространения новой </w:t>
      </w:r>
      <w:proofErr w:type="spellStart"/>
      <w:r w:rsidRPr="000F1D4F">
        <w:rPr>
          <w:rFonts w:cs="Times New Roman"/>
          <w:sz w:val="28"/>
          <w:szCs w:val="28"/>
        </w:rPr>
        <w:t>коронавирусной</w:t>
      </w:r>
      <w:proofErr w:type="spellEnd"/>
      <w:r w:rsidRPr="000F1D4F">
        <w:rPr>
          <w:rFonts w:cs="Times New Roman"/>
          <w:sz w:val="28"/>
          <w:szCs w:val="28"/>
        </w:rPr>
        <w:t xml:space="preserve"> инфекции (</w:t>
      </w:r>
      <w:r w:rsidRPr="000F1D4F">
        <w:rPr>
          <w:rFonts w:cs="Times New Roman"/>
          <w:sz w:val="28"/>
          <w:szCs w:val="28"/>
          <w:lang w:val="en-US"/>
        </w:rPr>
        <w:t>COVID</w:t>
      </w:r>
      <w:r w:rsidRPr="000F1D4F">
        <w:rPr>
          <w:rFonts w:cs="Times New Roman"/>
          <w:sz w:val="28"/>
          <w:szCs w:val="28"/>
        </w:rPr>
        <w:t>-19)» следующего содержания:</w:t>
      </w:r>
    </w:p>
    <w:p w:rsidR="0041738C" w:rsidRPr="000F1D4F" w:rsidRDefault="0041738C" w:rsidP="0041738C">
      <w:pPr>
        <w:tabs>
          <w:tab w:val="left" w:pos="993"/>
          <w:tab w:val="left" w:pos="1560"/>
        </w:tabs>
        <w:autoSpaceDE w:val="0"/>
        <w:autoSpaceDN w:val="0"/>
        <w:adjustRightInd w:val="0"/>
        <w:ind w:firstLine="709"/>
        <w:jc w:val="both"/>
        <w:rPr>
          <w:rFonts w:cs="Times New Roman"/>
          <w:sz w:val="28"/>
          <w:szCs w:val="28"/>
        </w:rPr>
      </w:pPr>
      <w:r w:rsidRPr="000F1D4F">
        <w:rPr>
          <w:rFonts w:cs="Times New Roman"/>
          <w:sz w:val="28"/>
          <w:szCs w:val="28"/>
        </w:rPr>
        <w:t xml:space="preserve">«4.1. В области преодоления последствий распространения новой </w:t>
      </w:r>
      <w:proofErr w:type="spellStart"/>
      <w:r w:rsidRPr="000F1D4F">
        <w:rPr>
          <w:rFonts w:cs="Times New Roman"/>
          <w:sz w:val="28"/>
          <w:szCs w:val="28"/>
        </w:rPr>
        <w:t>коронавирусной</w:t>
      </w:r>
      <w:proofErr w:type="spellEnd"/>
      <w:r w:rsidRPr="000F1D4F">
        <w:rPr>
          <w:rFonts w:cs="Times New Roman"/>
          <w:sz w:val="28"/>
          <w:szCs w:val="28"/>
        </w:rPr>
        <w:t xml:space="preserve"> инфекции (COVID-19)</w:t>
      </w:r>
    </w:p>
    <w:p w:rsidR="0041738C" w:rsidRPr="000F1D4F" w:rsidRDefault="0041738C" w:rsidP="0041738C">
      <w:pPr>
        <w:pStyle w:val="20"/>
        <w:shd w:val="clear" w:color="auto" w:fill="auto"/>
        <w:tabs>
          <w:tab w:val="left" w:pos="1560"/>
        </w:tabs>
        <w:spacing w:line="307" w:lineRule="exact"/>
        <w:ind w:firstLine="709"/>
        <w:jc w:val="both"/>
        <w:rPr>
          <w:rFonts w:eastAsiaTheme="minorHAnsi"/>
          <w:bCs w:val="0"/>
          <w:sz w:val="28"/>
          <w:szCs w:val="28"/>
        </w:rPr>
      </w:pPr>
    </w:p>
    <w:p w:rsidR="0041738C" w:rsidRPr="000F1D4F" w:rsidRDefault="0041738C" w:rsidP="0041738C">
      <w:pPr>
        <w:pStyle w:val="20"/>
        <w:shd w:val="clear" w:color="auto" w:fill="auto"/>
        <w:tabs>
          <w:tab w:val="left" w:pos="1560"/>
        </w:tabs>
        <w:spacing w:line="307" w:lineRule="exact"/>
        <w:ind w:firstLine="709"/>
        <w:jc w:val="both"/>
        <w:rPr>
          <w:rFonts w:eastAsiaTheme="minorHAnsi"/>
          <w:bCs w:val="0"/>
          <w:sz w:val="28"/>
          <w:szCs w:val="28"/>
        </w:rPr>
      </w:pPr>
      <w:r w:rsidRPr="000F1D4F">
        <w:rPr>
          <w:rFonts w:eastAsiaTheme="minorHAnsi"/>
          <w:bCs w:val="0"/>
          <w:sz w:val="28"/>
          <w:szCs w:val="28"/>
        </w:rPr>
        <w:t>Стороны совместно:</w:t>
      </w:r>
    </w:p>
    <w:p w:rsidR="0041738C" w:rsidRPr="000F1D4F"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sidRPr="000F1D4F">
        <w:rPr>
          <w:rFonts w:eastAsiaTheme="minorHAnsi"/>
        </w:rPr>
        <w:t>Обеспечивают деятельность рабочей группы областной трехсторонней комиссии по регулированию социально-трудовых отношений по преодолению последствий режима повышенной готовности.</w:t>
      </w:r>
    </w:p>
    <w:p w:rsidR="0041738C" w:rsidRPr="000F1D4F"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sidRPr="000F1D4F">
        <w:rPr>
          <w:rFonts w:eastAsiaTheme="minorHAnsi"/>
        </w:rPr>
        <w:t xml:space="preserve"> Рекомендуют сторонам социального партнерства отраслевого и территориального уровней включать в соглашения по регулированию социально-трудовых отношений положения, учитывающие последствия распространения новой </w:t>
      </w:r>
      <w:proofErr w:type="spellStart"/>
      <w:r w:rsidRPr="000F1D4F">
        <w:rPr>
          <w:rFonts w:eastAsiaTheme="minorHAnsi"/>
        </w:rPr>
        <w:t>коронавирусной</w:t>
      </w:r>
      <w:proofErr w:type="spellEnd"/>
      <w:r w:rsidRPr="000F1D4F">
        <w:rPr>
          <w:rFonts w:eastAsiaTheme="minorHAnsi"/>
        </w:rPr>
        <w:t xml:space="preserve"> инфекции (COVID-2019).</w:t>
      </w:r>
    </w:p>
    <w:p w:rsidR="0041738C" w:rsidRPr="000F1D4F"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sidRPr="000F1D4F">
        <w:rPr>
          <w:rFonts w:eastAsiaTheme="minorHAnsi"/>
        </w:rPr>
        <w:t xml:space="preserve">Осуществляют обмен информацией между </w:t>
      </w:r>
      <w:r>
        <w:rPr>
          <w:rFonts w:eastAsiaTheme="minorHAnsi"/>
        </w:rPr>
        <w:t>С</w:t>
      </w:r>
      <w:r w:rsidRPr="000F1D4F">
        <w:rPr>
          <w:rFonts w:eastAsiaTheme="minorHAnsi"/>
        </w:rPr>
        <w:t xml:space="preserve">торонами по вопросам, связанным с </w:t>
      </w:r>
      <w:r w:rsidRPr="000F1D4F">
        <w:t xml:space="preserve">преодолением последствий распространения новой </w:t>
      </w:r>
      <w:proofErr w:type="spellStart"/>
      <w:r w:rsidRPr="000F1D4F">
        <w:t>коронавирусной</w:t>
      </w:r>
      <w:proofErr w:type="spellEnd"/>
      <w:r w:rsidRPr="000F1D4F">
        <w:t xml:space="preserve"> инфекции (COVID-19),</w:t>
      </w:r>
      <w:r w:rsidRPr="000F1D4F">
        <w:rPr>
          <w:rFonts w:eastAsiaTheme="minorHAnsi"/>
        </w:rPr>
        <w:t xml:space="preserve"> в сокращенные сроки</w:t>
      </w:r>
      <w:r w:rsidRPr="000F1D4F">
        <w:rPr>
          <w:rFonts w:eastAsiaTheme="minorHAnsi"/>
          <w:iCs/>
        </w:rPr>
        <w:t>.</w:t>
      </w:r>
    </w:p>
    <w:p w:rsidR="0041738C" w:rsidRPr="000F1D4F" w:rsidRDefault="0041738C" w:rsidP="0041738C">
      <w:pPr>
        <w:pStyle w:val="20"/>
        <w:shd w:val="clear" w:color="auto" w:fill="auto"/>
        <w:tabs>
          <w:tab w:val="left" w:pos="1560"/>
        </w:tabs>
        <w:spacing w:line="307" w:lineRule="exact"/>
        <w:ind w:firstLine="709"/>
        <w:jc w:val="both"/>
        <w:rPr>
          <w:rFonts w:eastAsiaTheme="minorHAnsi"/>
          <w:bCs w:val="0"/>
          <w:sz w:val="28"/>
          <w:szCs w:val="28"/>
        </w:rPr>
      </w:pPr>
    </w:p>
    <w:p w:rsidR="0041738C" w:rsidRPr="000F1D4F" w:rsidRDefault="0041738C" w:rsidP="0041738C">
      <w:pPr>
        <w:pStyle w:val="20"/>
        <w:shd w:val="clear" w:color="auto" w:fill="auto"/>
        <w:tabs>
          <w:tab w:val="left" w:pos="1560"/>
        </w:tabs>
        <w:spacing w:line="307" w:lineRule="exact"/>
        <w:ind w:firstLine="709"/>
        <w:jc w:val="both"/>
        <w:rPr>
          <w:rFonts w:eastAsiaTheme="minorHAnsi"/>
          <w:bCs w:val="0"/>
          <w:sz w:val="28"/>
          <w:szCs w:val="28"/>
        </w:rPr>
      </w:pPr>
      <w:r w:rsidRPr="000F1D4F">
        <w:rPr>
          <w:rFonts w:eastAsiaTheme="minorHAnsi"/>
          <w:bCs w:val="0"/>
          <w:sz w:val="28"/>
          <w:szCs w:val="28"/>
        </w:rPr>
        <w:t>Правительство:</w:t>
      </w:r>
    </w:p>
    <w:p w:rsidR="0041738C" w:rsidRPr="006C0B3C"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Pr>
          <w:rFonts w:eastAsiaTheme="minorHAnsi"/>
        </w:rPr>
        <w:t xml:space="preserve">Сохраняет меры </w:t>
      </w:r>
      <w:proofErr w:type="spellStart"/>
      <w:r>
        <w:rPr>
          <w:rFonts w:eastAsiaTheme="minorHAnsi"/>
        </w:rPr>
        <w:t>поддержки</w:t>
      </w:r>
      <w:r w:rsidRPr="006C0B3C">
        <w:rPr>
          <w:rFonts w:eastAsiaTheme="minorHAnsi"/>
        </w:rPr>
        <w:t>промышленности</w:t>
      </w:r>
      <w:proofErr w:type="spellEnd"/>
      <w:r w:rsidRPr="006C0B3C">
        <w:rPr>
          <w:rFonts w:eastAsiaTheme="minorHAnsi"/>
        </w:rPr>
        <w:t xml:space="preserve">, </w:t>
      </w:r>
      <w:r>
        <w:rPr>
          <w:rFonts w:eastAsiaTheme="minorHAnsi"/>
        </w:rPr>
        <w:t>сельского хозяйства,</w:t>
      </w:r>
      <w:r w:rsidRPr="006C0B3C">
        <w:rPr>
          <w:rFonts w:eastAsiaTheme="minorHAnsi"/>
        </w:rPr>
        <w:t xml:space="preserve"> транспорта</w:t>
      </w:r>
      <w:r>
        <w:rPr>
          <w:rFonts w:eastAsiaTheme="minorHAnsi"/>
        </w:rPr>
        <w:t xml:space="preserve"> и социальной сферы</w:t>
      </w:r>
      <w:r w:rsidRPr="006C0B3C">
        <w:rPr>
          <w:rFonts w:eastAsiaTheme="minorHAnsi"/>
        </w:rPr>
        <w:t>.</w:t>
      </w:r>
    </w:p>
    <w:p w:rsidR="0041738C"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sidRPr="000F1D4F">
        <w:rPr>
          <w:rFonts w:eastAsiaTheme="minorHAnsi"/>
        </w:rPr>
        <w:t xml:space="preserve"> Обеспечивает поддержку устойчивого и бесперебойного функционирования предприятий отрасли жизнеобеспечения, принимает </w:t>
      </w:r>
      <w:r>
        <w:rPr>
          <w:rFonts w:eastAsiaTheme="minorHAnsi"/>
        </w:rPr>
        <w:t>меры по своевременной подготовке</w:t>
      </w:r>
      <w:r w:rsidRPr="000F1D4F">
        <w:rPr>
          <w:rFonts w:eastAsiaTheme="minorHAnsi"/>
        </w:rPr>
        <w:t xml:space="preserve"> их к очередному зимнему периоду.</w:t>
      </w:r>
    </w:p>
    <w:p w:rsidR="0041738C" w:rsidRPr="00B023D5"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rPr>
      </w:pPr>
      <w:r w:rsidRPr="00B023D5">
        <w:rPr>
          <w:rFonts w:eastAsiaTheme="minorHAnsi"/>
        </w:rPr>
        <w:t xml:space="preserve">Обеспечивает предоставление медицинским и иным работникам, непосредственно участвующим в оказании медицинской помощи гражданам, у которых выявлена новая </w:t>
      </w:r>
      <w:proofErr w:type="spellStart"/>
      <w:r w:rsidRPr="00B023D5">
        <w:rPr>
          <w:rFonts w:eastAsiaTheme="minorHAnsi"/>
        </w:rPr>
        <w:t>коронавирусная</w:t>
      </w:r>
      <w:proofErr w:type="spellEnd"/>
      <w:r w:rsidRPr="00B023D5">
        <w:rPr>
          <w:rFonts w:eastAsiaTheme="minorHAnsi"/>
        </w:rPr>
        <w:t xml:space="preserve"> инфекция (COVID-19), дополнительных социальных гарантий, в том числе по обеспечению детей путевками в санаторно-оздоровительные детские лагеря круглогодичного действия, загородные оздоровительные лагеря в соответствии с </w:t>
      </w:r>
      <w:proofErr w:type="spellStart"/>
      <w:r w:rsidRPr="00B023D5">
        <w:rPr>
          <w:rFonts w:eastAsiaTheme="minorHAnsi"/>
        </w:rPr>
        <w:t>требованиямифедерального</w:t>
      </w:r>
      <w:proofErr w:type="spellEnd"/>
      <w:r w:rsidRPr="00B023D5">
        <w:rPr>
          <w:rFonts w:eastAsiaTheme="minorHAnsi"/>
        </w:rPr>
        <w:t xml:space="preserve"> и регионального законодательства.</w:t>
      </w:r>
    </w:p>
    <w:p w:rsidR="0041738C" w:rsidRPr="00991E78"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bCs/>
        </w:rPr>
      </w:pPr>
      <w:r w:rsidRPr="00B023D5">
        <w:rPr>
          <w:rFonts w:eastAsiaTheme="minorHAnsi"/>
        </w:rPr>
        <w:t>Принимает меры</w:t>
      </w:r>
      <w:r w:rsidRPr="00991E78">
        <w:rPr>
          <w:rFonts w:eastAsiaTheme="minorHAnsi"/>
        </w:rPr>
        <w:t xml:space="preserve"> по восстановлению санаторно-курортного лечения и оздоровления (восстановления) населения региона, в том </w:t>
      </w:r>
      <w:proofErr w:type="spellStart"/>
      <w:r w:rsidRPr="00991E78">
        <w:rPr>
          <w:rFonts w:eastAsiaTheme="minorHAnsi"/>
        </w:rPr>
        <w:t>числепереболевших</w:t>
      </w:r>
      <w:proofErr w:type="spellEnd"/>
      <w:r w:rsidRPr="00991E78">
        <w:rPr>
          <w:rFonts w:eastAsiaTheme="minorHAnsi"/>
        </w:rPr>
        <w:t xml:space="preserve"> новой </w:t>
      </w:r>
      <w:proofErr w:type="spellStart"/>
      <w:r w:rsidRPr="00991E78">
        <w:rPr>
          <w:rFonts w:eastAsiaTheme="minorHAnsi"/>
        </w:rPr>
        <w:t>коронавирусной</w:t>
      </w:r>
      <w:proofErr w:type="spellEnd"/>
      <w:r w:rsidRPr="00991E78">
        <w:rPr>
          <w:rFonts w:eastAsiaTheme="minorHAnsi"/>
        </w:rPr>
        <w:t xml:space="preserve"> инфекцией </w:t>
      </w:r>
      <w:r w:rsidRPr="000F1D4F">
        <w:t>(COVID-19)</w:t>
      </w:r>
      <w:r>
        <w:t>.</w:t>
      </w:r>
    </w:p>
    <w:p w:rsidR="0041738C" w:rsidRPr="00991E78" w:rsidRDefault="0041738C" w:rsidP="0041738C">
      <w:pPr>
        <w:pStyle w:val="11"/>
        <w:numPr>
          <w:ilvl w:val="0"/>
          <w:numId w:val="3"/>
        </w:numPr>
        <w:shd w:val="clear" w:color="auto" w:fill="auto"/>
        <w:tabs>
          <w:tab w:val="left" w:pos="1560"/>
        </w:tabs>
        <w:spacing w:before="0" w:after="0" w:line="307" w:lineRule="exact"/>
        <w:ind w:right="20" w:firstLine="709"/>
        <w:jc w:val="both"/>
        <w:rPr>
          <w:rFonts w:eastAsiaTheme="minorHAnsi"/>
          <w:bCs/>
        </w:rPr>
      </w:pPr>
      <w:r w:rsidRPr="00991E78">
        <w:rPr>
          <w:rFonts w:eastAsiaTheme="minorHAnsi"/>
        </w:rPr>
        <w:t>Включает профсоюзные организации в перечень организаций, осуществляющих работу в условиях режима повышенной готовности.</w:t>
      </w:r>
    </w:p>
    <w:p w:rsidR="0041738C" w:rsidRPr="00991E78" w:rsidRDefault="0041738C" w:rsidP="0041738C">
      <w:pPr>
        <w:pStyle w:val="11"/>
        <w:shd w:val="clear" w:color="auto" w:fill="auto"/>
        <w:tabs>
          <w:tab w:val="left" w:pos="1560"/>
        </w:tabs>
        <w:spacing w:before="0" w:after="0" w:line="307" w:lineRule="exact"/>
        <w:ind w:left="709" w:right="20"/>
        <w:jc w:val="both"/>
        <w:rPr>
          <w:rFonts w:eastAsiaTheme="minorHAnsi"/>
          <w:bCs/>
        </w:rPr>
      </w:pPr>
    </w:p>
    <w:p w:rsidR="0041738C" w:rsidRPr="000F1D4F" w:rsidRDefault="0041738C" w:rsidP="0041738C">
      <w:pPr>
        <w:pStyle w:val="20"/>
        <w:shd w:val="clear" w:color="auto" w:fill="auto"/>
        <w:tabs>
          <w:tab w:val="left" w:pos="1560"/>
        </w:tabs>
        <w:ind w:firstLine="709"/>
        <w:jc w:val="both"/>
        <w:rPr>
          <w:rFonts w:eastAsiaTheme="minorHAnsi"/>
          <w:bCs w:val="0"/>
          <w:sz w:val="28"/>
          <w:szCs w:val="28"/>
        </w:rPr>
      </w:pPr>
      <w:r w:rsidRPr="000F1D4F">
        <w:rPr>
          <w:rFonts w:eastAsiaTheme="minorHAnsi"/>
          <w:bCs w:val="0"/>
          <w:sz w:val="28"/>
          <w:szCs w:val="28"/>
        </w:rPr>
        <w:t>Работодатели:</w:t>
      </w:r>
    </w:p>
    <w:p w:rsidR="0041738C"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rPr>
          <w:rFonts w:eastAsia="MS ??"/>
          <w:bCs/>
          <w:lang w:eastAsia="ru-RU"/>
        </w:rPr>
        <w:t xml:space="preserve">Принимают меры по сохранению здоровья и безопасности работников в период пандемии в соответствии с установленными санитарно-эпидемиологическими требованиями и требованиями законодательства по обеспечению безопасных условий труда. </w:t>
      </w:r>
    </w:p>
    <w:p w:rsidR="0041738C"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rsidRPr="000F1D4F">
        <w:t xml:space="preserve">Предусматривают в коллективных договорах (соглашениях), локальных нормативных актах организации установление работникам, которые прошли полный курс вакцинации против новой </w:t>
      </w:r>
      <w:proofErr w:type="spellStart"/>
      <w:r w:rsidRPr="000F1D4F">
        <w:t>к</w:t>
      </w:r>
      <w:r>
        <w:t>оронавирусной</w:t>
      </w:r>
      <w:proofErr w:type="spellEnd"/>
      <w:r>
        <w:t xml:space="preserve"> инфекции (COVID-</w:t>
      </w:r>
      <w:r w:rsidRPr="000F1D4F">
        <w:t xml:space="preserve">19), вызываемой вирусом SARS-CoV-2, с использованием вакцины, прошедшей государственную регистрацию, дополнительной гарантии в виде </w:t>
      </w:r>
      <w:r>
        <w:t>двух дополнительных оплачиваемых дней</w:t>
      </w:r>
      <w:r w:rsidRPr="000F1D4F">
        <w:t xml:space="preserve"> отдыха с соблюдением требований, установленных Трудовым </w:t>
      </w:r>
      <w:hyperlink r:id="rId12" w:history="1">
        <w:r w:rsidRPr="000F1D4F">
          <w:t>кодексом</w:t>
        </w:r>
      </w:hyperlink>
      <w:r w:rsidRPr="000F1D4F">
        <w:t xml:space="preserve"> Российской Федерации. </w:t>
      </w:r>
    </w:p>
    <w:p w:rsidR="0041738C" w:rsidRPr="00DB2AEF"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proofErr w:type="gramStart"/>
      <w:r w:rsidRPr="00DB2AEF">
        <w:rPr>
          <w:rFonts w:eastAsia="MS ??"/>
          <w:bCs/>
          <w:lang w:eastAsia="ru-RU"/>
        </w:rPr>
        <w:t xml:space="preserve">В период объявления режима повышенной готовности выполняют установленные требования федерального и регионального законодательства, а также обязательные требования санитарных врачей по режиму труда работников </w:t>
      </w:r>
      <w:r w:rsidRPr="00DB2AEF">
        <w:t xml:space="preserve">в возрасте 65 лет и старше и работников, страдающих сердечно-сосудистыми, онкологическими заболеваниями, сахарным диабетом, </w:t>
      </w:r>
      <w:r w:rsidRPr="00DB2AEF">
        <w:lastRenderedPageBreak/>
        <w:t xml:space="preserve">хроническими заболеваниями органов дыхания, не прошедших вакцинацию с использованием вакцин для профилактики новой </w:t>
      </w:r>
      <w:proofErr w:type="spellStart"/>
      <w:r w:rsidRPr="00DB2AEF">
        <w:t>короновирусной</w:t>
      </w:r>
      <w:proofErr w:type="spellEnd"/>
      <w:r w:rsidRPr="00DB2AEF">
        <w:t xml:space="preserve"> инфекции (</w:t>
      </w:r>
      <w:r w:rsidRPr="00DB2AEF">
        <w:rPr>
          <w:lang w:val="en-US"/>
        </w:rPr>
        <w:t>COVID</w:t>
      </w:r>
      <w:r w:rsidRPr="00DB2AEF">
        <w:t>-19), прошедших государственную регистрацию.</w:t>
      </w:r>
      <w:proofErr w:type="gramEnd"/>
    </w:p>
    <w:p w:rsidR="0041738C"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rsidRPr="00256192">
        <w:t xml:space="preserve">Обеспечивают исполнение </w:t>
      </w:r>
      <w:r>
        <w:t>установленных требований</w:t>
      </w:r>
      <w:r w:rsidRPr="00256192">
        <w:t xml:space="preserve"> и рекомендаций по работе в условиях риска распространения новой </w:t>
      </w:r>
      <w:proofErr w:type="spellStart"/>
      <w:r w:rsidRPr="00256192">
        <w:t>коронавирусной</w:t>
      </w:r>
      <w:proofErr w:type="spellEnd"/>
      <w:r w:rsidRPr="00256192">
        <w:t xml:space="preserve"> инфекции</w:t>
      </w:r>
      <w:r>
        <w:t xml:space="preserve"> (</w:t>
      </w:r>
      <w:r w:rsidRPr="006D636D">
        <w:rPr>
          <w:lang w:val="en-US"/>
        </w:rPr>
        <w:t>COVID</w:t>
      </w:r>
      <w:r w:rsidRPr="000F4A30">
        <w:t>-19</w:t>
      </w:r>
      <w:r>
        <w:t>)</w:t>
      </w:r>
      <w:r w:rsidRPr="00256192">
        <w:t>.</w:t>
      </w:r>
    </w:p>
    <w:p w:rsidR="0041738C"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t>Содействуют</w:t>
      </w:r>
      <w:r w:rsidRPr="00256192">
        <w:t xml:space="preserve"> обследовани</w:t>
      </w:r>
      <w:r>
        <w:t>ю</w:t>
      </w:r>
      <w:r w:rsidRPr="00256192">
        <w:t xml:space="preserve"> работников на новую </w:t>
      </w:r>
      <w:proofErr w:type="spellStart"/>
      <w:r w:rsidRPr="00256192">
        <w:t>коронавирусную</w:t>
      </w:r>
      <w:proofErr w:type="spellEnd"/>
      <w:r w:rsidRPr="00256192">
        <w:t xml:space="preserve"> инфекцию</w:t>
      </w:r>
      <w:r>
        <w:t xml:space="preserve"> (</w:t>
      </w:r>
      <w:r w:rsidRPr="006D636D">
        <w:rPr>
          <w:lang w:val="en-US"/>
        </w:rPr>
        <w:t>COVID</w:t>
      </w:r>
      <w:r w:rsidRPr="000F4A30">
        <w:t>-19</w:t>
      </w:r>
      <w:r>
        <w:t xml:space="preserve">) и прохождению ими вакцинации с использованием вакцин для профилактики новой </w:t>
      </w:r>
      <w:proofErr w:type="spellStart"/>
      <w:r>
        <w:t>короновирусной</w:t>
      </w:r>
      <w:proofErr w:type="spellEnd"/>
      <w:r>
        <w:t xml:space="preserve"> инфекции (</w:t>
      </w:r>
      <w:r w:rsidRPr="006D636D">
        <w:rPr>
          <w:lang w:val="en-US"/>
        </w:rPr>
        <w:t>COVID</w:t>
      </w:r>
      <w:r w:rsidRPr="000F4A30">
        <w:t>-19</w:t>
      </w:r>
      <w:r>
        <w:t>), прошедших государственную регистрацию (с учетом ограничений, действующих в связи с режимом повышенной готовности).</w:t>
      </w:r>
    </w:p>
    <w:p w:rsidR="0041738C" w:rsidRPr="00DB2AEF"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proofErr w:type="gramStart"/>
      <w:r w:rsidRPr="00DB2AEF">
        <w:rPr>
          <w:rFonts w:eastAsia="MS ??"/>
          <w:bCs/>
          <w:lang w:eastAsia="ru-RU"/>
        </w:rPr>
        <w:t>В целях соблюдения прав работников, предусмотренных статьей 188 и частью первой статьи 312.6 Трудового кодекса Российской Федерации, устанавливают порядок, сроки выплаты и размер компенсации за использование личного или арендованного имущества (использование оборудования, программно-технических средств, средств защиты информации и иных средств, а также расходов, связанных с их использованием) работникам, осуществляющим и (или) осуществлявшим трудовую деятельность в период действия режима повышенной готовности</w:t>
      </w:r>
      <w:proofErr w:type="gramEnd"/>
      <w:r w:rsidRPr="00DB2AEF">
        <w:rPr>
          <w:rFonts w:eastAsia="MS ??"/>
          <w:bCs/>
          <w:lang w:eastAsia="ru-RU"/>
        </w:rPr>
        <w:t xml:space="preserve"> на территории субъектов, в дистанционном (удаленном) режиме.</w:t>
      </w:r>
    </w:p>
    <w:p w:rsidR="0041738C"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rsidRPr="006D636D">
        <w:rPr>
          <w:rFonts w:eastAsiaTheme="minorHAnsi"/>
        </w:rPr>
        <w:t>Включают представителя первичной профсоюзной организации (при наличии) в состав комиссии по расследованию заражения врачей, социальных работн</w:t>
      </w:r>
      <w:r>
        <w:rPr>
          <w:rFonts w:eastAsiaTheme="minorHAnsi"/>
        </w:rPr>
        <w:t>иков, непосредственно участвующих</w:t>
      </w:r>
      <w:r w:rsidRPr="006D636D">
        <w:rPr>
          <w:rFonts w:eastAsiaTheme="minorHAnsi"/>
        </w:rPr>
        <w:t xml:space="preserve"> в оказании медицинской и социальной помощи гражданам, у которых выявлена новая </w:t>
      </w:r>
      <w:proofErr w:type="spellStart"/>
      <w:r w:rsidRPr="006D636D">
        <w:rPr>
          <w:rFonts w:eastAsiaTheme="minorHAnsi"/>
        </w:rPr>
        <w:t>коронавирусная</w:t>
      </w:r>
      <w:proofErr w:type="spellEnd"/>
      <w:r w:rsidRPr="006D636D">
        <w:rPr>
          <w:rFonts w:eastAsiaTheme="minorHAnsi"/>
        </w:rPr>
        <w:t xml:space="preserve"> инфекция, и лицам из групп риска заражения новой </w:t>
      </w:r>
      <w:proofErr w:type="spellStart"/>
      <w:r w:rsidRPr="006D636D">
        <w:rPr>
          <w:rFonts w:eastAsiaTheme="minorHAnsi"/>
        </w:rPr>
        <w:t>коронавирусной</w:t>
      </w:r>
      <w:proofErr w:type="spellEnd"/>
      <w:r w:rsidRPr="006D636D">
        <w:rPr>
          <w:rFonts w:eastAsiaTheme="minorHAnsi"/>
        </w:rPr>
        <w:t xml:space="preserve"> инфекцией.</w:t>
      </w:r>
    </w:p>
    <w:p w:rsidR="0041738C" w:rsidRPr="006D636D" w:rsidRDefault="0041738C" w:rsidP="0041738C">
      <w:pPr>
        <w:pStyle w:val="11"/>
        <w:numPr>
          <w:ilvl w:val="0"/>
          <w:numId w:val="3"/>
        </w:numPr>
        <w:shd w:val="clear" w:color="auto" w:fill="auto"/>
        <w:tabs>
          <w:tab w:val="left" w:pos="1560"/>
        </w:tabs>
        <w:spacing w:before="0" w:after="0" w:line="312" w:lineRule="exact"/>
        <w:ind w:right="20" w:firstLine="709"/>
        <w:jc w:val="both"/>
        <w:rPr>
          <w:rFonts w:eastAsiaTheme="minorHAnsi"/>
        </w:rPr>
      </w:pPr>
      <w:r w:rsidRPr="006D636D">
        <w:rPr>
          <w:rFonts w:eastAsiaTheme="minorHAnsi"/>
        </w:rPr>
        <w:t xml:space="preserve">Соблюдают сроки расследования случаев причинения вреда здоровью медицинских и социальных работников в связи с развитием полученного при исполнении трудовых обязанностей заболевания (синдрома) или осложнения, вызванного новой </w:t>
      </w:r>
      <w:proofErr w:type="spellStart"/>
      <w:r w:rsidRPr="006D636D">
        <w:rPr>
          <w:rFonts w:eastAsiaTheme="minorHAnsi"/>
        </w:rPr>
        <w:t>коронавирусной</w:t>
      </w:r>
      <w:proofErr w:type="spellEnd"/>
      <w:r w:rsidRPr="006D636D">
        <w:rPr>
          <w:rFonts w:eastAsiaTheme="minorHAnsi"/>
        </w:rPr>
        <w:t xml:space="preserve"> инфекцией (</w:t>
      </w:r>
      <w:r w:rsidRPr="006D636D">
        <w:rPr>
          <w:rFonts w:eastAsiaTheme="minorHAnsi"/>
          <w:lang w:val="en-US"/>
        </w:rPr>
        <w:t>COVID</w:t>
      </w:r>
      <w:r w:rsidRPr="006D636D">
        <w:rPr>
          <w:rFonts w:eastAsiaTheme="minorHAnsi"/>
        </w:rPr>
        <w:t>-19).</w:t>
      </w:r>
    </w:p>
    <w:p w:rsidR="0041738C" w:rsidRPr="000F1D4F" w:rsidRDefault="0041738C" w:rsidP="0041738C">
      <w:pPr>
        <w:pStyle w:val="11"/>
        <w:shd w:val="clear" w:color="auto" w:fill="auto"/>
        <w:tabs>
          <w:tab w:val="left" w:pos="1560"/>
        </w:tabs>
        <w:spacing w:before="0" w:after="0" w:line="312" w:lineRule="exact"/>
        <w:ind w:right="20" w:firstLine="709"/>
        <w:jc w:val="both"/>
        <w:rPr>
          <w:rFonts w:eastAsiaTheme="minorHAnsi"/>
        </w:rPr>
      </w:pPr>
      <w:r w:rsidRPr="000F1D4F">
        <w:rPr>
          <w:rFonts w:eastAsiaTheme="minorHAnsi"/>
        </w:rPr>
        <w:t xml:space="preserve">4.1.18. Проводят в областных учреждениях здравоохранения внеплановую специальную оценку </w:t>
      </w:r>
      <w:r>
        <w:rPr>
          <w:rFonts w:eastAsiaTheme="minorHAnsi"/>
        </w:rPr>
        <w:t xml:space="preserve">условий труда </w:t>
      </w:r>
      <w:r w:rsidRPr="000F1D4F">
        <w:rPr>
          <w:rFonts w:eastAsiaTheme="minorHAnsi"/>
        </w:rPr>
        <w:t xml:space="preserve">на рабочих местах по биологическому фактору новой </w:t>
      </w:r>
      <w:proofErr w:type="spellStart"/>
      <w:r w:rsidRPr="000F1D4F">
        <w:rPr>
          <w:rFonts w:eastAsiaTheme="minorHAnsi"/>
        </w:rPr>
        <w:t>коронавирусной</w:t>
      </w:r>
      <w:proofErr w:type="spellEnd"/>
      <w:r w:rsidRPr="000F1D4F">
        <w:rPr>
          <w:rFonts w:eastAsiaTheme="minorHAnsi"/>
        </w:rPr>
        <w:t xml:space="preserve"> инфекции COVID-19 в случаях и порядке, установленных Федеральным законом от 28.12.2013 № 426-ФЗ «О специальной оценке условий труда». </w:t>
      </w:r>
    </w:p>
    <w:p w:rsidR="0041738C" w:rsidRPr="008E42C4" w:rsidRDefault="0041738C" w:rsidP="0041738C">
      <w:pPr>
        <w:pStyle w:val="11"/>
        <w:numPr>
          <w:ilvl w:val="2"/>
          <w:numId w:val="4"/>
        </w:numPr>
        <w:shd w:val="clear" w:color="auto" w:fill="auto"/>
        <w:tabs>
          <w:tab w:val="left" w:pos="1560"/>
        </w:tabs>
        <w:spacing w:before="0" w:after="0" w:line="312" w:lineRule="exact"/>
        <w:ind w:left="0" w:right="20" w:firstLine="709"/>
        <w:jc w:val="both"/>
        <w:rPr>
          <w:rStyle w:val="FontStyle34"/>
          <w:rFonts w:eastAsiaTheme="minorHAnsi"/>
        </w:rPr>
      </w:pPr>
      <w:r w:rsidRPr="008E42C4">
        <w:rPr>
          <w:rStyle w:val="FontStyle34"/>
        </w:rPr>
        <w:t xml:space="preserve">Производят в случаях, предусмотренных </w:t>
      </w:r>
      <w:r>
        <w:rPr>
          <w:rStyle w:val="FontStyle34"/>
        </w:rPr>
        <w:t xml:space="preserve">федеральным и региональным </w:t>
      </w:r>
      <w:r w:rsidRPr="008E42C4">
        <w:rPr>
          <w:rStyle w:val="FontStyle34"/>
        </w:rPr>
        <w:t xml:space="preserve">законодательством, социальные выплаты медицинским и иным работникам, непосредственно участвующим в оказании медицинской помощи гражданам, у которых выявлена новая </w:t>
      </w:r>
      <w:proofErr w:type="spellStart"/>
      <w:r w:rsidRPr="008E42C4">
        <w:rPr>
          <w:rStyle w:val="FontStyle34"/>
        </w:rPr>
        <w:t>коронавирусная</w:t>
      </w:r>
      <w:proofErr w:type="spellEnd"/>
      <w:r w:rsidRPr="008E42C4">
        <w:rPr>
          <w:rStyle w:val="FontStyle34"/>
        </w:rPr>
        <w:t xml:space="preserve"> инфекция (COVID-19).</w:t>
      </w:r>
    </w:p>
    <w:p w:rsidR="0041738C" w:rsidRPr="000F1D4F" w:rsidRDefault="0041738C" w:rsidP="0041738C">
      <w:pPr>
        <w:pStyle w:val="20"/>
        <w:shd w:val="clear" w:color="auto" w:fill="auto"/>
        <w:tabs>
          <w:tab w:val="left" w:pos="1560"/>
        </w:tabs>
        <w:ind w:firstLine="709"/>
        <w:jc w:val="both"/>
        <w:rPr>
          <w:rFonts w:eastAsiaTheme="minorHAnsi"/>
          <w:bCs w:val="0"/>
          <w:sz w:val="28"/>
          <w:szCs w:val="28"/>
        </w:rPr>
      </w:pPr>
    </w:p>
    <w:p w:rsidR="0041738C" w:rsidRPr="000F1D4F" w:rsidRDefault="0041738C" w:rsidP="0041738C">
      <w:pPr>
        <w:pStyle w:val="20"/>
        <w:shd w:val="clear" w:color="auto" w:fill="auto"/>
        <w:tabs>
          <w:tab w:val="left" w:pos="1560"/>
        </w:tabs>
        <w:ind w:firstLine="709"/>
        <w:jc w:val="both"/>
        <w:rPr>
          <w:rFonts w:eastAsiaTheme="minorHAnsi"/>
          <w:bCs w:val="0"/>
          <w:sz w:val="28"/>
          <w:szCs w:val="28"/>
        </w:rPr>
      </w:pPr>
      <w:r w:rsidRPr="000F1D4F">
        <w:rPr>
          <w:rFonts w:eastAsiaTheme="minorHAnsi"/>
          <w:bCs w:val="0"/>
          <w:sz w:val="28"/>
          <w:szCs w:val="28"/>
        </w:rPr>
        <w:t>Профсоюзы:</w:t>
      </w:r>
    </w:p>
    <w:p w:rsidR="0041738C" w:rsidRPr="000F1D4F"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0F1D4F">
        <w:rPr>
          <w:rFonts w:eastAsiaTheme="minorHAnsi"/>
        </w:rPr>
        <w:t xml:space="preserve">Проводят профсоюзный </w:t>
      </w:r>
      <w:proofErr w:type="gramStart"/>
      <w:r w:rsidRPr="000F1D4F">
        <w:rPr>
          <w:rFonts w:eastAsiaTheme="minorHAnsi"/>
        </w:rPr>
        <w:t>контроль за</w:t>
      </w:r>
      <w:proofErr w:type="gramEnd"/>
      <w:r w:rsidRPr="000F1D4F">
        <w:rPr>
          <w:rFonts w:eastAsiaTheme="minorHAnsi"/>
        </w:rPr>
        <w:t xml:space="preserve"> обеспечением работников средствами</w:t>
      </w:r>
      <w:r>
        <w:rPr>
          <w:rFonts w:eastAsiaTheme="minorHAnsi"/>
        </w:rPr>
        <w:t xml:space="preserve"> индивидуальной</w:t>
      </w:r>
      <w:r w:rsidRPr="000F1D4F">
        <w:rPr>
          <w:rFonts w:eastAsiaTheme="minorHAnsi"/>
        </w:rPr>
        <w:t xml:space="preserve"> защиты.</w:t>
      </w:r>
    </w:p>
    <w:p w:rsidR="0041738C" w:rsidRPr="000F1D4F"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0F1D4F">
        <w:rPr>
          <w:rFonts w:eastAsiaTheme="minorHAnsi"/>
        </w:rPr>
        <w:t xml:space="preserve"> Проводят профсоюзный мониторинг соблюдения трудовых прав работников, в том числе своевременной и в полном объеме выплаты заработной платы на предприятиях и в организациях, сокращения численности и штата работников, введения простоев и режимов неполного рабочего </w:t>
      </w:r>
      <w:r w:rsidRPr="000F1D4F">
        <w:rPr>
          <w:rFonts w:eastAsiaTheme="minorHAnsi"/>
        </w:rPr>
        <w:lastRenderedPageBreak/>
        <w:t>времени.</w:t>
      </w:r>
    </w:p>
    <w:p w:rsidR="0041738C" w:rsidRPr="000F1D4F"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0F1D4F">
        <w:rPr>
          <w:rFonts w:eastAsiaTheme="minorHAnsi"/>
        </w:rPr>
        <w:t xml:space="preserve">Проводят разъяснительную работу с членами профсоюзов о правилах безопасного труда в условиях рисков распространения новой </w:t>
      </w:r>
      <w:proofErr w:type="spellStart"/>
      <w:r w:rsidRPr="000F1D4F">
        <w:rPr>
          <w:rFonts w:eastAsiaTheme="minorHAnsi"/>
        </w:rPr>
        <w:t>коронавирусной</w:t>
      </w:r>
      <w:proofErr w:type="spellEnd"/>
      <w:r w:rsidRPr="000F1D4F">
        <w:rPr>
          <w:rFonts w:eastAsiaTheme="minorHAnsi"/>
        </w:rPr>
        <w:t xml:space="preserve"> инфекции (</w:t>
      </w:r>
      <w:r w:rsidRPr="000F1D4F">
        <w:rPr>
          <w:rFonts w:eastAsiaTheme="minorHAnsi"/>
          <w:lang w:val="en-US"/>
        </w:rPr>
        <w:t>COVID</w:t>
      </w:r>
      <w:r w:rsidRPr="000F1D4F">
        <w:rPr>
          <w:rFonts w:eastAsiaTheme="minorHAnsi"/>
        </w:rPr>
        <w:t>-19)</w:t>
      </w:r>
      <w:r>
        <w:rPr>
          <w:rFonts w:eastAsiaTheme="minorHAnsi"/>
        </w:rPr>
        <w:t xml:space="preserve">, а также о необходимости вакцинации против новой </w:t>
      </w:r>
      <w:proofErr w:type="spellStart"/>
      <w:r>
        <w:rPr>
          <w:rFonts w:eastAsiaTheme="minorHAnsi"/>
        </w:rPr>
        <w:t>коронавирусной</w:t>
      </w:r>
      <w:proofErr w:type="spellEnd"/>
      <w:r>
        <w:rPr>
          <w:rFonts w:eastAsiaTheme="minorHAnsi"/>
        </w:rPr>
        <w:t xml:space="preserve"> инфекции </w:t>
      </w:r>
      <w:r w:rsidRPr="000F1D4F">
        <w:rPr>
          <w:rFonts w:eastAsiaTheme="minorHAnsi"/>
        </w:rPr>
        <w:t>(</w:t>
      </w:r>
      <w:r w:rsidRPr="000F1D4F">
        <w:rPr>
          <w:rFonts w:eastAsiaTheme="minorHAnsi"/>
          <w:lang w:val="en-US"/>
        </w:rPr>
        <w:t>COVID</w:t>
      </w:r>
      <w:r w:rsidRPr="000F1D4F">
        <w:rPr>
          <w:rFonts w:eastAsiaTheme="minorHAnsi"/>
        </w:rPr>
        <w:t>-19).</w:t>
      </w:r>
    </w:p>
    <w:p w:rsidR="0041738C" w:rsidRPr="000F1D4F"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0F1D4F">
        <w:rPr>
          <w:rFonts w:eastAsiaTheme="minorHAnsi"/>
        </w:rPr>
        <w:t xml:space="preserve"> Информируют работников об особенностях трудовых отношений в условиях режима повышенной готовности, о мерах государственной поддержки.</w:t>
      </w:r>
    </w:p>
    <w:p w:rsidR="0041738C"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0F1D4F">
        <w:rPr>
          <w:rFonts w:eastAsiaTheme="minorHAnsi"/>
        </w:rPr>
        <w:t xml:space="preserve">Инициируют проведение внеплановой специальной оценки условий труда для оценки факторов трудового процесса в условиях рисков распространения новой </w:t>
      </w:r>
      <w:proofErr w:type="spellStart"/>
      <w:r w:rsidRPr="000F1D4F">
        <w:rPr>
          <w:rFonts w:eastAsiaTheme="minorHAnsi"/>
        </w:rPr>
        <w:t>коронавирусной</w:t>
      </w:r>
      <w:proofErr w:type="spellEnd"/>
      <w:r w:rsidRPr="000F1D4F">
        <w:rPr>
          <w:rFonts w:eastAsiaTheme="minorHAnsi"/>
        </w:rPr>
        <w:t xml:space="preserve"> инфекции (</w:t>
      </w:r>
      <w:r w:rsidRPr="000F1D4F">
        <w:rPr>
          <w:rFonts w:eastAsiaTheme="minorHAnsi"/>
          <w:lang w:val="en-US"/>
        </w:rPr>
        <w:t>COVID</w:t>
      </w:r>
      <w:r w:rsidRPr="000F1D4F">
        <w:rPr>
          <w:rFonts w:eastAsiaTheme="minorHAnsi"/>
        </w:rPr>
        <w:t>-19).</w:t>
      </w:r>
    </w:p>
    <w:p w:rsidR="0041738C"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Pr>
          <w:rFonts w:eastAsiaTheme="minorHAnsi"/>
        </w:rPr>
        <w:t xml:space="preserve">Содействуют проведению реабилитации и санаторно-курортному лечению членов профсоюзов, переболевших новой </w:t>
      </w:r>
      <w:proofErr w:type="spellStart"/>
      <w:r>
        <w:rPr>
          <w:rFonts w:eastAsiaTheme="minorHAnsi"/>
        </w:rPr>
        <w:t>коронавирусной</w:t>
      </w:r>
      <w:proofErr w:type="spellEnd"/>
      <w:r>
        <w:rPr>
          <w:rFonts w:eastAsiaTheme="minorHAnsi"/>
        </w:rPr>
        <w:t xml:space="preserve"> инфекцией</w:t>
      </w:r>
      <w:r w:rsidRPr="000F1D4F">
        <w:rPr>
          <w:rFonts w:eastAsiaTheme="minorHAnsi"/>
        </w:rPr>
        <w:t>(</w:t>
      </w:r>
      <w:r w:rsidRPr="000F1D4F">
        <w:rPr>
          <w:rFonts w:eastAsiaTheme="minorHAnsi"/>
          <w:lang w:val="en-US"/>
        </w:rPr>
        <w:t>COVID</w:t>
      </w:r>
      <w:r w:rsidRPr="000F1D4F">
        <w:rPr>
          <w:rFonts w:eastAsiaTheme="minorHAnsi"/>
        </w:rPr>
        <w:t>-19)</w:t>
      </w:r>
      <w:r>
        <w:rPr>
          <w:rFonts w:eastAsiaTheme="minorHAnsi"/>
        </w:rPr>
        <w:t>.</w:t>
      </w:r>
    </w:p>
    <w:p w:rsidR="0041738C" w:rsidRDefault="0041738C" w:rsidP="0041738C">
      <w:pPr>
        <w:pStyle w:val="11"/>
        <w:shd w:val="clear" w:color="auto" w:fill="auto"/>
        <w:tabs>
          <w:tab w:val="left" w:pos="1560"/>
        </w:tabs>
        <w:spacing w:before="0" w:after="0" w:line="312" w:lineRule="exact"/>
        <w:ind w:left="709" w:right="20"/>
        <w:jc w:val="both"/>
        <w:rPr>
          <w:rFonts w:eastAsiaTheme="minorHAnsi"/>
        </w:rPr>
      </w:pPr>
    </w:p>
    <w:p w:rsidR="0041738C" w:rsidRPr="00CD5308" w:rsidRDefault="0041738C" w:rsidP="0041738C">
      <w:pPr>
        <w:pStyle w:val="11"/>
        <w:shd w:val="clear" w:color="auto" w:fill="auto"/>
        <w:tabs>
          <w:tab w:val="left" w:pos="1560"/>
        </w:tabs>
        <w:spacing w:before="0" w:after="0" w:line="312" w:lineRule="exact"/>
        <w:ind w:left="709" w:right="20"/>
        <w:jc w:val="both"/>
        <w:rPr>
          <w:rFonts w:eastAsiaTheme="minorHAnsi"/>
          <w:b/>
        </w:rPr>
      </w:pPr>
      <w:r w:rsidRPr="00CD5308">
        <w:rPr>
          <w:rFonts w:eastAsiaTheme="minorHAnsi"/>
          <w:b/>
        </w:rPr>
        <w:t>Работодатели и Профсоюзы:</w:t>
      </w:r>
    </w:p>
    <w:p w:rsidR="0041738C" w:rsidRPr="000F1D4F"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Pr>
          <w:rFonts w:eastAsiaTheme="minorHAnsi"/>
        </w:rPr>
        <w:t>Р</w:t>
      </w:r>
      <w:r w:rsidRPr="000F1D4F">
        <w:rPr>
          <w:rFonts w:eastAsiaTheme="minorHAnsi"/>
        </w:rPr>
        <w:t xml:space="preserve">азрабатывают профилактические меры по защите работников от рисков </w:t>
      </w:r>
      <w:r>
        <w:rPr>
          <w:rFonts w:eastAsiaTheme="minorHAnsi"/>
        </w:rPr>
        <w:t xml:space="preserve">заражения новой </w:t>
      </w:r>
      <w:proofErr w:type="spellStart"/>
      <w:r>
        <w:rPr>
          <w:rFonts w:eastAsiaTheme="minorHAnsi"/>
        </w:rPr>
        <w:t>коронавирусной</w:t>
      </w:r>
      <w:proofErr w:type="spellEnd"/>
      <w:r>
        <w:rPr>
          <w:rFonts w:eastAsiaTheme="minorHAnsi"/>
        </w:rPr>
        <w:t xml:space="preserve"> инфекцией</w:t>
      </w:r>
      <w:r w:rsidRPr="000F1D4F">
        <w:rPr>
          <w:rFonts w:eastAsiaTheme="minorHAnsi"/>
        </w:rPr>
        <w:t xml:space="preserve"> (C</w:t>
      </w:r>
      <w:r w:rsidRPr="000F1D4F">
        <w:rPr>
          <w:rFonts w:eastAsiaTheme="minorHAnsi"/>
          <w:lang w:val="en-US"/>
        </w:rPr>
        <w:t>O</w:t>
      </w:r>
      <w:r w:rsidRPr="000F1D4F">
        <w:rPr>
          <w:rFonts w:eastAsiaTheme="minorHAnsi"/>
        </w:rPr>
        <w:t>VID-19).</w:t>
      </w:r>
    </w:p>
    <w:p w:rsidR="0041738C" w:rsidRPr="00CD5308" w:rsidRDefault="0041738C" w:rsidP="0041738C">
      <w:pPr>
        <w:pStyle w:val="11"/>
        <w:numPr>
          <w:ilvl w:val="2"/>
          <w:numId w:val="4"/>
        </w:numPr>
        <w:shd w:val="clear" w:color="auto" w:fill="auto"/>
        <w:tabs>
          <w:tab w:val="left" w:pos="1560"/>
        </w:tabs>
        <w:spacing w:before="0" w:after="0" w:line="312" w:lineRule="exact"/>
        <w:ind w:left="0" w:right="20" w:firstLine="709"/>
        <w:jc w:val="both"/>
        <w:rPr>
          <w:rFonts w:eastAsiaTheme="minorHAnsi"/>
        </w:rPr>
      </w:pPr>
      <w:r w:rsidRPr="00CD5308">
        <w:rPr>
          <w:rFonts w:eastAsiaTheme="minorHAnsi"/>
        </w:rPr>
        <w:t>Принимают меры по повышению технической оснащенности предприятий и организаций для проведения мероприятий в онлайн-режиме.».</w:t>
      </w:r>
    </w:p>
    <w:p w:rsidR="0041738C" w:rsidRDefault="0041738C" w:rsidP="0041738C">
      <w:pPr>
        <w:pStyle w:val="aa"/>
        <w:tabs>
          <w:tab w:val="left" w:pos="993"/>
          <w:tab w:val="left" w:pos="1134"/>
          <w:tab w:val="left" w:pos="1560"/>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2.7.П</w:t>
      </w:r>
      <w:r w:rsidRPr="000F1D4F">
        <w:rPr>
          <w:rFonts w:ascii="Times New Roman" w:hAnsi="Times New Roman" w:cs="Times New Roman"/>
          <w:sz w:val="28"/>
          <w:szCs w:val="28"/>
        </w:rPr>
        <w:t xml:space="preserve">ункт 5.22 </w:t>
      </w:r>
      <w:r>
        <w:rPr>
          <w:rFonts w:ascii="Times New Roman" w:hAnsi="Times New Roman" w:cs="Times New Roman"/>
          <w:sz w:val="28"/>
          <w:szCs w:val="28"/>
        </w:rPr>
        <w:t>раздела</w:t>
      </w:r>
      <w:r w:rsidRPr="00DB2AEF">
        <w:rPr>
          <w:rFonts w:ascii="Times New Roman" w:hAnsi="Times New Roman" w:cs="Times New Roman"/>
          <w:sz w:val="28"/>
          <w:szCs w:val="28"/>
        </w:rPr>
        <w:t xml:space="preserve"> 5 «В области улучшения демографической ситуации, поддержки социальной сферы, молодежной политики</w:t>
      </w:r>
      <w:proofErr w:type="gramStart"/>
      <w:r w:rsidRPr="00DB2AEF">
        <w:rPr>
          <w:rFonts w:ascii="Times New Roman" w:hAnsi="Times New Roman" w:cs="Times New Roman"/>
          <w:sz w:val="28"/>
          <w:szCs w:val="28"/>
        </w:rPr>
        <w:t>»</w:t>
      </w:r>
      <w:r w:rsidRPr="000F1D4F">
        <w:rPr>
          <w:rFonts w:ascii="Times New Roman" w:hAnsi="Times New Roman" w:cs="Times New Roman"/>
          <w:sz w:val="28"/>
          <w:szCs w:val="28"/>
        </w:rPr>
        <w:t>и</w:t>
      </w:r>
      <w:proofErr w:type="gramEnd"/>
      <w:r w:rsidRPr="000F1D4F">
        <w:rPr>
          <w:rFonts w:ascii="Times New Roman" w:hAnsi="Times New Roman" w:cs="Times New Roman"/>
          <w:sz w:val="28"/>
          <w:szCs w:val="28"/>
        </w:rPr>
        <w:t xml:space="preserve">зложить в следующей редакции: </w:t>
      </w:r>
    </w:p>
    <w:p w:rsidR="0041738C" w:rsidRPr="00525360" w:rsidRDefault="0041738C" w:rsidP="0041738C">
      <w:pPr>
        <w:tabs>
          <w:tab w:val="left" w:pos="1560"/>
        </w:tabs>
        <w:autoSpaceDE w:val="0"/>
        <w:autoSpaceDN w:val="0"/>
        <w:adjustRightInd w:val="0"/>
        <w:ind w:firstLine="709"/>
        <w:jc w:val="both"/>
        <w:rPr>
          <w:rFonts w:cs="Times New Roman"/>
          <w:sz w:val="28"/>
          <w:szCs w:val="28"/>
        </w:rPr>
      </w:pPr>
      <w:r w:rsidRPr="00525360">
        <w:rPr>
          <w:rFonts w:cs="Times New Roman"/>
          <w:sz w:val="28"/>
          <w:szCs w:val="28"/>
        </w:rPr>
        <w:t>«5.22. Не допускает снижения установленных показателей отдыха и оздоровления детей и подростков по сравнению с предыдущим годом</w:t>
      </w:r>
      <w:proofErr w:type="gramStart"/>
      <w:r w:rsidRPr="00525360">
        <w:rPr>
          <w:rFonts w:cs="Times New Roman"/>
          <w:sz w:val="28"/>
          <w:szCs w:val="28"/>
        </w:rPr>
        <w:t>.».</w:t>
      </w:r>
      <w:proofErr w:type="gramEnd"/>
    </w:p>
    <w:p w:rsidR="0041738C" w:rsidRDefault="0041738C" w:rsidP="0041738C">
      <w:pPr>
        <w:tabs>
          <w:tab w:val="left" w:pos="1560"/>
        </w:tabs>
        <w:autoSpaceDE w:val="0"/>
        <w:autoSpaceDN w:val="0"/>
        <w:adjustRightInd w:val="0"/>
        <w:ind w:firstLine="709"/>
        <w:jc w:val="both"/>
        <w:rPr>
          <w:rFonts w:cs="Times New Roman"/>
          <w:sz w:val="28"/>
          <w:szCs w:val="28"/>
        </w:rPr>
      </w:pPr>
      <w:r>
        <w:rPr>
          <w:rFonts w:cs="Times New Roman"/>
          <w:sz w:val="28"/>
          <w:szCs w:val="28"/>
        </w:rPr>
        <w:t>2.8. Пункт 7.12 раздела 7 «Действие с</w:t>
      </w:r>
      <w:r w:rsidRPr="0079540C">
        <w:rPr>
          <w:rFonts w:cs="Times New Roman"/>
          <w:sz w:val="28"/>
          <w:szCs w:val="28"/>
        </w:rPr>
        <w:t>оглашения, обеспечение контроля хода его выполнения и ответственность сторон</w:t>
      </w:r>
      <w:r>
        <w:rPr>
          <w:rFonts w:cs="Times New Roman"/>
          <w:sz w:val="28"/>
          <w:szCs w:val="28"/>
        </w:rPr>
        <w:t>» изложить в следующей редакции:</w:t>
      </w:r>
    </w:p>
    <w:p w:rsidR="0041738C" w:rsidRDefault="0041738C" w:rsidP="0041738C">
      <w:pPr>
        <w:autoSpaceDE w:val="0"/>
        <w:autoSpaceDN w:val="0"/>
        <w:adjustRightInd w:val="0"/>
        <w:ind w:firstLine="709"/>
        <w:jc w:val="both"/>
        <w:rPr>
          <w:rFonts w:cs="Times New Roman"/>
          <w:sz w:val="28"/>
          <w:szCs w:val="28"/>
        </w:rPr>
      </w:pPr>
      <w:r>
        <w:rPr>
          <w:rFonts w:cs="Times New Roman"/>
          <w:sz w:val="28"/>
          <w:szCs w:val="28"/>
        </w:rPr>
        <w:t>«7.12. Соглашение заключено на 2019 - 2024 годы и действует до 31.12.2024.».</w:t>
      </w:r>
    </w:p>
    <w:p w:rsidR="0041738C" w:rsidRPr="000F1D4F" w:rsidRDefault="0041738C" w:rsidP="0041738C">
      <w:pPr>
        <w:tabs>
          <w:tab w:val="left" w:pos="1560"/>
        </w:tabs>
        <w:autoSpaceDE w:val="0"/>
        <w:autoSpaceDN w:val="0"/>
        <w:adjustRightInd w:val="0"/>
        <w:ind w:firstLine="709"/>
        <w:jc w:val="both"/>
        <w:rPr>
          <w:rFonts w:cs="Times New Roman"/>
          <w:sz w:val="28"/>
          <w:szCs w:val="28"/>
        </w:rPr>
      </w:pPr>
      <w:r>
        <w:rPr>
          <w:rFonts w:cs="Times New Roman"/>
          <w:sz w:val="28"/>
          <w:szCs w:val="28"/>
        </w:rPr>
        <w:t>2.9. В приложениях 1, 2 и 3 к Соглашению цифры «2021» заменить цифрами «2024».</w:t>
      </w:r>
    </w:p>
    <w:p w:rsidR="0041738C" w:rsidRPr="000F1D4F" w:rsidRDefault="0041738C" w:rsidP="0041738C">
      <w:pPr>
        <w:pStyle w:val="aa"/>
        <w:numPr>
          <w:ilvl w:val="0"/>
          <w:numId w:val="2"/>
        </w:numPr>
        <w:tabs>
          <w:tab w:val="left" w:pos="993"/>
          <w:tab w:val="left" w:pos="1560"/>
        </w:tabs>
        <w:autoSpaceDE w:val="0"/>
        <w:autoSpaceDN w:val="0"/>
        <w:adjustRightInd w:val="0"/>
        <w:spacing w:after="0" w:line="240" w:lineRule="auto"/>
        <w:ind w:left="0" w:firstLine="709"/>
        <w:jc w:val="both"/>
        <w:rPr>
          <w:rFonts w:ascii="Times New Roman" w:hAnsi="Times New Roman" w:cs="Times New Roman"/>
          <w:sz w:val="28"/>
          <w:szCs w:val="28"/>
        </w:rPr>
      </w:pPr>
      <w:r w:rsidRPr="000F1D4F">
        <w:rPr>
          <w:rFonts w:ascii="Times New Roman" w:hAnsi="Times New Roman" w:cs="Times New Roman"/>
          <w:sz w:val="28"/>
          <w:szCs w:val="28"/>
        </w:rPr>
        <w:t>Дополнительное соглашение вступает в силу со дня его подписания Сторонами</w:t>
      </w:r>
      <w:r>
        <w:rPr>
          <w:rFonts w:ascii="Times New Roman" w:hAnsi="Times New Roman" w:cs="Times New Roman"/>
          <w:sz w:val="28"/>
          <w:szCs w:val="28"/>
        </w:rPr>
        <w:t xml:space="preserve"> и распространяется на правоотношения, возникшие с 01.01.2022</w:t>
      </w:r>
      <w:r w:rsidRPr="000F1D4F">
        <w:rPr>
          <w:rFonts w:ascii="Times New Roman" w:hAnsi="Times New Roman" w:cs="Times New Roman"/>
          <w:sz w:val="28"/>
          <w:szCs w:val="28"/>
        </w:rPr>
        <w:t>.</w:t>
      </w:r>
    </w:p>
    <w:p w:rsidR="0041738C" w:rsidRPr="000F1D4F" w:rsidRDefault="0041738C" w:rsidP="0041738C">
      <w:pPr>
        <w:pStyle w:val="aa"/>
        <w:numPr>
          <w:ilvl w:val="0"/>
          <w:numId w:val="2"/>
        </w:numPr>
        <w:tabs>
          <w:tab w:val="left" w:pos="993"/>
          <w:tab w:val="left" w:pos="1560"/>
        </w:tabs>
        <w:autoSpaceDE w:val="0"/>
        <w:autoSpaceDN w:val="0"/>
        <w:adjustRightInd w:val="0"/>
        <w:spacing w:after="0" w:line="240" w:lineRule="auto"/>
        <w:ind w:left="0" w:firstLine="709"/>
        <w:jc w:val="both"/>
        <w:rPr>
          <w:rFonts w:ascii="Times New Roman" w:hAnsi="Times New Roman" w:cs="Times New Roman"/>
          <w:sz w:val="28"/>
          <w:szCs w:val="28"/>
        </w:rPr>
      </w:pPr>
      <w:r w:rsidRPr="000F1D4F">
        <w:rPr>
          <w:rFonts w:ascii="Times New Roman" w:hAnsi="Times New Roman" w:cs="Times New Roman"/>
          <w:sz w:val="28"/>
          <w:szCs w:val="28"/>
        </w:rPr>
        <w:t>Дополнительное соглашение подписано в 3 экземплярах, каждый из которых имеет одинаковую юридическую силу.</w:t>
      </w:r>
    </w:p>
    <w:p w:rsidR="0041738C" w:rsidRPr="000F1D4F" w:rsidRDefault="0041738C" w:rsidP="0041738C">
      <w:pPr>
        <w:pStyle w:val="aa"/>
        <w:numPr>
          <w:ilvl w:val="0"/>
          <w:numId w:val="2"/>
        </w:numPr>
        <w:tabs>
          <w:tab w:val="left" w:pos="993"/>
          <w:tab w:val="left" w:pos="1560"/>
        </w:tabs>
        <w:autoSpaceDE w:val="0"/>
        <w:autoSpaceDN w:val="0"/>
        <w:adjustRightInd w:val="0"/>
        <w:spacing w:after="0" w:line="240" w:lineRule="auto"/>
        <w:ind w:left="0" w:firstLine="709"/>
        <w:jc w:val="both"/>
        <w:rPr>
          <w:rFonts w:ascii="Times New Roman" w:hAnsi="Times New Roman" w:cs="Times New Roman"/>
          <w:sz w:val="28"/>
          <w:szCs w:val="28"/>
        </w:rPr>
      </w:pPr>
      <w:r w:rsidRPr="000F1D4F">
        <w:rPr>
          <w:rFonts w:ascii="Times New Roman" w:hAnsi="Times New Roman" w:cs="Times New Roman"/>
          <w:sz w:val="28"/>
          <w:szCs w:val="28"/>
        </w:rPr>
        <w:t>Текст Дополнительного соглашения подлежит официальному опубликованию в «Собрании законодательства Ивановской области» и размещению на официальных сайтах Сторон.</w:t>
      </w:r>
    </w:p>
    <w:p w:rsidR="0041738C" w:rsidRDefault="0041738C" w:rsidP="0041738C">
      <w:pPr>
        <w:pStyle w:val="aa"/>
        <w:tabs>
          <w:tab w:val="left" w:pos="1134"/>
        </w:tabs>
        <w:autoSpaceDE w:val="0"/>
        <w:autoSpaceDN w:val="0"/>
        <w:adjustRightInd w:val="0"/>
        <w:spacing w:after="0" w:line="360" w:lineRule="exact"/>
        <w:ind w:left="709"/>
        <w:jc w:val="both"/>
        <w:rPr>
          <w:rFonts w:ascii="Times New Roman" w:hAnsi="Times New Roman" w:cs="Times New Roman"/>
          <w:sz w:val="28"/>
          <w:szCs w:val="28"/>
        </w:rPr>
      </w:pPr>
    </w:p>
    <w:p w:rsidR="0041738C" w:rsidRDefault="0041738C" w:rsidP="0041738C">
      <w:pPr>
        <w:pStyle w:val="aa"/>
        <w:tabs>
          <w:tab w:val="left" w:pos="1134"/>
        </w:tabs>
        <w:autoSpaceDE w:val="0"/>
        <w:autoSpaceDN w:val="0"/>
        <w:adjustRightInd w:val="0"/>
        <w:spacing w:after="0" w:line="360" w:lineRule="exact"/>
        <w:ind w:left="709"/>
        <w:jc w:val="both"/>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02"/>
        <w:gridCol w:w="3261"/>
      </w:tblGrid>
      <w:tr w:rsidR="0041738C" w:rsidRPr="003E6FD9" w:rsidTr="005B43F2">
        <w:trPr>
          <w:trHeight w:val="75"/>
        </w:trPr>
        <w:tc>
          <w:tcPr>
            <w:tcW w:w="2835" w:type="dxa"/>
            <w:tcBorders>
              <w:top w:val="nil"/>
              <w:left w:val="nil"/>
              <w:bottom w:val="nil"/>
              <w:right w:val="nil"/>
            </w:tcBorders>
          </w:tcPr>
          <w:p w:rsidR="0041738C" w:rsidRPr="003E6FD9" w:rsidRDefault="0041738C" w:rsidP="005B43F2">
            <w:pPr>
              <w:jc w:val="both"/>
              <w:rPr>
                <w:rFonts w:cs="Times New Roman"/>
                <w:sz w:val="28"/>
                <w:szCs w:val="28"/>
              </w:rPr>
            </w:pPr>
            <w:r w:rsidRPr="003E6FD9">
              <w:rPr>
                <w:rFonts w:cs="Times New Roman"/>
                <w:sz w:val="28"/>
                <w:szCs w:val="28"/>
              </w:rPr>
              <w:t xml:space="preserve">Губернатор Ивановской области </w:t>
            </w:r>
          </w:p>
          <w:p w:rsidR="0041738C" w:rsidRPr="003E6FD9" w:rsidRDefault="0041738C" w:rsidP="005B43F2">
            <w:pPr>
              <w:jc w:val="both"/>
              <w:rPr>
                <w:rFonts w:cs="Times New Roman"/>
                <w:sz w:val="28"/>
                <w:szCs w:val="28"/>
              </w:rPr>
            </w:pPr>
          </w:p>
          <w:p w:rsidR="0041738C" w:rsidRPr="003E6FD9" w:rsidRDefault="0041738C" w:rsidP="005B43F2">
            <w:pPr>
              <w:jc w:val="both"/>
              <w:rPr>
                <w:rFonts w:cs="Times New Roman"/>
                <w:sz w:val="28"/>
                <w:szCs w:val="28"/>
              </w:rPr>
            </w:pPr>
          </w:p>
          <w:p w:rsidR="0041738C" w:rsidRPr="003E6FD9" w:rsidRDefault="0041738C" w:rsidP="005B43F2">
            <w:pPr>
              <w:jc w:val="both"/>
              <w:rPr>
                <w:rFonts w:cs="Times New Roman"/>
                <w:sz w:val="28"/>
                <w:szCs w:val="28"/>
              </w:rPr>
            </w:pPr>
          </w:p>
          <w:p w:rsidR="0041738C" w:rsidRPr="003E6FD9" w:rsidRDefault="0041738C" w:rsidP="005B43F2">
            <w:pPr>
              <w:jc w:val="both"/>
              <w:rPr>
                <w:rFonts w:cs="Times New Roman"/>
                <w:sz w:val="28"/>
                <w:szCs w:val="28"/>
              </w:rPr>
            </w:pPr>
          </w:p>
          <w:p w:rsidR="0041738C" w:rsidRDefault="0041738C" w:rsidP="005B43F2">
            <w:pPr>
              <w:jc w:val="both"/>
              <w:rPr>
                <w:rFonts w:cs="Times New Roman"/>
                <w:sz w:val="28"/>
                <w:szCs w:val="28"/>
              </w:rPr>
            </w:pPr>
          </w:p>
          <w:p w:rsidR="0041738C" w:rsidRPr="003E6FD9" w:rsidRDefault="0041738C" w:rsidP="005B43F2">
            <w:pPr>
              <w:jc w:val="both"/>
              <w:rPr>
                <w:rFonts w:cs="Times New Roman"/>
                <w:sz w:val="28"/>
                <w:szCs w:val="28"/>
              </w:rPr>
            </w:pPr>
          </w:p>
          <w:p w:rsidR="0041738C" w:rsidRPr="003E6FD9" w:rsidRDefault="0041738C" w:rsidP="005B43F2">
            <w:pPr>
              <w:jc w:val="both"/>
              <w:rPr>
                <w:rFonts w:cs="Times New Roman"/>
                <w:b/>
                <w:sz w:val="28"/>
                <w:szCs w:val="28"/>
              </w:rPr>
            </w:pPr>
            <w:r w:rsidRPr="003E6FD9">
              <w:rPr>
                <w:rFonts w:cs="Times New Roman"/>
                <w:b/>
                <w:sz w:val="28"/>
                <w:szCs w:val="28"/>
              </w:rPr>
              <w:t>С.С. Воскресенский</w:t>
            </w:r>
          </w:p>
        </w:tc>
        <w:tc>
          <w:tcPr>
            <w:tcW w:w="3402" w:type="dxa"/>
            <w:tcBorders>
              <w:top w:val="nil"/>
              <w:left w:val="nil"/>
              <w:bottom w:val="nil"/>
              <w:right w:val="nil"/>
            </w:tcBorders>
          </w:tcPr>
          <w:p w:rsidR="0041738C" w:rsidRPr="003E6FD9" w:rsidRDefault="0041738C" w:rsidP="005B43F2">
            <w:pPr>
              <w:jc w:val="both"/>
              <w:rPr>
                <w:rFonts w:cs="Times New Roman"/>
                <w:sz w:val="28"/>
                <w:szCs w:val="28"/>
              </w:rPr>
            </w:pPr>
            <w:r w:rsidRPr="003E6FD9">
              <w:rPr>
                <w:rFonts w:cs="Times New Roman"/>
                <w:sz w:val="28"/>
                <w:szCs w:val="28"/>
              </w:rPr>
              <w:lastRenderedPageBreak/>
              <w:t xml:space="preserve">Председатель Регионального союза «Ивановское областное объединение организаций профессиональных союзов» </w:t>
            </w:r>
          </w:p>
          <w:p w:rsidR="0041738C" w:rsidRDefault="0041738C" w:rsidP="005B43F2">
            <w:pPr>
              <w:jc w:val="both"/>
              <w:rPr>
                <w:rFonts w:cs="Times New Roman"/>
                <w:sz w:val="28"/>
                <w:szCs w:val="28"/>
              </w:rPr>
            </w:pPr>
          </w:p>
          <w:p w:rsidR="0041738C" w:rsidRPr="003E6FD9" w:rsidRDefault="0041738C" w:rsidP="005B43F2">
            <w:pPr>
              <w:jc w:val="both"/>
              <w:rPr>
                <w:rFonts w:cs="Times New Roman"/>
                <w:sz w:val="28"/>
                <w:szCs w:val="28"/>
              </w:rPr>
            </w:pPr>
          </w:p>
          <w:p w:rsidR="0041738C" w:rsidRPr="003E6FD9" w:rsidRDefault="0041738C" w:rsidP="005B43F2">
            <w:pPr>
              <w:jc w:val="right"/>
              <w:rPr>
                <w:rFonts w:cs="Times New Roman"/>
                <w:b/>
                <w:sz w:val="28"/>
                <w:szCs w:val="28"/>
              </w:rPr>
            </w:pPr>
            <w:r w:rsidRPr="003E6FD9">
              <w:rPr>
                <w:rFonts w:cs="Times New Roman"/>
                <w:b/>
                <w:sz w:val="28"/>
                <w:szCs w:val="28"/>
              </w:rPr>
              <w:t xml:space="preserve">А.Н. Мирской </w:t>
            </w:r>
          </w:p>
        </w:tc>
        <w:tc>
          <w:tcPr>
            <w:tcW w:w="3261" w:type="dxa"/>
            <w:tcBorders>
              <w:top w:val="nil"/>
              <w:left w:val="nil"/>
              <w:bottom w:val="nil"/>
              <w:right w:val="nil"/>
            </w:tcBorders>
          </w:tcPr>
          <w:p w:rsidR="0041738C" w:rsidRPr="003E6FD9" w:rsidRDefault="0041738C" w:rsidP="005B43F2">
            <w:pPr>
              <w:jc w:val="both"/>
              <w:rPr>
                <w:rFonts w:cs="Times New Roman"/>
                <w:sz w:val="28"/>
                <w:szCs w:val="28"/>
              </w:rPr>
            </w:pPr>
            <w:r w:rsidRPr="003E6FD9">
              <w:rPr>
                <w:rFonts w:cs="Times New Roman"/>
                <w:sz w:val="28"/>
                <w:szCs w:val="28"/>
              </w:rPr>
              <w:lastRenderedPageBreak/>
              <w:t>Председатель правления Ивановского областного объединения работодателей</w:t>
            </w:r>
            <w:proofErr w:type="gramStart"/>
            <w:r w:rsidRPr="003E6FD9">
              <w:rPr>
                <w:rFonts w:cs="Times New Roman"/>
                <w:sz w:val="28"/>
                <w:szCs w:val="28"/>
              </w:rPr>
              <w:t>«С</w:t>
            </w:r>
            <w:proofErr w:type="gramEnd"/>
            <w:r w:rsidRPr="003E6FD9">
              <w:rPr>
                <w:rFonts w:cs="Times New Roman"/>
                <w:sz w:val="28"/>
                <w:szCs w:val="28"/>
              </w:rPr>
              <w:t xml:space="preserve">оюз промышленников и предпринимателей </w:t>
            </w:r>
            <w:r w:rsidRPr="003E6FD9">
              <w:rPr>
                <w:rFonts w:cs="Times New Roman"/>
                <w:sz w:val="28"/>
                <w:szCs w:val="28"/>
              </w:rPr>
              <w:lastRenderedPageBreak/>
              <w:t>Ивановской области»</w:t>
            </w:r>
          </w:p>
          <w:p w:rsidR="0041738C" w:rsidRDefault="0041738C" w:rsidP="005B43F2">
            <w:pPr>
              <w:jc w:val="right"/>
              <w:rPr>
                <w:rFonts w:cs="Times New Roman"/>
                <w:b/>
                <w:sz w:val="28"/>
                <w:szCs w:val="28"/>
              </w:rPr>
            </w:pPr>
          </w:p>
          <w:p w:rsidR="0041738C" w:rsidRPr="003E6FD9" w:rsidRDefault="0041738C" w:rsidP="005B43F2">
            <w:pPr>
              <w:jc w:val="right"/>
              <w:rPr>
                <w:rFonts w:cs="Times New Roman"/>
                <w:b/>
                <w:sz w:val="28"/>
                <w:szCs w:val="28"/>
              </w:rPr>
            </w:pPr>
            <w:r w:rsidRPr="003E6FD9">
              <w:rPr>
                <w:rFonts w:cs="Times New Roman"/>
                <w:b/>
                <w:sz w:val="28"/>
                <w:szCs w:val="28"/>
              </w:rPr>
              <w:t xml:space="preserve">Ю.А. Токаев </w:t>
            </w:r>
          </w:p>
        </w:tc>
      </w:tr>
    </w:tbl>
    <w:p w:rsidR="0041738C" w:rsidRPr="003E6FD9" w:rsidRDefault="0041738C" w:rsidP="0041738C">
      <w:pPr>
        <w:spacing w:line="360" w:lineRule="exact"/>
        <w:jc w:val="both"/>
        <w:rPr>
          <w:rFonts w:cs="Times New Roman"/>
          <w:sz w:val="28"/>
          <w:szCs w:val="28"/>
        </w:rPr>
      </w:pPr>
    </w:p>
    <w:p w:rsidR="0000642D" w:rsidRDefault="0000642D" w:rsidP="0017013F">
      <w:pPr>
        <w:spacing w:after="120" w:line="360" w:lineRule="exact"/>
        <w:jc w:val="right"/>
        <w:rPr>
          <w:rFonts w:cs="Times New Roman"/>
          <w:sz w:val="28"/>
          <w:szCs w:val="28"/>
        </w:rPr>
      </w:pPr>
    </w:p>
    <w:p w:rsidR="0000642D" w:rsidRDefault="0000642D" w:rsidP="0017013F">
      <w:pPr>
        <w:spacing w:after="120" w:line="360" w:lineRule="exact"/>
        <w:jc w:val="right"/>
        <w:rPr>
          <w:rFonts w:cs="Times New Roman"/>
          <w:sz w:val="28"/>
          <w:szCs w:val="28"/>
        </w:rPr>
      </w:pPr>
    </w:p>
    <w:p w:rsidR="0000642D" w:rsidRPr="0046094B" w:rsidRDefault="0000642D" w:rsidP="0000642D">
      <w:pPr>
        <w:rPr>
          <w:sz w:val="28"/>
          <w:szCs w:val="28"/>
        </w:rPr>
      </w:pPr>
      <w:r w:rsidRPr="0046094B">
        <w:rPr>
          <w:sz w:val="28"/>
          <w:szCs w:val="28"/>
        </w:rPr>
        <w:t xml:space="preserve">Подготовлено отделом </w:t>
      </w:r>
    </w:p>
    <w:p w:rsidR="0000642D" w:rsidRPr="0046094B" w:rsidRDefault="0000642D" w:rsidP="0000642D">
      <w:pPr>
        <w:rPr>
          <w:sz w:val="28"/>
          <w:szCs w:val="28"/>
        </w:rPr>
      </w:pPr>
      <w:r w:rsidRPr="0046094B">
        <w:rPr>
          <w:sz w:val="28"/>
          <w:szCs w:val="28"/>
        </w:rPr>
        <w:t xml:space="preserve">социально-трудовых отношений  ИОООП </w:t>
      </w:r>
    </w:p>
    <w:p w:rsidR="0000642D" w:rsidRDefault="0000642D" w:rsidP="0000642D">
      <w:pPr>
        <w:rPr>
          <w:sz w:val="28"/>
          <w:szCs w:val="28"/>
        </w:rPr>
      </w:pPr>
    </w:p>
    <w:p w:rsidR="0000642D" w:rsidRPr="0046094B" w:rsidRDefault="0000642D" w:rsidP="0000642D">
      <w:pPr>
        <w:rPr>
          <w:sz w:val="28"/>
          <w:szCs w:val="28"/>
        </w:rPr>
      </w:pPr>
      <w:r w:rsidRPr="0046094B">
        <w:rPr>
          <w:sz w:val="28"/>
          <w:szCs w:val="28"/>
        </w:rPr>
        <w:t xml:space="preserve">Зав. отделом    </w:t>
      </w:r>
      <w:proofErr w:type="gramStart"/>
      <w:r w:rsidRPr="0046094B">
        <w:rPr>
          <w:sz w:val="28"/>
          <w:szCs w:val="28"/>
        </w:rPr>
        <w:t>социально-трудовых</w:t>
      </w:r>
      <w:proofErr w:type="gramEnd"/>
    </w:p>
    <w:p w:rsidR="0000642D" w:rsidRPr="0046094B" w:rsidRDefault="0000642D" w:rsidP="0000642D">
      <w:pPr>
        <w:shd w:val="clear" w:color="auto" w:fill="FFFFFF"/>
        <w:spacing w:line="338" w:lineRule="atLeast"/>
        <w:rPr>
          <w:color w:val="000000"/>
          <w:sz w:val="28"/>
          <w:szCs w:val="28"/>
        </w:rPr>
      </w:pPr>
      <w:r w:rsidRPr="0046094B">
        <w:rPr>
          <w:sz w:val="28"/>
          <w:szCs w:val="28"/>
        </w:rPr>
        <w:t xml:space="preserve">отношений  ИОООП                                                                 </w:t>
      </w:r>
      <w:r>
        <w:rPr>
          <w:sz w:val="28"/>
          <w:szCs w:val="28"/>
        </w:rPr>
        <w:t xml:space="preserve">           </w:t>
      </w:r>
      <w:r w:rsidRPr="0046094B">
        <w:rPr>
          <w:sz w:val="28"/>
          <w:szCs w:val="28"/>
        </w:rPr>
        <w:t xml:space="preserve"> Тимохова Т.В.</w:t>
      </w:r>
    </w:p>
    <w:p w:rsidR="0000642D" w:rsidRPr="0046094B" w:rsidRDefault="0000642D" w:rsidP="0000642D">
      <w:pPr>
        <w:shd w:val="clear" w:color="auto" w:fill="FFFFFF"/>
        <w:spacing w:line="338" w:lineRule="atLeast"/>
        <w:rPr>
          <w:color w:val="000000"/>
          <w:sz w:val="28"/>
          <w:szCs w:val="28"/>
        </w:rPr>
      </w:pPr>
    </w:p>
    <w:p w:rsidR="0000642D" w:rsidRPr="0017013F" w:rsidRDefault="0000642D" w:rsidP="0017013F">
      <w:pPr>
        <w:spacing w:after="120" w:line="360" w:lineRule="exact"/>
        <w:jc w:val="right"/>
        <w:rPr>
          <w:rFonts w:cs="Times New Roman"/>
          <w:sz w:val="28"/>
          <w:szCs w:val="28"/>
        </w:rPr>
      </w:pPr>
      <w:bookmarkStart w:id="0" w:name="_GoBack"/>
      <w:bookmarkEnd w:id="0"/>
    </w:p>
    <w:sectPr w:rsidR="0000642D" w:rsidRPr="0017013F" w:rsidSect="0084570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0603"/>
    <w:multiLevelType w:val="multilevel"/>
    <w:tmpl w:val="BBA09E9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563CDA"/>
    <w:multiLevelType w:val="hybridMultilevel"/>
    <w:tmpl w:val="47C0FEB6"/>
    <w:lvl w:ilvl="0" w:tplc="25B6413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2621DF0"/>
    <w:multiLevelType w:val="multilevel"/>
    <w:tmpl w:val="1F987BD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67724251"/>
    <w:multiLevelType w:val="multilevel"/>
    <w:tmpl w:val="BD8E9144"/>
    <w:lvl w:ilvl="0">
      <w:start w:val="4"/>
      <w:numFmt w:val="decimal"/>
      <w:lvlText w:val="%1."/>
      <w:lvlJc w:val="left"/>
      <w:pPr>
        <w:ind w:left="825" w:hanging="825"/>
      </w:pPr>
      <w:rPr>
        <w:rFonts w:eastAsia="Times New Roman" w:hint="default"/>
      </w:rPr>
    </w:lvl>
    <w:lvl w:ilvl="1">
      <w:start w:val="1"/>
      <w:numFmt w:val="decimal"/>
      <w:lvlText w:val="%1.%2."/>
      <w:lvlJc w:val="left"/>
      <w:pPr>
        <w:ind w:left="825" w:hanging="825"/>
      </w:pPr>
      <w:rPr>
        <w:rFonts w:eastAsia="Times New Roman" w:hint="default"/>
      </w:rPr>
    </w:lvl>
    <w:lvl w:ilvl="2">
      <w:start w:val="19"/>
      <w:numFmt w:val="decimal"/>
      <w:lvlText w:val="%1.%2.%3."/>
      <w:lvlJc w:val="left"/>
      <w:pPr>
        <w:ind w:left="825" w:hanging="825"/>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B8C"/>
    <w:rsid w:val="0000642D"/>
    <w:rsid w:val="00053E30"/>
    <w:rsid w:val="00122984"/>
    <w:rsid w:val="00125DC8"/>
    <w:rsid w:val="0017013F"/>
    <w:rsid w:val="001A51F7"/>
    <w:rsid w:val="00254BCD"/>
    <w:rsid w:val="002C1018"/>
    <w:rsid w:val="002F1B8C"/>
    <w:rsid w:val="00302059"/>
    <w:rsid w:val="0041738C"/>
    <w:rsid w:val="004D1BCB"/>
    <w:rsid w:val="005B2A18"/>
    <w:rsid w:val="005C62A4"/>
    <w:rsid w:val="005D7652"/>
    <w:rsid w:val="006C2018"/>
    <w:rsid w:val="006E522A"/>
    <w:rsid w:val="00821941"/>
    <w:rsid w:val="00944611"/>
    <w:rsid w:val="009A4962"/>
    <w:rsid w:val="009C7847"/>
    <w:rsid w:val="00AA615D"/>
    <w:rsid w:val="00AB0E6F"/>
    <w:rsid w:val="00AD0E4C"/>
    <w:rsid w:val="00AF3280"/>
    <w:rsid w:val="00BA6C5C"/>
    <w:rsid w:val="00C67B1D"/>
    <w:rsid w:val="00CC788E"/>
    <w:rsid w:val="00CD39A1"/>
    <w:rsid w:val="00D16768"/>
    <w:rsid w:val="00F90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B8C"/>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F1B8C"/>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2F1B8C"/>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2F1B8C"/>
    <w:rPr>
      <w:sz w:val="28"/>
      <w:szCs w:val="24"/>
    </w:rPr>
  </w:style>
  <w:style w:type="paragraph" w:styleId="a6">
    <w:name w:val="Title"/>
    <w:basedOn w:val="a"/>
    <w:link w:val="a5"/>
    <w:qFormat/>
    <w:rsid w:val="002F1B8C"/>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2F1B8C"/>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2F1B8C"/>
    <w:rPr>
      <w:sz w:val="24"/>
      <w:szCs w:val="24"/>
    </w:rPr>
  </w:style>
  <w:style w:type="paragraph" w:styleId="a8">
    <w:name w:val="Body Text"/>
    <w:basedOn w:val="a"/>
    <w:link w:val="a7"/>
    <w:semiHidden/>
    <w:rsid w:val="002F1B8C"/>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2F1B8C"/>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2F1B8C"/>
    <w:rPr>
      <w:rFonts w:ascii="Times New Roman" w:eastAsia="Times New Roman" w:hAnsi="Times New Roman" w:cs="Times New Roman"/>
      <w:sz w:val="24"/>
      <w:szCs w:val="24"/>
      <w:lang w:eastAsia="ru-RU"/>
    </w:rPr>
  </w:style>
  <w:style w:type="paragraph" w:styleId="a9">
    <w:name w:val="No Spacing"/>
    <w:uiPriority w:val="1"/>
    <w:qFormat/>
    <w:rsid w:val="002F1B8C"/>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Style16">
    <w:name w:val="Style16"/>
    <w:basedOn w:val="a"/>
    <w:uiPriority w:val="99"/>
    <w:rsid w:val="005B2A18"/>
    <w:pPr>
      <w:suppressAutoHyphens w:val="0"/>
      <w:autoSpaceDE w:val="0"/>
      <w:autoSpaceDN w:val="0"/>
      <w:adjustRightInd w:val="0"/>
      <w:spacing w:line="322" w:lineRule="exact"/>
      <w:ind w:firstLine="696"/>
      <w:jc w:val="both"/>
    </w:pPr>
    <w:rPr>
      <w:rFonts w:eastAsiaTheme="minorEastAsia" w:cs="Times New Roman"/>
      <w:kern w:val="0"/>
      <w:lang w:eastAsia="ru-RU" w:bidi="ar-SA"/>
    </w:rPr>
  </w:style>
  <w:style w:type="character" w:customStyle="1" w:styleId="FontStyle28">
    <w:name w:val="Font Style28"/>
    <w:uiPriority w:val="99"/>
    <w:rsid w:val="005B2A18"/>
    <w:rPr>
      <w:rFonts w:ascii="Times New Roman" w:hAnsi="Times New Roman" w:cs="Times New Roman"/>
      <w:sz w:val="26"/>
      <w:szCs w:val="26"/>
    </w:rPr>
  </w:style>
  <w:style w:type="paragraph" w:styleId="aa">
    <w:name w:val="List Paragraph"/>
    <w:basedOn w:val="a"/>
    <w:link w:val="ab"/>
    <w:uiPriority w:val="34"/>
    <w:qFormat/>
    <w:rsid w:val="0017013F"/>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ab">
    <w:name w:val="Абзац списка Знак"/>
    <w:link w:val="aa"/>
    <w:uiPriority w:val="34"/>
    <w:locked/>
    <w:rsid w:val="0017013F"/>
  </w:style>
  <w:style w:type="character" w:customStyle="1" w:styleId="2">
    <w:name w:val="Основной текст (2)_"/>
    <w:basedOn w:val="a0"/>
    <w:link w:val="20"/>
    <w:rsid w:val="0017013F"/>
    <w:rPr>
      <w:rFonts w:ascii="Times New Roman" w:eastAsia="Times New Roman" w:hAnsi="Times New Roman" w:cs="Times New Roman"/>
      <w:b/>
      <w:bCs/>
      <w:sz w:val="26"/>
      <w:szCs w:val="26"/>
      <w:shd w:val="clear" w:color="auto" w:fill="FFFFFF"/>
    </w:rPr>
  </w:style>
  <w:style w:type="character" w:customStyle="1" w:styleId="ac">
    <w:name w:val="Основной текст_"/>
    <w:basedOn w:val="a0"/>
    <w:link w:val="11"/>
    <w:rsid w:val="0017013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7013F"/>
    <w:pPr>
      <w:shd w:val="clear" w:color="auto" w:fill="FFFFFF"/>
      <w:suppressAutoHyphens w:val="0"/>
      <w:spacing w:line="312" w:lineRule="exact"/>
    </w:pPr>
    <w:rPr>
      <w:rFonts w:eastAsia="Times New Roman" w:cs="Times New Roman"/>
      <w:b/>
      <w:bCs/>
      <w:kern w:val="0"/>
      <w:sz w:val="26"/>
      <w:szCs w:val="26"/>
      <w:lang w:eastAsia="en-US" w:bidi="ar-SA"/>
    </w:rPr>
  </w:style>
  <w:style w:type="paragraph" w:customStyle="1" w:styleId="11">
    <w:name w:val="Основной текст1"/>
    <w:basedOn w:val="a"/>
    <w:link w:val="ac"/>
    <w:rsid w:val="0017013F"/>
    <w:pPr>
      <w:shd w:val="clear" w:color="auto" w:fill="FFFFFF"/>
      <w:suppressAutoHyphens w:val="0"/>
      <w:spacing w:before="300" w:after="660" w:line="0" w:lineRule="atLeast"/>
      <w:jc w:val="right"/>
    </w:pPr>
    <w:rPr>
      <w:rFonts w:eastAsia="Times New Roman" w:cs="Times New Roman"/>
      <w:kern w:val="0"/>
      <w:sz w:val="28"/>
      <w:szCs w:val="28"/>
      <w:lang w:eastAsia="en-US" w:bidi="ar-SA"/>
    </w:rPr>
  </w:style>
  <w:style w:type="character" w:customStyle="1" w:styleId="FontStyle34">
    <w:name w:val="Font Style34"/>
    <w:uiPriority w:val="99"/>
    <w:rsid w:val="0017013F"/>
    <w:rPr>
      <w:rFonts w:ascii="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B8C"/>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F1B8C"/>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2F1B8C"/>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2F1B8C"/>
    <w:rPr>
      <w:sz w:val="28"/>
      <w:szCs w:val="24"/>
    </w:rPr>
  </w:style>
  <w:style w:type="paragraph" w:styleId="a6">
    <w:name w:val="Title"/>
    <w:basedOn w:val="a"/>
    <w:link w:val="a5"/>
    <w:qFormat/>
    <w:rsid w:val="002F1B8C"/>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2F1B8C"/>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2F1B8C"/>
    <w:rPr>
      <w:sz w:val="24"/>
      <w:szCs w:val="24"/>
    </w:rPr>
  </w:style>
  <w:style w:type="paragraph" w:styleId="a8">
    <w:name w:val="Body Text"/>
    <w:basedOn w:val="a"/>
    <w:link w:val="a7"/>
    <w:semiHidden/>
    <w:rsid w:val="002F1B8C"/>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2F1B8C"/>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uiPriority w:val="99"/>
    <w:rsid w:val="002F1B8C"/>
    <w:rPr>
      <w:rFonts w:ascii="Times New Roman" w:eastAsia="Times New Roman" w:hAnsi="Times New Roman" w:cs="Times New Roman"/>
      <w:sz w:val="24"/>
      <w:szCs w:val="24"/>
      <w:lang w:eastAsia="ru-RU"/>
    </w:rPr>
  </w:style>
  <w:style w:type="paragraph" w:styleId="a9">
    <w:name w:val="No Spacing"/>
    <w:uiPriority w:val="1"/>
    <w:qFormat/>
    <w:rsid w:val="002F1B8C"/>
    <w:pPr>
      <w:widowControl w:val="0"/>
      <w:suppressAutoHyphens/>
      <w:spacing w:after="0" w:line="240" w:lineRule="auto"/>
    </w:pPr>
    <w:rPr>
      <w:rFonts w:ascii="Times New Roman" w:eastAsia="Lucida Sans Unicode" w:hAnsi="Times New Roman" w:cs="Mangal"/>
      <w:kern w:val="1"/>
      <w:sz w:val="24"/>
      <w:szCs w:val="21"/>
      <w:lang w:eastAsia="hi-IN" w:bidi="hi-IN"/>
    </w:rPr>
  </w:style>
  <w:style w:type="paragraph" w:customStyle="1" w:styleId="Style16">
    <w:name w:val="Style16"/>
    <w:basedOn w:val="a"/>
    <w:uiPriority w:val="99"/>
    <w:rsid w:val="005B2A18"/>
    <w:pPr>
      <w:suppressAutoHyphens w:val="0"/>
      <w:autoSpaceDE w:val="0"/>
      <w:autoSpaceDN w:val="0"/>
      <w:adjustRightInd w:val="0"/>
      <w:spacing w:line="322" w:lineRule="exact"/>
      <w:ind w:firstLine="696"/>
      <w:jc w:val="both"/>
    </w:pPr>
    <w:rPr>
      <w:rFonts w:eastAsiaTheme="minorEastAsia" w:cs="Times New Roman"/>
      <w:kern w:val="0"/>
      <w:lang w:eastAsia="ru-RU" w:bidi="ar-SA"/>
    </w:rPr>
  </w:style>
  <w:style w:type="character" w:customStyle="1" w:styleId="FontStyle28">
    <w:name w:val="Font Style28"/>
    <w:uiPriority w:val="99"/>
    <w:rsid w:val="005B2A18"/>
    <w:rPr>
      <w:rFonts w:ascii="Times New Roman" w:hAnsi="Times New Roman" w:cs="Times New Roman"/>
      <w:sz w:val="26"/>
      <w:szCs w:val="26"/>
    </w:rPr>
  </w:style>
  <w:style w:type="paragraph" w:styleId="aa">
    <w:name w:val="List Paragraph"/>
    <w:basedOn w:val="a"/>
    <w:link w:val="ab"/>
    <w:uiPriority w:val="34"/>
    <w:qFormat/>
    <w:rsid w:val="0017013F"/>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ab">
    <w:name w:val="Абзац списка Знак"/>
    <w:link w:val="aa"/>
    <w:uiPriority w:val="34"/>
    <w:locked/>
    <w:rsid w:val="0017013F"/>
  </w:style>
  <w:style w:type="character" w:customStyle="1" w:styleId="2">
    <w:name w:val="Основной текст (2)_"/>
    <w:basedOn w:val="a0"/>
    <w:link w:val="20"/>
    <w:rsid w:val="0017013F"/>
    <w:rPr>
      <w:rFonts w:ascii="Times New Roman" w:eastAsia="Times New Roman" w:hAnsi="Times New Roman" w:cs="Times New Roman"/>
      <w:b/>
      <w:bCs/>
      <w:sz w:val="26"/>
      <w:szCs w:val="26"/>
      <w:shd w:val="clear" w:color="auto" w:fill="FFFFFF"/>
    </w:rPr>
  </w:style>
  <w:style w:type="character" w:customStyle="1" w:styleId="ac">
    <w:name w:val="Основной текст_"/>
    <w:basedOn w:val="a0"/>
    <w:link w:val="11"/>
    <w:rsid w:val="0017013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7013F"/>
    <w:pPr>
      <w:shd w:val="clear" w:color="auto" w:fill="FFFFFF"/>
      <w:suppressAutoHyphens w:val="0"/>
      <w:spacing w:line="312" w:lineRule="exact"/>
    </w:pPr>
    <w:rPr>
      <w:rFonts w:eastAsia="Times New Roman" w:cs="Times New Roman"/>
      <w:b/>
      <w:bCs/>
      <w:kern w:val="0"/>
      <w:sz w:val="26"/>
      <w:szCs w:val="26"/>
      <w:lang w:eastAsia="en-US" w:bidi="ar-SA"/>
    </w:rPr>
  </w:style>
  <w:style w:type="paragraph" w:customStyle="1" w:styleId="11">
    <w:name w:val="Основной текст1"/>
    <w:basedOn w:val="a"/>
    <w:link w:val="ac"/>
    <w:rsid w:val="0017013F"/>
    <w:pPr>
      <w:shd w:val="clear" w:color="auto" w:fill="FFFFFF"/>
      <w:suppressAutoHyphens w:val="0"/>
      <w:spacing w:before="300" w:after="660" w:line="0" w:lineRule="atLeast"/>
      <w:jc w:val="right"/>
    </w:pPr>
    <w:rPr>
      <w:rFonts w:eastAsia="Times New Roman" w:cs="Times New Roman"/>
      <w:kern w:val="0"/>
      <w:sz w:val="28"/>
      <w:szCs w:val="28"/>
      <w:lang w:eastAsia="en-US" w:bidi="ar-SA"/>
    </w:rPr>
  </w:style>
  <w:style w:type="character" w:customStyle="1" w:styleId="FontStyle34">
    <w:name w:val="Font Style34"/>
    <w:uiPriority w:val="99"/>
    <w:rsid w:val="0017013F"/>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3EE602C0B24D61B2839D9281C41350ADF16760845368774B6ABD1E44C8B09F92E67CFF56136A3AEAFF28F431A294D935A47F1FB64AXA26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93EE602C0B24D61B2839D9281C41350ABF9606286073F751A3FB31B4C98EA8F84AF70F948176E2FBCAE6EXA23M" TargetMode="External"/><Relationship Id="rId12" Type="http://schemas.openxmlformats.org/officeDocument/2006/relationships/hyperlink" Target="consultantplus://offline/ref=A64AF395092224916F7186594BAD55B326239110109F6B100B9BB8584E204A1F4B6BD689B5A6650810CCD45FFFX44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3EE602C0B24D61B283839F97A84F5FADFA396A8C546A221738BB491B98B6CAD2A67AA907533A3CBFAA72A13DBD92C737XA27M" TargetMode="External"/><Relationship Id="rId11" Type="http://schemas.openxmlformats.org/officeDocument/2006/relationships/hyperlink" Target="consultantplus://offline/ref=E93EE602C0B24D61B283839F97A84F5FADFA396A8B536A201735E64313C1BAC8D5A925BE121A6E31BEAE6DA037F7C18360A86019A848A5ADC39F6BX726M" TargetMode="External"/><Relationship Id="rId5" Type="http://schemas.openxmlformats.org/officeDocument/2006/relationships/webSettings" Target="webSettings.xml"/><Relationship Id="rId10" Type="http://schemas.openxmlformats.org/officeDocument/2006/relationships/hyperlink" Target="consultantplus://offline/ref=E93EE602C0B24D61B283839F97A84F5FADFA396A8C506122163CBB491B98B6CAD2A67AA907533A3CBFAA72A13DBD92C737XA27M" TargetMode="External"/><Relationship Id="rId4" Type="http://schemas.openxmlformats.org/officeDocument/2006/relationships/settings" Target="settings.xml"/><Relationship Id="rId9" Type="http://schemas.openxmlformats.org/officeDocument/2006/relationships/hyperlink" Target="consultantplus://offline/ref=E93EE602C0B24D61B2839D9281C41350ADF16366895268774B6ABD1E44C8B09F92E67CFC56176E33BDA538F078F69DC631BB611CA84AA4B1XC2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2334</Words>
  <Characters>13309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2</cp:revision>
  <cp:lastPrinted>2022-02-07T11:05:00Z</cp:lastPrinted>
  <dcterms:created xsi:type="dcterms:W3CDTF">2022-02-07T11:06:00Z</dcterms:created>
  <dcterms:modified xsi:type="dcterms:W3CDTF">2022-02-07T11:06:00Z</dcterms:modified>
</cp:coreProperties>
</file>