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CB" w:rsidRPr="007805CB" w:rsidRDefault="007805CB" w:rsidP="007805CB">
      <w:pPr>
        <w:pStyle w:val="a4"/>
        <w:jc w:val="both"/>
        <w:rPr>
          <w:sz w:val="28"/>
        </w:rPr>
      </w:pPr>
      <w:r w:rsidRPr="007805CB">
        <w:rPr>
          <w:sz w:val="28"/>
        </w:rPr>
        <w:t>Перемещение в отличие от перевода на другую работу допускается без письменного согласия работника.</w:t>
      </w:r>
    </w:p>
    <w:p w:rsidR="007805CB" w:rsidRPr="007805CB" w:rsidRDefault="007805CB" w:rsidP="007805CB">
      <w:pPr>
        <w:pStyle w:val="a4"/>
        <w:jc w:val="both"/>
        <w:rPr>
          <w:sz w:val="28"/>
        </w:rPr>
      </w:pPr>
      <w:r w:rsidRPr="007805CB">
        <w:rPr>
          <w:sz w:val="28"/>
        </w:rPr>
        <w:t>Согласно ст. 72.1 ТК РФ не требует письменного согласия работника на перемещение его у того же работодателя на другое рабочее место, в другое структурное подразделение, расположенное в той же местности, поручение ему работы на другом механизме или агрегате. Однако такое перемещение не является переводом на другую работу и поэтому не требует согласия работника только при условии, что оно не влечет за собой изменения определенных сторонами условий трудового договора.</w:t>
      </w:r>
    </w:p>
    <w:p w:rsidR="007805CB" w:rsidRPr="007805CB" w:rsidRDefault="007805CB" w:rsidP="007805CB">
      <w:pPr>
        <w:pStyle w:val="a4"/>
        <w:jc w:val="both"/>
        <w:rPr>
          <w:sz w:val="28"/>
        </w:rPr>
      </w:pPr>
      <w:r w:rsidRPr="007805CB">
        <w:rPr>
          <w:sz w:val="28"/>
        </w:rPr>
        <w:t>При решении вопроса о том, чем является переход работника в другое структурное подразделение - переводом или перемещением, необходимо установить, предусмотрено ли оно (структурное подразделение, в которое принят работник на работу) в трудовом договоре, заключенном между сторонами. Если в трудовом договоре место работы работника определено с указанием конкретного структурного подразделения, то необходимо исходить из того, что изменение структурного подразделения работодателя возможно лишь с письменного согласия работника, поскольку в указанном случае это влечет за собой изменение условия трудового договора.</w:t>
      </w:r>
    </w:p>
    <w:p w:rsidR="007805CB" w:rsidRPr="007805CB" w:rsidRDefault="007805CB" w:rsidP="007805CB">
      <w:pPr>
        <w:pStyle w:val="a4"/>
        <w:jc w:val="both"/>
        <w:rPr>
          <w:sz w:val="28"/>
        </w:rPr>
      </w:pPr>
      <w:bookmarkStart w:id="0" w:name="_GoBack"/>
      <w:bookmarkEnd w:id="0"/>
      <w:r w:rsidRPr="007805CB">
        <w:rPr>
          <w:sz w:val="28"/>
        </w:rPr>
        <w:t>Под структурным подразделением работодателя следует понимать как филиалы, представительства, так и отделы, цеха, участки и т.д. (п. 16 Постановления Пленума ВС РФ от 17.03.2004 № 2).</w:t>
      </w:r>
    </w:p>
    <w:p w:rsidR="007805CB" w:rsidRDefault="007805CB" w:rsidP="007805CB">
      <w:pPr>
        <w:pStyle w:val="a4"/>
        <w:jc w:val="both"/>
      </w:pPr>
      <w:r w:rsidRPr="007805CB">
        <w:rPr>
          <w:sz w:val="28"/>
        </w:rPr>
        <w:t>23.12.2016</w:t>
      </w:r>
      <w:r>
        <w:t>      </w:t>
      </w:r>
    </w:p>
    <w:p w:rsidR="000E4905" w:rsidRDefault="000E4905" w:rsidP="002559FC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 xml:space="preserve">Главный правовой инспектор труда ИОООП </w:t>
      </w:r>
    </w:p>
    <w:p w:rsidR="000E4905" w:rsidRPr="000E4905" w:rsidRDefault="000E4905" w:rsidP="002559FC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B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E4905"/>
    <w:rsid w:val="002559FC"/>
    <w:rsid w:val="003A5BB2"/>
    <w:rsid w:val="003D202C"/>
    <w:rsid w:val="005C0686"/>
    <w:rsid w:val="006B2F3B"/>
    <w:rsid w:val="006D63F5"/>
    <w:rsid w:val="00706400"/>
    <w:rsid w:val="007805CB"/>
    <w:rsid w:val="00793588"/>
    <w:rsid w:val="009F1E36"/>
    <w:rsid w:val="00B024FE"/>
    <w:rsid w:val="00B155D5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2017-09-27T12:25:00Z</dcterms:created>
  <dcterms:modified xsi:type="dcterms:W3CDTF">2017-09-27T12:25:00Z</dcterms:modified>
</cp:coreProperties>
</file>