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45" w:rsidRPr="001A18B2" w:rsidRDefault="00514145" w:rsidP="003241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18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Краткая информация </w:t>
      </w:r>
    </w:p>
    <w:p w:rsidR="00514145" w:rsidRPr="001A18B2" w:rsidRDefault="00514145" w:rsidP="003241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18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деятельности областной трехсторонней комиссии </w:t>
      </w:r>
    </w:p>
    <w:p w:rsidR="00514145" w:rsidRPr="001A18B2" w:rsidRDefault="00514145" w:rsidP="003241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18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регулированию социально-трудовых отношений</w:t>
      </w:r>
    </w:p>
    <w:p w:rsidR="00514145" w:rsidRPr="001A18B2" w:rsidRDefault="00514145" w:rsidP="003241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4145" w:rsidRPr="001A18B2" w:rsidRDefault="00514145" w:rsidP="00324111">
      <w:pPr>
        <w:spacing w:after="0" w:line="240" w:lineRule="auto"/>
        <w:ind w:firstLine="902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1A18B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ноябре 1991 года Президентом Российской Федерации подписан Указ «О социальном партнерстве и разрешении трудовых споров (конфликтов)». Этот документ положил начало регулированию социально-трудовых отношений в новых рыночных условиях и стал основанием для формирования органов социального партнерства на федерально</w:t>
      </w:r>
      <w:r w:rsidR="001A18B2" w:rsidRPr="001A18B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 уровне и уровне субъектов РФ.</w:t>
      </w:r>
    </w:p>
    <w:p w:rsidR="00514145" w:rsidRPr="001A18B2" w:rsidRDefault="00514145" w:rsidP="00324111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24 января 1992 года создана Российская трёхсторонняя комиссия по регулированию социально-трудовых отношений. Инициатива исходила от Федерации независимых профсоюзов России</w:t>
      </w:r>
      <w:r w:rsidR="009A048A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4145" w:rsidRPr="001A18B2" w:rsidRDefault="00514145" w:rsidP="00324111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Момент формирования и становления деятельности комиссии  </w:t>
      </w: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проходил в сложное время.</w:t>
      </w:r>
      <w:r w:rsidR="009A048A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Произошла коренная смена политического строя, экономической модели, уклада жизни миллионов граждан. Ситуация усугублялась глубоким экономическим спадом и социальной депрессией, вызванной значительным снижением уровня жизни населения. Росло социальное напряжение, которое выливалось в забастовки, острые конфликты. В этих условиях исполнительная власть, профсоюзы и работодатели пришли к пониманию, что все разногласия необходимо решать за столом переговоров</w:t>
      </w:r>
      <w:r w:rsidR="000D6B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объединились для решения общих задач.</w:t>
      </w:r>
    </w:p>
    <w:p w:rsidR="00514145" w:rsidRPr="001A18B2" w:rsidRDefault="00514145" w:rsidP="00324111">
      <w:pPr>
        <w:tabs>
          <w:tab w:val="left" w:pos="4320"/>
        </w:tabs>
        <w:spacing w:after="0" w:line="240" w:lineRule="auto"/>
        <w:ind w:right="-5" w:firstLine="90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1992 году в числе одних из первых регионов распоряжением главы администрации области </w:t>
      </w:r>
      <w:r w:rsidR="009A048A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была </w:t>
      </w: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создана </w:t>
      </w:r>
      <w:r w:rsidR="001903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Ивановская</w:t>
      </w:r>
      <w:r w:rsidR="009A048A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областная трехсторонняя комиссия по регулированию социально-трудовых</w:t>
      </w:r>
      <w:r w:rsidR="001903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отношений.</w:t>
      </w:r>
    </w:p>
    <w:p w:rsidR="00324111" w:rsidRPr="001A18B2" w:rsidRDefault="004867ED" w:rsidP="00324111">
      <w:pPr>
        <w:autoSpaceDE w:val="0"/>
        <w:autoSpaceDN w:val="0"/>
        <w:adjustRightInd w:val="0"/>
        <w:spacing w:after="0" w:line="240" w:lineRule="auto"/>
        <w:ind w:firstLine="900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Регион одним</w:t>
      </w:r>
      <w:r w:rsidR="00514145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 первых приня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</w:t>
      </w:r>
      <w:r w:rsidR="0029410C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2000 году областной закон «</w:t>
      </w:r>
      <w:r w:rsidR="00514145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социальном партнерстве</w:t>
      </w:r>
      <w:r w:rsidR="0029410C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514145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в 2002 году - закон «Об областной трехсторонней комиссии».</w:t>
      </w:r>
      <w:r w:rsidR="009A048A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145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декабре 2016 года законы были актуализированы и объединены в </w:t>
      </w:r>
      <w:r w:rsidR="00235646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14145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акон «Об органах социального партнерства в сфере труда».</w:t>
      </w:r>
      <w:r w:rsidR="00A064B8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514145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июне 2021 года принят </w:t>
      </w:r>
      <w:r w:rsidR="00235646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14145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акон «О правах профессиональных союзов в отношении с органами государственной власти, органами местного самоуправления работодателями, их объединениями (союзами, ассоциациями), другими общественными объединениями и гарантиях их деятельности в Ивановской области».</w:t>
      </w:r>
      <w:r w:rsidR="00235646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145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Эти документы и сейчас являются основополагающими в системе</w:t>
      </w:r>
      <w:r w:rsidR="00C418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социального партнерства региона</w:t>
      </w:r>
      <w:r w:rsidR="00514145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C083E" w:rsidRPr="001A18B2" w:rsidRDefault="00A85F4B" w:rsidP="00324111">
      <w:pPr>
        <w:autoSpaceDE w:val="0"/>
        <w:autoSpaceDN w:val="0"/>
        <w:adjustRightInd w:val="0"/>
        <w:spacing w:after="0" w:line="240" w:lineRule="auto"/>
        <w:ind w:firstLine="90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развития в </w:t>
      </w:r>
      <w:r w:rsidR="008B3508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профсоюзного движения и социального партнерства </w:t>
      </w:r>
      <w:r w:rsidR="00FC083E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в июне 2018 года при полной поддержке Губернатора Ивановской области С.С.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Воскресенского принят з</w:t>
      </w:r>
      <w:r w:rsidR="00FC083E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 «Об установлении Дня профсоюзного работника в Ивановской области». Статус профсоюзного праздника (17 сентября) законодательно установлен в числе одних из первых регионов России. В настоящее время практика установления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этой даты </w:t>
      </w:r>
      <w:r w:rsidR="00FC083E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поддержана в большинстве регионов России.</w:t>
      </w:r>
    </w:p>
    <w:p w:rsidR="00514145" w:rsidRPr="001A18B2" w:rsidRDefault="00514145" w:rsidP="00324111">
      <w:pPr>
        <w:shd w:val="clear" w:color="auto" w:fill="FFFFFF"/>
        <w:spacing w:after="0" w:line="240" w:lineRule="auto"/>
        <w:ind w:left="5" w:right="24" w:firstLine="851"/>
        <w:jc w:val="both"/>
        <w:rPr>
          <w:rFonts w:ascii="Times New Roman" w:eastAsia="Calibri" w:hAnsi="Times New Roman" w:cs="Times New Roman"/>
          <w:color w:val="000000" w:themeColor="text1"/>
          <w:spacing w:val="3"/>
          <w:sz w:val="28"/>
          <w:szCs w:val="28"/>
        </w:rPr>
      </w:pPr>
      <w:r w:rsidRPr="001A18B2">
        <w:rPr>
          <w:rFonts w:ascii="Times New Roman" w:eastAsia="Calibri" w:hAnsi="Times New Roman" w:cs="Times New Roman"/>
          <w:color w:val="000000" w:themeColor="text1"/>
          <w:spacing w:val="3"/>
          <w:sz w:val="28"/>
          <w:szCs w:val="28"/>
        </w:rPr>
        <w:t>Задачами Комиссии являются</w:t>
      </w:r>
      <w:r w:rsidR="00A064B8" w:rsidRPr="001A18B2">
        <w:rPr>
          <w:rFonts w:ascii="Times New Roman" w:eastAsia="Calibri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1A18B2">
        <w:rPr>
          <w:rFonts w:ascii="Times New Roman" w:eastAsia="Calibri" w:hAnsi="Times New Roman" w:cs="Times New Roman"/>
          <w:color w:val="000000" w:themeColor="text1"/>
          <w:spacing w:val="3"/>
          <w:sz w:val="28"/>
          <w:szCs w:val="28"/>
        </w:rPr>
        <w:t>содействие дого</w:t>
      </w:r>
      <w:r w:rsidRPr="001A18B2">
        <w:rPr>
          <w:rFonts w:ascii="Times New Roman" w:eastAsia="Calibri" w:hAnsi="Times New Roman" w:cs="Times New Roman"/>
          <w:color w:val="000000" w:themeColor="text1"/>
          <w:spacing w:val="3"/>
          <w:sz w:val="28"/>
          <w:szCs w:val="28"/>
        </w:rPr>
        <w:softHyphen/>
      </w:r>
      <w:r w:rsidRPr="001A18B2">
        <w:rPr>
          <w:rFonts w:ascii="Times New Roman" w:eastAsia="Calibri" w:hAnsi="Times New Roman" w:cs="Times New Roman"/>
          <w:color w:val="000000" w:themeColor="text1"/>
          <w:spacing w:val="4"/>
          <w:sz w:val="28"/>
          <w:szCs w:val="28"/>
        </w:rPr>
        <w:t xml:space="preserve">ворному регулированию социально-трудовых отношений в </w:t>
      </w:r>
      <w:r w:rsidR="009C2C1F" w:rsidRPr="001A18B2">
        <w:rPr>
          <w:rFonts w:ascii="Times New Roman" w:eastAsia="Calibri" w:hAnsi="Times New Roman" w:cs="Times New Roman"/>
          <w:color w:val="000000" w:themeColor="text1"/>
          <w:spacing w:val="4"/>
          <w:sz w:val="28"/>
          <w:szCs w:val="28"/>
        </w:rPr>
        <w:t>регионе</w:t>
      </w:r>
      <w:r w:rsidRPr="001A18B2">
        <w:rPr>
          <w:rFonts w:ascii="Times New Roman" w:eastAsia="Calibri" w:hAnsi="Times New Roman" w:cs="Times New Roman"/>
          <w:color w:val="000000" w:themeColor="text1"/>
          <w:spacing w:val="3"/>
          <w:sz w:val="28"/>
          <w:szCs w:val="28"/>
        </w:rPr>
        <w:t>;</w:t>
      </w:r>
      <w:r w:rsidR="00A064B8" w:rsidRPr="001A18B2">
        <w:rPr>
          <w:rFonts w:ascii="Times New Roman" w:eastAsia="Calibri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1A18B2">
        <w:rPr>
          <w:rFonts w:ascii="Times New Roman" w:eastAsia="Calibri" w:hAnsi="Times New Roman" w:cs="Times New Roman"/>
          <w:color w:val="000000" w:themeColor="text1"/>
          <w:spacing w:val="3"/>
          <w:sz w:val="28"/>
          <w:szCs w:val="28"/>
        </w:rPr>
        <w:t xml:space="preserve">осуществление </w:t>
      </w:r>
      <w:r w:rsidRPr="001A18B2">
        <w:rPr>
          <w:rFonts w:ascii="Times New Roman" w:eastAsia="Calibri" w:hAnsi="Times New Roman" w:cs="Times New Roman"/>
          <w:color w:val="000000" w:themeColor="text1"/>
          <w:spacing w:val="3"/>
          <w:sz w:val="28"/>
          <w:szCs w:val="28"/>
        </w:rPr>
        <w:lastRenderedPageBreak/>
        <w:t xml:space="preserve">коллективных переговоров, подготовка и контроль за </w:t>
      </w:r>
      <w:r w:rsidRPr="001A18B2">
        <w:rPr>
          <w:rFonts w:ascii="Times New Roman" w:eastAsia="Calibri" w:hAnsi="Times New Roman" w:cs="Times New Roman"/>
          <w:color w:val="000000" w:themeColor="text1"/>
          <w:spacing w:val="4"/>
          <w:sz w:val="28"/>
          <w:szCs w:val="28"/>
        </w:rPr>
        <w:t>реализацией областного трехстороннего соглашения по регулированию со</w:t>
      </w:r>
      <w:r w:rsidRPr="001A18B2">
        <w:rPr>
          <w:rFonts w:ascii="Times New Roman" w:eastAsia="Calibri" w:hAnsi="Times New Roman" w:cs="Times New Roman"/>
          <w:color w:val="000000" w:themeColor="text1"/>
          <w:spacing w:val="4"/>
          <w:sz w:val="28"/>
          <w:szCs w:val="28"/>
        </w:rPr>
        <w:softHyphen/>
        <w:t>циальн</w:t>
      </w:r>
      <w:proofErr w:type="gramStart"/>
      <w:r w:rsidRPr="001A18B2">
        <w:rPr>
          <w:rFonts w:ascii="Times New Roman" w:eastAsia="Calibri" w:hAnsi="Times New Roman" w:cs="Times New Roman"/>
          <w:color w:val="000000" w:themeColor="text1"/>
          <w:spacing w:val="4"/>
          <w:sz w:val="28"/>
          <w:szCs w:val="28"/>
        </w:rPr>
        <w:t>о-</w:t>
      </w:r>
      <w:proofErr w:type="gramEnd"/>
      <w:r w:rsidRPr="001A18B2">
        <w:rPr>
          <w:rFonts w:ascii="Times New Roman" w:eastAsia="Calibri" w:hAnsi="Times New Roman" w:cs="Times New Roman"/>
          <w:color w:val="000000" w:themeColor="text1"/>
          <w:spacing w:val="4"/>
          <w:sz w:val="28"/>
          <w:szCs w:val="28"/>
        </w:rPr>
        <w:t xml:space="preserve"> трудовых отношений; рассмотрение проектов законодательных ак</w:t>
      </w:r>
      <w:r w:rsidRPr="001A18B2">
        <w:rPr>
          <w:rFonts w:ascii="Times New Roman" w:eastAsia="Calibri" w:hAnsi="Times New Roman" w:cs="Times New Roman"/>
          <w:color w:val="000000" w:themeColor="text1"/>
          <w:spacing w:val="4"/>
          <w:sz w:val="28"/>
          <w:szCs w:val="28"/>
        </w:rPr>
        <w:softHyphen/>
        <w:t>тов, нормативных правовых и иных актов исполнительных органов государ</w:t>
      </w:r>
      <w:r w:rsidRPr="001A18B2">
        <w:rPr>
          <w:rFonts w:ascii="Times New Roman" w:eastAsia="Calibri" w:hAnsi="Times New Roman" w:cs="Times New Roman"/>
          <w:color w:val="000000" w:themeColor="text1"/>
          <w:spacing w:val="4"/>
          <w:sz w:val="28"/>
          <w:szCs w:val="28"/>
        </w:rPr>
        <w:softHyphen/>
      </w:r>
      <w:r w:rsidRPr="001A18B2">
        <w:rPr>
          <w:rFonts w:ascii="Times New Roman" w:eastAsia="Calibri" w:hAnsi="Times New Roman" w:cs="Times New Roman"/>
          <w:color w:val="000000" w:themeColor="text1"/>
          <w:spacing w:val="3"/>
          <w:sz w:val="28"/>
          <w:szCs w:val="28"/>
        </w:rPr>
        <w:t>ственной власти Ивановской области в сфере труда</w:t>
      </w:r>
      <w:r w:rsidR="009C2C1F" w:rsidRPr="001A18B2">
        <w:rPr>
          <w:rFonts w:ascii="Times New Roman" w:eastAsia="Calibri" w:hAnsi="Times New Roman" w:cs="Times New Roman"/>
          <w:color w:val="000000" w:themeColor="text1"/>
          <w:spacing w:val="3"/>
          <w:sz w:val="28"/>
          <w:szCs w:val="28"/>
        </w:rPr>
        <w:t xml:space="preserve"> и занятости населения</w:t>
      </w:r>
      <w:r w:rsidRPr="001A18B2">
        <w:rPr>
          <w:rFonts w:ascii="Times New Roman" w:eastAsia="Calibri" w:hAnsi="Times New Roman" w:cs="Times New Roman"/>
          <w:color w:val="000000" w:themeColor="text1"/>
          <w:spacing w:val="3"/>
          <w:sz w:val="28"/>
          <w:szCs w:val="28"/>
        </w:rPr>
        <w:t>.</w:t>
      </w:r>
    </w:p>
    <w:p w:rsidR="00514145" w:rsidRPr="001A18B2" w:rsidRDefault="00514145" w:rsidP="00324111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Состав Комиссии </w:t>
      </w:r>
      <w:r w:rsidR="00CE25C5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</w:t>
      </w:r>
      <w:r w:rsidR="00CE25C5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ован</w:t>
      </w:r>
      <w:r w:rsidR="00051A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 </w:t>
      </w: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представителей сторон социального партнерства</w:t>
      </w:r>
      <w:r w:rsidR="003B2F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региона</w:t>
      </w: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государственной власти</w:t>
      </w:r>
      <w:r w:rsidR="00771D92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работодателей и работников</w:t>
      </w:r>
      <w:r w:rsidR="003B2F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62AD2" w:rsidRPr="001A18B2" w:rsidRDefault="00962AD2" w:rsidP="00324111">
      <w:pPr>
        <w:tabs>
          <w:tab w:val="left" w:pos="4320"/>
        </w:tabs>
        <w:spacing w:after="0" w:line="240" w:lineRule="auto"/>
        <w:ind w:right="-5" w:firstLine="9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момента начала деятельности комиссия решала актуальные для </w:t>
      </w:r>
      <w:r w:rsidR="003B2F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конкретного периода времени задачи.</w:t>
      </w:r>
    </w:p>
    <w:p w:rsidR="00514145" w:rsidRPr="001A18B2" w:rsidRDefault="00514145" w:rsidP="00324111">
      <w:pPr>
        <w:tabs>
          <w:tab w:val="left" w:pos="4320"/>
        </w:tabs>
        <w:spacing w:after="0" w:line="240" w:lineRule="auto"/>
        <w:ind w:right="-5" w:firstLine="9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1996-1998 годы пришелся пик акций протеста. В 1997 году зарегистрировано 48 коллективных трудовых споров, в 1998 году – уже 141, в 1999 году – 24.</w:t>
      </w:r>
      <w:r w:rsidR="00962AD2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Именно в этот период комиссией приняты меры по предупреждению забастов</w:t>
      </w:r>
      <w:r w:rsidR="00051A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ки текстильщиков, предотвращено </w:t>
      </w: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массовое сокращение работников на ряде предприятий области.</w:t>
      </w:r>
    </w:p>
    <w:p w:rsidR="00514145" w:rsidRPr="001A18B2" w:rsidRDefault="00514145" w:rsidP="00324111">
      <w:pPr>
        <w:tabs>
          <w:tab w:val="left" w:pos="4320"/>
        </w:tabs>
        <w:spacing w:after="0" w:line="240" w:lineRule="auto"/>
        <w:ind w:right="-5" w:firstLine="9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Благодаря принимаемым мерам</w:t>
      </w:r>
      <w:r w:rsidR="003B2F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период деятельности комиссии неоднократно удавалось сдерживать обвальное повышение тарифов на услуги</w:t>
      </w:r>
      <w:r w:rsidR="003B2F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ЖКХ</w:t>
      </w: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2D69D7" w:rsidRPr="001A18B2" w:rsidRDefault="001A7E5B" w:rsidP="00324111">
      <w:pPr>
        <w:tabs>
          <w:tab w:val="left" w:pos="4320"/>
        </w:tabs>
        <w:spacing w:after="0" w:line="240" w:lineRule="auto"/>
        <w:ind w:right="-5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Начиная с 1997 года </w:t>
      </w:r>
      <w:r w:rsidR="00514145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стали формироваться </w:t>
      </w:r>
      <w:proofErr w:type="gramStart"/>
      <w:r w:rsidR="00514145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территориальный</w:t>
      </w:r>
      <w:proofErr w:type="gramEnd"/>
      <w:r w:rsidR="00514145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отраслевой уровни социального партнерства.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14145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Сейчас в каждом муниципалитете создана трехсторонняя комиссия, в 2</w:t>
      </w:r>
      <w:r w:rsidR="00962AD2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A5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14145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заключены  соглашения по регулированию социально-трудовых отношений.</w:t>
      </w:r>
      <w:r w:rsidR="0017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145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Действует</w:t>
      </w:r>
      <w:r w:rsidR="009462F2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2AD2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4145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отраслевых соглашений, более 1600 коллективных договоров.</w:t>
      </w:r>
    </w:p>
    <w:p w:rsidR="00AE1DEE" w:rsidRPr="001A18B2" w:rsidRDefault="00AE1DEE" w:rsidP="00324111">
      <w:pPr>
        <w:autoSpaceDE w:val="0"/>
        <w:autoSpaceDN w:val="0"/>
        <w:adjustRightInd w:val="0"/>
        <w:spacing w:after="0" w:line="240" w:lineRule="auto"/>
        <w:ind w:firstLine="90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Деятельность комиссии </w:t>
      </w:r>
      <w:r w:rsidR="003953A5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всегда была </w:t>
      </w: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направлена</w:t>
      </w:r>
      <w:r w:rsidR="005262E9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с</w:t>
      </w: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огласование позиций сторон по основным направлениям социальной и экономической политики посредством заключения и реализации областного трехстороннего соглашения</w:t>
      </w:r>
      <w:r w:rsidR="006B6A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соглашения</w:t>
      </w: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регулированию социально-трудовых отношений между Правительством Ивановской области, объединениями работодателей и объединением профсоюзов.</w:t>
      </w:r>
    </w:p>
    <w:p w:rsidR="00AE1DEE" w:rsidRPr="001A18B2" w:rsidRDefault="00AE1DEE" w:rsidP="00324111">
      <w:pPr>
        <w:autoSpaceDE w:val="0"/>
        <w:autoSpaceDN w:val="0"/>
        <w:adjustRightInd w:val="0"/>
        <w:spacing w:after="0" w:line="240" w:lineRule="auto"/>
        <w:ind w:firstLine="90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Первое соглашение </w:t>
      </w:r>
      <w:r w:rsidR="006B6A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было </w:t>
      </w: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заключено на 1994 год, что стало отправной точкой в дальнейшей совместной деятельности сторон социального партнерства и работе трехсторонней комиссии.</w:t>
      </w:r>
    </w:p>
    <w:p w:rsidR="007B4D58" w:rsidRPr="001A18B2" w:rsidRDefault="00E52E21" w:rsidP="003241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Соглашени</w:t>
      </w:r>
      <w:r w:rsidR="005C2448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ях</w:t>
      </w:r>
      <w:r w:rsidR="002659A1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5C2448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действующих до 2000</w:t>
      </w:r>
      <w:r w:rsidR="007B4D58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C2448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</w:t>
      </w:r>
      <w:r w:rsidR="007B4D58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2659A1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было предусмотрено особо приложение, согласно которому устан</w:t>
      </w:r>
      <w:r w:rsidR="007B4D58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авливались</w:t>
      </w: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тарифные ставки первого </w:t>
      </w:r>
      <w:r w:rsidR="005C2448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разряда</w:t>
      </w: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B4D58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рабочих основных профессий,  что позволяло соблю</w:t>
      </w:r>
      <w:r w:rsidR="004C4D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дать межотраслевое соотношение в уровнях заработной </w:t>
      </w:r>
      <w:r w:rsidR="007F36D3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платы </w:t>
      </w:r>
      <w:r w:rsidR="007B4D58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вид</w:t>
      </w:r>
      <w:r w:rsidR="007B4D58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</w:t>
      </w: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экономической деятельности</w:t>
      </w:r>
      <w:r w:rsidR="007B4D58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5717B" w:rsidRPr="001A18B2" w:rsidRDefault="004C4D48" w:rsidP="003241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2009 года </w:t>
      </w:r>
      <w:r w:rsidR="00234142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Соглашени</w:t>
      </w:r>
      <w:r w:rsidR="001C6A64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234142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заключ</w:t>
      </w:r>
      <w:r w:rsidR="00C34B62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ается</w:t>
      </w:r>
      <w:r w:rsidR="00234142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приложениями, содержащими</w:t>
      </w:r>
      <w:r w:rsidR="00234142" w:rsidRPr="001A18B2">
        <w:rPr>
          <w:rStyle w:val="a4"/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Перечень основных показателей прогноза социально-экономическог</w:t>
      </w:r>
      <w:r w:rsidR="002B5661">
        <w:rPr>
          <w:rStyle w:val="a4"/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о развития и проекта областного бюджета, </w:t>
      </w:r>
      <w:r w:rsidR="00234142" w:rsidRPr="001A18B2">
        <w:rPr>
          <w:rStyle w:val="a4"/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Основные социально-экономические показатели мониторинга качества и уровня жизни населения, а также Рекомендации </w:t>
      </w:r>
      <w:r w:rsidR="00234142" w:rsidRPr="001A18B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представителям работников и работодателей по включению их в </w:t>
      </w:r>
      <w:r w:rsidR="000D078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коллективные договоры организаций, в </w:t>
      </w:r>
      <w:r w:rsidR="00234142" w:rsidRPr="001A18B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соглашения.</w:t>
      </w:r>
    </w:p>
    <w:p w:rsidR="00637FDC" w:rsidRPr="001A18B2" w:rsidRDefault="008914DB" w:rsidP="003241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2021 году областное профобъединение выступило инициатором внесения в</w:t>
      </w:r>
      <w:r w:rsidR="00961F01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</w:t>
      </w:r>
      <w:r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ющее </w:t>
      </w:r>
      <w:r w:rsidR="00961F01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на 2019</w:t>
      </w:r>
      <w:r w:rsidR="00736003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-2021 годы</w:t>
      </w:r>
      <w:r w:rsidR="007F0E63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0950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7F0E63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</w:t>
      </w:r>
      <w:r w:rsidR="00A00950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F0E63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4.1</w:t>
      </w:r>
      <w:r w:rsidR="007B5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E63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«В области преодоления последствий распространения но</w:t>
      </w:r>
      <w:r w:rsidR="007B5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вой </w:t>
      </w:r>
      <w:proofErr w:type="spellStart"/>
      <w:r w:rsidR="007B5581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="007B5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(COVID-19)». </w:t>
      </w:r>
      <w:r w:rsidR="009A4955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 поддержано Губернатором области.</w:t>
      </w:r>
      <w:r w:rsidR="007F0E63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FDC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проект Дополнительного соглашения проходит согласование в соответствующих структурах.</w:t>
      </w:r>
    </w:p>
    <w:p w:rsidR="00637FDC" w:rsidRPr="001A18B2" w:rsidRDefault="00637FDC" w:rsidP="003241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Аналогичный раздел по предложению профсоюзов </w:t>
      </w:r>
      <w:r w:rsidR="00A96D33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региона</w:t>
      </w:r>
      <w:r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 в Соглашение субъектов ЦФО и подписан Губернатором Ивановской области С.С.</w:t>
      </w:r>
      <w:r w:rsidR="00D34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Воскресенским.</w:t>
      </w:r>
    </w:p>
    <w:p w:rsidR="00020518" w:rsidRPr="001A18B2" w:rsidRDefault="00020518" w:rsidP="00324111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1A18B2">
        <w:rPr>
          <w:color w:val="000000" w:themeColor="text1"/>
          <w:sz w:val="28"/>
          <w:szCs w:val="28"/>
        </w:rPr>
        <w:t xml:space="preserve">Во всех </w:t>
      </w:r>
      <w:r w:rsidR="004777D1" w:rsidRPr="001A18B2">
        <w:rPr>
          <w:color w:val="000000" w:themeColor="text1"/>
          <w:sz w:val="28"/>
          <w:szCs w:val="28"/>
        </w:rPr>
        <w:t xml:space="preserve">ранее заключенных и </w:t>
      </w:r>
      <w:r w:rsidR="0029410C" w:rsidRPr="001A18B2">
        <w:rPr>
          <w:color w:val="000000" w:themeColor="text1"/>
          <w:sz w:val="28"/>
          <w:szCs w:val="28"/>
        </w:rPr>
        <w:t xml:space="preserve">в </w:t>
      </w:r>
      <w:proofErr w:type="gramStart"/>
      <w:r w:rsidR="004777D1" w:rsidRPr="001A18B2">
        <w:rPr>
          <w:color w:val="000000" w:themeColor="text1"/>
          <w:sz w:val="28"/>
          <w:szCs w:val="28"/>
        </w:rPr>
        <w:t>действующем</w:t>
      </w:r>
      <w:proofErr w:type="gramEnd"/>
      <w:r w:rsidR="004777D1" w:rsidRPr="001A18B2">
        <w:rPr>
          <w:color w:val="000000" w:themeColor="text1"/>
          <w:sz w:val="28"/>
          <w:szCs w:val="28"/>
        </w:rPr>
        <w:t xml:space="preserve"> в настоящее время </w:t>
      </w:r>
      <w:r w:rsidRPr="001A18B2">
        <w:rPr>
          <w:color w:val="000000" w:themeColor="text1"/>
          <w:sz w:val="28"/>
          <w:szCs w:val="28"/>
        </w:rPr>
        <w:t>соглашениях стороны не допускали снижения социальных гарантий для работников. Обязательства сторон социального партнерства реализовали</w:t>
      </w:r>
      <w:r w:rsidR="007B5581">
        <w:rPr>
          <w:color w:val="000000" w:themeColor="text1"/>
          <w:sz w:val="28"/>
          <w:szCs w:val="28"/>
        </w:rPr>
        <w:t>сь практически в полном объеме.</w:t>
      </w:r>
    </w:p>
    <w:p w:rsidR="005262E9" w:rsidRPr="001A18B2" w:rsidRDefault="00961F01" w:rsidP="00324111">
      <w:pPr>
        <w:pStyle w:val="a3"/>
        <w:spacing w:before="0" w:beforeAutospacing="0" w:after="0" w:afterAutospacing="0"/>
        <w:ind w:firstLine="900"/>
        <w:jc w:val="both"/>
        <w:rPr>
          <w:color w:val="000000" w:themeColor="text1"/>
          <w:sz w:val="28"/>
          <w:szCs w:val="28"/>
        </w:rPr>
      </w:pPr>
      <w:r w:rsidRPr="001A18B2">
        <w:rPr>
          <w:color w:val="000000" w:themeColor="text1"/>
          <w:sz w:val="28"/>
          <w:szCs w:val="28"/>
        </w:rPr>
        <w:t>За 30 лет существования комиссии осуществлялось взаимодействие социальных партнеров, нахо</w:t>
      </w:r>
      <w:r w:rsidR="00445FEE">
        <w:rPr>
          <w:color w:val="000000" w:themeColor="text1"/>
          <w:sz w:val="28"/>
          <w:szCs w:val="28"/>
        </w:rPr>
        <w:t xml:space="preserve">дились компромиссы </w:t>
      </w:r>
      <w:r w:rsidRPr="001A18B2">
        <w:rPr>
          <w:color w:val="000000" w:themeColor="text1"/>
          <w:sz w:val="28"/>
          <w:szCs w:val="28"/>
        </w:rPr>
        <w:t>с учет</w:t>
      </w:r>
      <w:r w:rsidR="00445FEE">
        <w:rPr>
          <w:color w:val="000000" w:themeColor="text1"/>
          <w:sz w:val="28"/>
          <w:szCs w:val="28"/>
        </w:rPr>
        <w:t>ом реальных возможностей региона</w:t>
      </w:r>
      <w:r w:rsidRPr="001A18B2">
        <w:rPr>
          <w:color w:val="000000" w:themeColor="text1"/>
          <w:sz w:val="28"/>
          <w:szCs w:val="28"/>
        </w:rPr>
        <w:t>.</w:t>
      </w:r>
      <w:r w:rsidR="00257DF9" w:rsidRPr="001A18B2">
        <w:rPr>
          <w:color w:val="000000" w:themeColor="text1"/>
          <w:sz w:val="28"/>
          <w:szCs w:val="28"/>
        </w:rPr>
        <w:t xml:space="preserve"> </w:t>
      </w:r>
      <w:r w:rsidR="00514145" w:rsidRPr="001A18B2">
        <w:rPr>
          <w:rFonts w:eastAsia="Calibri"/>
          <w:color w:val="000000" w:themeColor="text1"/>
          <w:sz w:val="28"/>
          <w:szCs w:val="28"/>
        </w:rPr>
        <w:t>В течение всей деятельности</w:t>
      </w:r>
      <w:r w:rsidR="005262E9" w:rsidRPr="001A18B2">
        <w:rPr>
          <w:rFonts w:eastAsia="Calibri"/>
          <w:color w:val="000000" w:themeColor="text1"/>
          <w:sz w:val="28"/>
          <w:szCs w:val="28"/>
        </w:rPr>
        <w:t xml:space="preserve"> комисси</w:t>
      </w:r>
      <w:r w:rsidR="005262E9" w:rsidRPr="001A18B2">
        <w:rPr>
          <w:color w:val="000000" w:themeColor="text1"/>
          <w:sz w:val="28"/>
          <w:szCs w:val="28"/>
        </w:rPr>
        <w:t>я явля</w:t>
      </w:r>
      <w:r w:rsidR="00257DF9" w:rsidRPr="001A18B2">
        <w:rPr>
          <w:color w:val="000000" w:themeColor="text1"/>
          <w:sz w:val="28"/>
          <w:szCs w:val="28"/>
        </w:rPr>
        <w:t>лась</w:t>
      </w:r>
      <w:r w:rsidR="005262E9" w:rsidRPr="001A18B2">
        <w:rPr>
          <w:color w:val="000000" w:themeColor="text1"/>
          <w:sz w:val="28"/>
          <w:szCs w:val="28"/>
        </w:rPr>
        <w:t xml:space="preserve"> основной площадкой для принятия решений по наиболее острым вопроса</w:t>
      </w:r>
      <w:r w:rsidR="007B5581">
        <w:rPr>
          <w:color w:val="000000" w:themeColor="text1"/>
          <w:sz w:val="28"/>
          <w:szCs w:val="28"/>
        </w:rPr>
        <w:t>м социально-трудовых отношений.</w:t>
      </w:r>
    </w:p>
    <w:p w:rsidR="002D69D7" w:rsidRPr="001A18B2" w:rsidRDefault="005262E9" w:rsidP="00324111">
      <w:pPr>
        <w:tabs>
          <w:tab w:val="left" w:pos="4320"/>
        </w:tabs>
        <w:spacing w:after="0" w:line="240" w:lineRule="auto"/>
        <w:ind w:right="-5" w:firstLine="9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="00514145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осо</w:t>
      </w:r>
      <w:r w:rsidR="002D69D7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бом контроле находились вопросы выполнения областного трехстороннего соглашения, повышения уровня заработной платы, ситуации на рынке труда, разв</w:t>
      </w:r>
      <w:r w:rsidR="00445F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ития социального партнерства на </w:t>
      </w:r>
      <w:r w:rsidR="002D69D7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отраслевом и муниципальном</w:t>
      </w:r>
      <w:r w:rsidR="00E92B9A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D69D7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уровнях, </w:t>
      </w:r>
      <w:r w:rsidR="00514145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171B59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храны</w:t>
      </w:r>
      <w:r w:rsidR="002D69D7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труда работников и </w:t>
      </w:r>
      <w:r w:rsidR="00171B59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здоровья</w:t>
      </w:r>
      <w:r w:rsidR="002D69D7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населения</w:t>
      </w:r>
      <w:r w:rsidR="00171B59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детского отдыха</w:t>
      </w:r>
      <w:r w:rsidR="002D69D7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другие</w:t>
      </w:r>
      <w:r w:rsidR="00514145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A180B" w:rsidRPr="001A18B2" w:rsidRDefault="000A1DE0" w:rsidP="00324111">
      <w:pPr>
        <w:tabs>
          <w:tab w:val="left" w:pos="4320"/>
        </w:tabs>
        <w:spacing w:after="0" w:line="240" w:lineRule="auto"/>
        <w:ind w:right="-5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2008-2010 годах сторонами социального партнерства разработаны меры, направленные на преодоление финансового кризиса, в первую очередь – на поддержку занятости работников. </w:t>
      </w:r>
      <w:r w:rsidR="005A180B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учёт социального фактора в реализации антикризисных мер позволил </w:t>
      </w:r>
      <w:r w:rsidR="00495F03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в тот период</w:t>
      </w:r>
      <w:r w:rsidR="005A180B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преодолеть экономический </w:t>
      </w:r>
      <w:r w:rsidR="007B5581">
        <w:rPr>
          <w:rFonts w:ascii="Times New Roman" w:hAnsi="Times New Roman" w:cs="Times New Roman"/>
          <w:color w:val="000000" w:themeColor="text1"/>
          <w:sz w:val="28"/>
          <w:szCs w:val="28"/>
        </w:rPr>
        <w:t>кризис с минимальными потерями.</w:t>
      </w:r>
    </w:p>
    <w:p w:rsidR="000A1DE0" w:rsidRPr="001A18B2" w:rsidRDefault="008B242D" w:rsidP="00324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Сложилась </w:t>
      </w:r>
      <w:r w:rsidR="000A1DE0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положительная практика ежегодного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проведения консультаций сторон </w:t>
      </w:r>
      <w:r w:rsidR="000A1DE0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основным показателям прогноза социально-экономического развития и проекта областного бюджета.</w:t>
      </w:r>
    </w:p>
    <w:p w:rsidR="000A1DE0" w:rsidRPr="001A18B2" w:rsidRDefault="000A1DE0" w:rsidP="003241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A18B2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Определенное влияние оказ</w:t>
      </w:r>
      <w:r w:rsidR="00495F03" w:rsidRPr="001A18B2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ывалось</w:t>
      </w:r>
      <w:r w:rsidR="008B242D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при подготовке </w:t>
      </w:r>
      <w:r w:rsidRPr="001A18B2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пре</w:t>
      </w:r>
      <w:r w:rsidR="008B242D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дложений по определению </w:t>
      </w:r>
      <w:r w:rsidRPr="001A18B2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квоты на привлечение и использование </w:t>
      </w:r>
      <w:r w:rsidR="008B24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иностранной рабочей силы.</w:t>
      </w:r>
    </w:p>
    <w:p w:rsidR="00257DF9" w:rsidRPr="001A18B2" w:rsidRDefault="008B242D" w:rsidP="003241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Ежегодно трехсторонняя комиссия </w:t>
      </w:r>
      <w:r w:rsidR="00257DF9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рассматривает вопросы обеспечения отдыха, оздоровления и занятости детей и подростков, вносятся предложения по улучшению этой раб</w:t>
      </w:r>
      <w:r w:rsidR="00A05E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оты, осуществляется контроль хода</w:t>
      </w:r>
      <w:r w:rsidR="00257DF9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летней оздоровительной кампании детей.</w:t>
      </w:r>
    </w:p>
    <w:p w:rsidR="00664945" w:rsidRPr="001A18B2" w:rsidRDefault="00FB67FC" w:rsidP="003241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A1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целях сохранения социальной стабильности в регионе и урегулирования коллективных трудовых споров в сфере труда</w:t>
      </w:r>
      <w:r w:rsidR="00A05E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664945" w:rsidRPr="001A1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областной трехсторонней комиссии в 2012 году создан трудовой арбитраж. По инициативе ИОООП в апреле 2013 года Федеральная служба по труду и занятости (</w:t>
      </w:r>
      <w:proofErr w:type="spellStart"/>
      <w:r w:rsidR="00664945" w:rsidRPr="001A1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Роструд</w:t>
      </w:r>
      <w:proofErr w:type="spellEnd"/>
      <w:r w:rsidR="00664945" w:rsidRPr="001A1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провела в Ивановской области семинар по программе </w:t>
      </w:r>
      <w:r w:rsidR="00A05E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подготовки трудовых арбитров. Со стороны профсоюзов обучено </w:t>
      </w:r>
      <w:r w:rsidR="00664945" w:rsidRPr="001A1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 про</w:t>
      </w:r>
      <w:r w:rsidR="00A05E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фсоюзных активистов</w:t>
      </w:r>
      <w:r w:rsidR="00664945" w:rsidRPr="001A1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A1DE0" w:rsidRPr="001A18B2" w:rsidRDefault="006E24CF" w:rsidP="003241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рамках работы </w:t>
      </w:r>
      <w:r w:rsidR="00514145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комиссии и в целях реализации требований трудового законодательства </w:t>
      </w:r>
      <w:r w:rsidR="00E57FF6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комиссией</w:t>
      </w:r>
      <w:r w:rsidR="00514145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регулярно рассматриваются проекты </w:t>
      </w:r>
      <w:r w:rsidR="00514145" w:rsidRPr="001A18B2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норматив</w:t>
      </w:r>
      <w:r w:rsidR="00514145" w:rsidRPr="001A18B2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softHyphen/>
      </w:r>
      <w:r w:rsidR="00514145" w:rsidRPr="001A18B2">
        <w:rPr>
          <w:rFonts w:ascii="Times New Roman" w:eastAsia="Calibri" w:hAnsi="Times New Roman" w:cs="Times New Roman"/>
          <w:color w:val="000000" w:themeColor="text1"/>
          <w:spacing w:val="6"/>
          <w:sz w:val="28"/>
          <w:szCs w:val="28"/>
        </w:rPr>
        <w:t>ных</w:t>
      </w:r>
      <w:r w:rsidR="00A05EB3">
        <w:rPr>
          <w:rFonts w:ascii="Times New Roman" w:eastAsia="Calibri" w:hAnsi="Times New Roman" w:cs="Times New Roman"/>
          <w:color w:val="000000" w:themeColor="text1"/>
          <w:spacing w:val="6"/>
          <w:sz w:val="28"/>
          <w:szCs w:val="28"/>
        </w:rPr>
        <w:t xml:space="preserve">, </w:t>
      </w:r>
      <w:r w:rsidR="00514145" w:rsidRPr="001A18B2">
        <w:rPr>
          <w:rFonts w:ascii="Times New Roman" w:eastAsia="Calibri" w:hAnsi="Times New Roman" w:cs="Times New Roman"/>
          <w:color w:val="000000" w:themeColor="text1"/>
          <w:spacing w:val="6"/>
          <w:sz w:val="28"/>
          <w:szCs w:val="28"/>
        </w:rPr>
        <w:t>правовых и иных актов исполнительных органов государственной вла</w:t>
      </w:r>
      <w:r w:rsidR="00514145" w:rsidRPr="001A18B2">
        <w:rPr>
          <w:rFonts w:ascii="Times New Roman" w:eastAsia="Calibri" w:hAnsi="Times New Roman" w:cs="Times New Roman"/>
          <w:color w:val="000000" w:themeColor="text1"/>
          <w:spacing w:val="6"/>
          <w:sz w:val="28"/>
          <w:szCs w:val="28"/>
        </w:rPr>
        <w:softHyphen/>
      </w:r>
      <w:r w:rsidR="00A05EB3">
        <w:rPr>
          <w:rFonts w:ascii="Times New Roman" w:eastAsia="Calibri" w:hAnsi="Times New Roman" w:cs="Times New Roman"/>
          <w:color w:val="000000" w:themeColor="text1"/>
          <w:spacing w:val="3"/>
          <w:sz w:val="28"/>
          <w:szCs w:val="28"/>
        </w:rPr>
        <w:t>сти области в сфере труда.</w:t>
      </w:r>
    </w:p>
    <w:p w:rsidR="009D6A02" w:rsidRPr="001A18B2" w:rsidRDefault="009D6A02" w:rsidP="00324111">
      <w:pPr>
        <w:spacing w:after="0" w:line="240" w:lineRule="auto"/>
        <w:ind w:firstLine="720"/>
        <w:jc w:val="both"/>
        <w:rPr>
          <w:rStyle w:val="FontStyle28"/>
          <w:color w:val="000000" w:themeColor="text1"/>
          <w:sz w:val="28"/>
          <w:szCs w:val="28"/>
        </w:rPr>
      </w:pPr>
      <w:r w:rsidRPr="001A18B2">
        <w:rPr>
          <w:rStyle w:val="FontStyle28"/>
          <w:color w:val="000000" w:themeColor="text1"/>
          <w:sz w:val="28"/>
          <w:szCs w:val="28"/>
        </w:rPr>
        <w:t>Одним из направл</w:t>
      </w:r>
      <w:r w:rsidR="006E24CF">
        <w:rPr>
          <w:rStyle w:val="FontStyle28"/>
          <w:color w:val="000000" w:themeColor="text1"/>
          <w:sz w:val="28"/>
          <w:szCs w:val="28"/>
        </w:rPr>
        <w:t xml:space="preserve">ений деятельности </w:t>
      </w:r>
      <w:r w:rsidRPr="001A18B2">
        <w:rPr>
          <w:rStyle w:val="FontStyle28"/>
          <w:color w:val="000000" w:themeColor="text1"/>
          <w:sz w:val="28"/>
          <w:szCs w:val="28"/>
        </w:rPr>
        <w:t>комиссии в последние два года является реализация государственной гарантии по обеспечению повышения уровня реального содержания зара</w:t>
      </w:r>
      <w:r w:rsidR="006E24CF">
        <w:rPr>
          <w:rStyle w:val="FontStyle28"/>
          <w:color w:val="000000" w:themeColor="text1"/>
          <w:sz w:val="28"/>
          <w:szCs w:val="28"/>
        </w:rPr>
        <w:t xml:space="preserve">ботной платы. В первую очередь </w:t>
      </w:r>
      <w:r w:rsidRPr="001A18B2">
        <w:rPr>
          <w:rStyle w:val="FontStyle28"/>
          <w:color w:val="000000" w:themeColor="text1"/>
          <w:sz w:val="28"/>
          <w:szCs w:val="28"/>
        </w:rPr>
        <w:t>это касается инд</w:t>
      </w:r>
      <w:r w:rsidR="006E24CF">
        <w:rPr>
          <w:rStyle w:val="FontStyle28"/>
          <w:color w:val="000000" w:themeColor="text1"/>
          <w:sz w:val="28"/>
          <w:szCs w:val="28"/>
        </w:rPr>
        <w:t>ексации зар</w:t>
      </w:r>
      <w:r w:rsidRPr="001A18B2">
        <w:rPr>
          <w:rStyle w:val="FontStyle28"/>
          <w:color w:val="000000" w:themeColor="text1"/>
          <w:sz w:val="28"/>
          <w:szCs w:val="28"/>
        </w:rPr>
        <w:t>п</w:t>
      </w:r>
      <w:r w:rsidR="006D499A" w:rsidRPr="001A18B2">
        <w:rPr>
          <w:rStyle w:val="FontStyle28"/>
          <w:color w:val="000000" w:themeColor="text1"/>
          <w:sz w:val="28"/>
          <w:szCs w:val="28"/>
        </w:rPr>
        <w:t>латы работников бюджетной сферы и</w:t>
      </w:r>
      <w:r w:rsidRPr="001A18B2">
        <w:rPr>
          <w:rStyle w:val="FontStyle28"/>
          <w:color w:val="000000" w:themeColor="text1"/>
          <w:sz w:val="28"/>
          <w:szCs w:val="28"/>
        </w:rPr>
        <w:t xml:space="preserve"> доведени</w:t>
      </w:r>
      <w:r w:rsidR="006D499A" w:rsidRPr="001A18B2">
        <w:rPr>
          <w:rStyle w:val="FontStyle28"/>
          <w:color w:val="000000" w:themeColor="text1"/>
          <w:sz w:val="28"/>
          <w:szCs w:val="28"/>
        </w:rPr>
        <w:t>я</w:t>
      </w:r>
      <w:r w:rsidR="006E24CF">
        <w:rPr>
          <w:rStyle w:val="FontStyle28"/>
          <w:color w:val="000000" w:themeColor="text1"/>
          <w:sz w:val="28"/>
          <w:szCs w:val="28"/>
        </w:rPr>
        <w:t xml:space="preserve"> окладной части зар</w:t>
      </w:r>
      <w:r w:rsidRPr="001A18B2">
        <w:rPr>
          <w:rStyle w:val="FontStyle28"/>
          <w:color w:val="000000" w:themeColor="text1"/>
          <w:sz w:val="28"/>
          <w:szCs w:val="28"/>
        </w:rPr>
        <w:t>платы до 60 процентов от ее общего размера.</w:t>
      </w:r>
    </w:p>
    <w:p w:rsidR="009D6A02" w:rsidRPr="001A18B2" w:rsidRDefault="009D6A02" w:rsidP="00324111">
      <w:pPr>
        <w:pStyle w:val="Style16"/>
        <w:widowControl/>
        <w:spacing w:line="240" w:lineRule="auto"/>
        <w:ind w:right="14"/>
        <w:rPr>
          <w:rStyle w:val="FontStyle28"/>
          <w:color w:val="000000" w:themeColor="text1"/>
          <w:sz w:val="28"/>
          <w:szCs w:val="28"/>
        </w:rPr>
      </w:pPr>
      <w:r w:rsidRPr="001A18B2">
        <w:rPr>
          <w:rStyle w:val="FontStyle28"/>
          <w:color w:val="000000" w:themeColor="text1"/>
          <w:sz w:val="28"/>
          <w:szCs w:val="28"/>
        </w:rPr>
        <w:t>Особое внимание комиссией уделялось оплате труда отдельных категорий работников бюджетной сферы, определенных в указах Пре</w:t>
      </w:r>
      <w:r w:rsidR="00DA6038">
        <w:rPr>
          <w:rStyle w:val="FontStyle28"/>
          <w:color w:val="000000" w:themeColor="text1"/>
          <w:sz w:val="28"/>
          <w:szCs w:val="28"/>
        </w:rPr>
        <w:t>зидента Российской Федерации 2012 и 2017 годов. Ежегодно осуществлялся контроль достижения</w:t>
      </w:r>
      <w:r w:rsidRPr="001A18B2">
        <w:rPr>
          <w:rStyle w:val="FontStyle28"/>
          <w:color w:val="000000" w:themeColor="text1"/>
          <w:sz w:val="28"/>
          <w:szCs w:val="28"/>
        </w:rPr>
        <w:t xml:space="preserve"> показателей, установленных в «дорожных картах» по соот</w:t>
      </w:r>
      <w:r w:rsidR="00DA6038">
        <w:rPr>
          <w:rStyle w:val="FontStyle28"/>
          <w:color w:val="000000" w:themeColor="text1"/>
          <w:sz w:val="28"/>
          <w:szCs w:val="28"/>
        </w:rPr>
        <w:t xml:space="preserve">ветствующей отрасли, реализации Единых рекомендаций </w:t>
      </w:r>
      <w:r w:rsidRPr="001A18B2">
        <w:rPr>
          <w:rStyle w:val="FontStyle28"/>
          <w:color w:val="000000" w:themeColor="text1"/>
          <w:sz w:val="28"/>
          <w:szCs w:val="28"/>
        </w:rPr>
        <w:t>по установлению на федеральном, региональном и муниципальном уровнях систем оплаты труда работников государственных и муниципальных учреждений.</w:t>
      </w:r>
    </w:p>
    <w:p w:rsidR="00BF672B" w:rsidRPr="001A18B2" w:rsidRDefault="00D87D59" w:rsidP="0032411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протяжении ряда лет </w:t>
      </w:r>
      <w:r w:rsidR="00514145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стороны социального партнерства проводили сложные переговоры по разработке регионального Соглашения п</w:t>
      </w:r>
      <w:r w:rsidR="005404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минимальной заработной плате. </w:t>
      </w:r>
      <w:r w:rsidR="00A32029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поддержке Губернатора Ивановской области С.С.</w:t>
      </w:r>
      <w:r w:rsidR="005404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32029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Воскресенского в</w:t>
      </w:r>
      <w:r w:rsidR="00514145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январе 2020 года</w:t>
      </w:r>
      <w:r w:rsidR="00514145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региональное соглашение о минимальной заработной плате </w:t>
      </w:r>
      <w:r w:rsidR="00A32029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514145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заключено</w:t>
      </w:r>
      <w:r w:rsidR="006F63CF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029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на три года</w:t>
      </w:r>
      <w:r w:rsidR="00E60564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514145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феврале 2022 года </w:t>
      </w:r>
      <w:r w:rsidR="00E60564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14145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Дополнительное Соглашение</w:t>
      </w:r>
      <w:r w:rsidR="00E60564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нему</w:t>
      </w:r>
      <w:r w:rsidR="00514145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40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527E7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наст</w:t>
      </w:r>
      <w:r w:rsidR="00540407">
        <w:rPr>
          <w:rFonts w:ascii="Times New Roman" w:hAnsi="Times New Roman" w:cs="Times New Roman"/>
          <w:color w:val="000000" w:themeColor="text1"/>
          <w:sz w:val="28"/>
          <w:szCs w:val="28"/>
        </w:rPr>
        <w:t>оящее в</w:t>
      </w:r>
      <w:r w:rsidR="00F90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ремя стороны продолжают </w:t>
      </w:r>
      <w:r w:rsidR="00E527E7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переговоры </w:t>
      </w:r>
      <w:r w:rsidR="00514145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90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вопросам установления размера </w:t>
      </w:r>
      <w:r w:rsidR="00514145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минимальной заработной платы в Ивановской области выше</w:t>
      </w:r>
      <w:r w:rsidR="00F90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МРОТ</w:t>
      </w:r>
      <w:r w:rsidR="00514145" w:rsidRPr="001A18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установленно</w:t>
      </w:r>
      <w:r w:rsidR="00F909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 федеральным законом, а также </w:t>
      </w:r>
      <w:r w:rsidR="00514145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невключения в минимальную зарплату стимулирующих и от</w:t>
      </w:r>
      <w:r w:rsidR="00F9092D">
        <w:rPr>
          <w:rFonts w:ascii="Times New Roman" w:hAnsi="Times New Roman" w:cs="Times New Roman"/>
          <w:color w:val="000000" w:themeColor="text1"/>
          <w:sz w:val="28"/>
          <w:szCs w:val="28"/>
        </w:rPr>
        <w:t>дельных компенсационных выплат.</w:t>
      </w:r>
    </w:p>
    <w:p w:rsidR="00BF672B" w:rsidRPr="001A18B2" w:rsidRDefault="00D61AF4" w:rsidP="003241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2020</w:t>
      </w:r>
      <w:r w:rsidR="00BF672B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-2021 годах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BF672B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связи со сло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жной эпидемиологической ситуацией</w:t>
      </w:r>
      <w:r w:rsidR="00BF672B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связанной с распространением коронавирусной инфекции</w:t>
      </w:r>
      <w:r w:rsidR="00530E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COVID-19, работа </w:t>
      </w:r>
      <w:r w:rsidR="00BF672B" w:rsidRPr="001A1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комиссии проходила в основном в онлайн-режиме посредством электронных средства связи.</w:t>
      </w:r>
    </w:p>
    <w:p w:rsidR="00BF672B" w:rsidRPr="001A18B2" w:rsidRDefault="00BF672B" w:rsidP="003241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в областной трехсторонней комиссии сформированы две рабочие группы:</w:t>
      </w:r>
    </w:p>
    <w:p w:rsidR="00BF672B" w:rsidRPr="001A18B2" w:rsidRDefault="00530EF2" w:rsidP="003241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F672B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занятости населения, органи</w:t>
      </w:r>
      <w:r w:rsidR="007C0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зации и оплаты труда, выработки </w:t>
      </w:r>
      <w:r w:rsidR="00BF672B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 по мерам поддержки организаций и предпринимателей, пострадавших в условиях режима повышенной готовности в</w:t>
      </w:r>
      <w:r w:rsidR="00140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распространением </w:t>
      </w:r>
      <w:r w:rsidR="00BF672B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 инфекции;</w:t>
      </w:r>
    </w:p>
    <w:p w:rsidR="00BF672B" w:rsidRPr="001A18B2" w:rsidRDefault="00530EF2" w:rsidP="003241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40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рассмотрения </w:t>
      </w:r>
      <w:r w:rsidR="001407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проектов региональных </w:t>
      </w:r>
      <w:r w:rsidR="00BF672B" w:rsidRPr="001A1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программ, предусматривающих мероприятия по содействию занятости населения.</w:t>
      </w:r>
    </w:p>
    <w:p w:rsidR="006D7AA0" w:rsidRPr="001A18B2" w:rsidRDefault="003A290E" w:rsidP="003241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2020-2021 </w:t>
      </w:r>
      <w:r w:rsidR="002A1491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годах взаи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модействие социальных партнеров </w:t>
      </w:r>
      <w:r w:rsidR="002A1491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6D7AA0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направлено</w:t>
      </w:r>
      <w:r w:rsidR="002A1491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принятие мер по поддержке экономики региона в сложных условиях, связанных с введением режима повышенной готовности в связи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распространением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инфекции. Были </w:t>
      </w:r>
      <w:r w:rsidR="006D7AA0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предприняты беспрецедентные меры поддержки отраслей, </w:t>
      </w:r>
      <w:r w:rsidR="00AA484D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малого и среднего бизнеса, особо </w:t>
      </w:r>
      <w:r w:rsidR="006D7AA0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пострадавших от пандемии, меры поддержки граждан, потерявших работу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7AA0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граждан, оказавшихся в сложной жизненной с</w:t>
      </w:r>
      <w:r w:rsidR="00442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итуации. Принятые своевременные </w:t>
      </w:r>
      <w:r w:rsidR="006D7AA0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меры позволили удержать практически все основные социально-экономические показатели области в положительном диапазоне.</w:t>
      </w:r>
    </w:p>
    <w:p w:rsidR="006D7AA0" w:rsidRPr="001A18B2" w:rsidRDefault="006D7AA0" w:rsidP="003241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442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поддержке Губернатора </w:t>
      </w:r>
      <w:r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10B94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 экономического развития </w:t>
      </w:r>
      <w:r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удалось </w:t>
      </w:r>
      <w:r w:rsidR="00AA484D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не допустить прекращения деятельности</w:t>
      </w:r>
      <w:r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санаториев</w:t>
      </w:r>
      <w:r w:rsidR="00AA484D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</w:t>
      </w:r>
      <w:r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, что позволило сохранить рабочие места в населенных пунктах</w:t>
      </w:r>
      <w:r w:rsidR="00F4223A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напряженной ситуацией на рынке труда</w:t>
      </w:r>
      <w:r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42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для населения региона</w:t>
      </w:r>
      <w:r w:rsidR="00E92B9A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2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качественное санаторно-курортное лечение</w:t>
      </w:r>
      <w:r w:rsidR="00F4223A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возможность реабилитации переболевших КОВИД-19.</w:t>
      </w:r>
    </w:p>
    <w:p w:rsidR="004704E6" w:rsidRPr="001A18B2" w:rsidRDefault="00514145" w:rsidP="00324111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1A18B2">
        <w:rPr>
          <w:color w:val="000000" w:themeColor="text1"/>
          <w:sz w:val="28"/>
          <w:szCs w:val="28"/>
        </w:rPr>
        <w:t xml:space="preserve">Одним из основных в 2021 году </w:t>
      </w:r>
      <w:r w:rsidR="00AE1DEE" w:rsidRPr="001A18B2">
        <w:rPr>
          <w:color w:val="000000" w:themeColor="text1"/>
          <w:sz w:val="28"/>
          <w:szCs w:val="28"/>
        </w:rPr>
        <w:t>стал</w:t>
      </w:r>
      <w:r w:rsidRPr="001A18B2">
        <w:rPr>
          <w:color w:val="000000" w:themeColor="text1"/>
          <w:sz w:val="28"/>
          <w:szCs w:val="28"/>
        </w:rPr>
        <w:t xml:space="preserve"> вопрос о принимаемых мерах по снижению уров</w:t>
      </w:r>
      <w:r w:rsidR="00627417">
        <w:rPr>
          <w:color w:val="000000" w:themeColor="text1"/>
          <w:sz w:val="28"/>
          <w:szCs w:val="28"/>
        </w:rPr>
        <w:t>ня бедности в регионе</w:t>
      </w:r>
      <w:r w:rsidRPr="001A18B2">
        <w:rPr>
          <w:color w:val="000000" w:themeColor="text1"/>
          <w:sz w:val="28"/>
          <w:szCs w:val="28"/>
        </w:rPr>
        <w:t>. На протяжении ряда лет проблема бедности, в том числе работающего населения,  стоит в регионе особо остро. Область находится на последних строчках рейтинга регионов по уровню дох</w:t>
      </w:r>
      <w:r w:rsidR="00BD7722">
        <w:rPr>
          <w:color w:val="000000" w:themeColor="text1"/>
          <w:sz w:val="28"/>
          <w:szCs w:val="28"/>
        </w:rPr>
        <w:t xml:space="preserve">одов и заработной платы - </w:t>
      </w:r>
      <w:r w:rsidRPr="001A18B2">
        <w:rPr>
          <w:color w:val="000000" w:themeColor="text1"/>
          <w:sz w:val="28"/>
          <w:szCs w:val="28"/>
        </w:rPr>
        <w:t>как среди субъектов ЦФО, так и России.</w:t>
      </w:r>
      <w:r w:rsidR="00BD7722">
        <w:rPr>
          <w:color w:val="000000" w:themeColor="text1"/>
          <w:sz w:val="28"/>
          <w:szCs w:val="28"/>
        </w:rPr>
        <w:t xml:space="preserve"> </w:t>
      </w:r>
      <w:r w:rsidRPr="001A18B2">
        <w:rPr>
          <w:color w:val="000000" w:themeColor="text1"/>
          <w:sz w:val="28"/>
          <w:szCs w:val="28"/>
        </w:rPr>
        <w:t xml:space="preserve">В </w:t>
      </w:r>
      <w:r w:rsidR="00BD7722">
        <w:rPr>
          <w:color w:val="000000" w:themeColor="text1"/>
          <w:sz w:val="28"/>
          <w:szCs w:val="28"/>
        </w:rPr>
        <w:t xml:space="preserve">ходе рассмотрения </w:t>
      </w:r>
      <w:r w:rsidRPr="001A18B2">
        <w:rPr>
          <w:color w:val="000000" w:themeColor="text1"/>
          <w:sz w:val="28"/>
          <w:szCs w:val="28"/>
        </w:rPr>
        <w:t>комиссией вопроса «О мерах по снижению уровня бедности в Ивановской области» стороны не достигли согласия, что нашло отр</w:t>
      </w:r>
      <w:r w:rsidR="00BD7722">
        <w:rPr>
          <w:color w:val="000000" w:themeColor="text1"/>
          <w:sz w:val="28"/>
          <w:szCs w:val="28"/>
        </w:rPr>
        <w:t>ажение в протоколе разногласий.</w:t>
      </w:r>
    </w:p>
    <w:p w:rsidR="00612A4A" w:rsidRPr="001A18B2" w:rsidRDefault="00514145" w:rsidP="00324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возникли разногласия по проектам </w:t>
      </w:r>
      <w:r w:rsidR="00257DF9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правов</w:t>
      </w:r>
      <w:r w:rsidR="00BD7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актов, регулирующих порядок </w:t>
      </w:r>
      <w:r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поэтапного доведения величины прожиточного минимума на душу населения</w:t>
      </w:r>
      <w:r w:rsidR="00257DF9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величины </w:t>
      </w:r>
      <w:r w:rsidR="00257DF9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ПМ</w:t>
      </w:r>
      <w:r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, рассчитанной с учетом коэффициента региональной дифференциации</w:t>
      </w:r>
      <w:r w:rsidR="00257DF9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при </w:t>
      </w:r>
      <w:r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установлении величины прожиточного минимума на душу населения и по основным социально-демографическим группам населения на 2022 год. </w:t>
      </w:r>
      <w:r w:rsidR="00BF672B"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стороны принимают меры по поиску взаимоприемлемого решения по урегулированию всех протоколов разногласий.</w:t>
      </w:r>
    </w:p>
    <w:p w:rsidR="00BF672B" w:rsidRPr="00BE5D72" w:rsidRDefault="00BF672B" w:rsidP="00BE5D7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Сегодня в рамках социального партнёрства необходимо продолжить стратегическую линию на мо</w:t>
      </w:r>
      <w:r w:rsidR="00BE5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дернизацию экономики и создание новых эффективных рабочих мест. </w:t>
      </w:r>
      <w:r w:rsidRPr="001A18B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рабочие места, справедливая заработная плата, достойный труд - это новое качество жизни и благополучие жителей региона.</w:t>
      </w:r>
      <w:bookmarkStart w:id="0" w:name="_GoBack"/>
      <w:bookmarkEnd w:id="0"/>
    </w:p>
    <w:sectPr w:rsidR="00BF672B" w:rsidRPr="00BE5D72" w:rsidSect="00CC37D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E65" w:rsidRDefault="00821E65" w:rsidP="00427828">
      <w:pPr>
        <w:spacing w:after="0" w:line="240" w:lineRule="auto"/>
      </w:pPr>
      <w:r>
        <w:separator/>
      </w:r>
    </w:p>
  </w:endnote>
  <w:endnote w:type="continuationSeparator" w:id="0">
    <w:p w:rsidR="00821E65" w:rsidRDefault="00821E65" w:rsidP="0042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63641"/>
      <w:docPartObj>
        <w:docPartGallery w:val="Page Numbers (Bottom of Page)"/>
        <w:docPartUnique/>
      </w:docPartObj>
    </w:sdtPr>
    <w:sdtEndPr/>
    <w:sdtContent>
      <w:p w:rsidR="00427828" w:rsidRDefault="00821E6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D7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27828" w:rsidRDefault="004278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E65" w:rsidRDefault="00821E65" w:rsidP="00427828">
      <w:pPr>
        <w:spacing w:after="0" w:line="240" w:lineRule="auto"/>
      </w:pPr>
      <w:r>
        <w:separator/>
      </w:r>
    </w:p>
  </w:footnote>
  <w:footnote w:type="continuationSeparator" w:id="0">
    <w:p w:rsidR="00821E65" w:rsidRDefault="00821E65" w:rsidP="00427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145"/>
    <w:rsid w:val="00020518"/>
    <w:rsid w:val="00051ADB"/>
    <w:rsid w:val="00056B1B"/>
    <w:rsid w:val="00072C8C"/>
    <w:rsid w:val="000A1DE0"/>
    <w:rsid w:val="000D0786"/>
    <w:rsid w:val="000D6B93"/>
    <w:rsid w:val="0011735C"/>
    <w:rsid w:val="001305F1"/>
    <w:rsid w:val="00140763"/>
    <w:rsid w:val="001611F1"/>
    <w:rsid w:val="00171B59"/>
    <w:rsid w:val="00171DCD"/>
    <w:rsid w:val="00190322"/>
    <w:rsid w:val="001A18B2"/>
    <w:rsid w:val="001A3E1F"/>
    <w:rsid w:val="001A7821"/>
    <w:rsid w:val="001A7E5B"/>
    <w:rsid w:val="001C6A64"/>
    <w:rsid w:val="00210B94"/>
    <w:rsid w:val="00215350"/>
    <w:rsid w:val="00234142"/>
    <w:rsid w:val="00235646"/>
    <w:rsid w:val="00257DF9"/>
    <w:rsid w:val="002659A1"/>
    <w:rsid w:val="00267BB7"/>
    <w:rsid w:val="0029410C"/>
    <w:rsid w:val="002A1491"/>
    <w:rsid w:val="002B5661"/>
    <w:rsid w:val="002D31ED"/>
    <w:rsid w:val="002D69D7"/>
    <w:rsid w:val="003053A3"/>
    <w:rsid w:val="00324111"/>
    <w:rsid w:val="003953A5"/>
    <w:rsid w:val="003A290E"/>
    <w:rsid w:val="003B2F5C"/>
    <w:rsid w:val="003B746A"/>
    <w:rsid w:val="003C28DA"/>
    <w:rsid w:val="003D1AFF"/>
    <w:rsid w:val="004017F7"/>
    <w:rsid w:val="00427828"/>
    <w:rsid w:val="00440B10"/>
    <w:rsid w:val="00440F64"/>
    <w:rsid w:val="00442B67"/>
    <w:rsid w:val="00445FEE"/>
    <w:rsid w:val="004704E6"/>
    <w:rsid w:val="004777D1"/>
    <w:rsid w:val="004867ED"/>
    <w:rsid w:val="00495F03"/>
    <w:rsid w:val="004C4D48"/>
    <w:rsid w:val="004F37EE"/>
    <w:rsid w:val="00503A1D"/>
    <w:rsid w:val="00514145"/>
    <w:rsid w:val="005262E9"/>
    <w:rsid w:val="00530EF2"/>
    <w:rsid w:val="0053126E"/>
    <w:rsid w:val="00540407"/>
    <w:rsid w:val="00551D4C"/>
    <w:rsid w:val="00573DE8"/>
    <w:rsid w:val="005A06CC"/>
    <w:rsid w:val="005A180B"/>
    <w:rsid w:val="005C2448"/>
    <w:rsid w:val="005E6225"/>
    <w:rsid w:val="00612A4A"/>
    <w:rsid w:val="00627417"/>
    <w:rsid w:val="00637FDC"/>
    <w:rsid w:val="00650ECB"/>
    <w:rsid w:val="00664945"/>
    <w:rsid w:val="00682E54"/>
    <w:rsid w:val="0069372E"/>
    <w:rsid w:val="006B6A06"/>
    <w:rsid w:val="006D499A"/>
    <w:rsid w:val="006D7AA0"/>
    <w:rsid w:val="006E24CF"/>
    <w:rsid w:val="006F63CF"/>
    <w:rsid w:val="0073510B"/>
    <w:rsid w:val="00736003"/>
    <w:rsid w:val="00765C9E"/>
    <w:rsid w:val="00771D92"/>
    <w:rsid w:val="007A185C"/>
    <w:rsid w:val="007B4D58"/>
    <w:rsid w:val="007B5581"/>
    <w:rsid w:val="007C0BB1"/>
    <w:rsid w:val="007F0E63"/>
    <w:rsid w:val="007F36D3"/>
    <w:rsid w:val="00821E65"/>
    <w:rsid w:val="00867952"/>
    <w:rsid w:val="008914DB"/>
    <w:rsid w:val="008B242D"/>
    <w:rsid w:val="008B3508"/>
    <w:rsid w:val="009462F2"/>
    <w:rsid w:val="00961F01"/>
    <w:rsid w:val="00962AD2"/>
    <w:rsid w:val="00991848"/>
    <w:rsid w:val="009A048A"/>
    <w:rsid w:val="009A2458"/>
    <w:rsid w:val="009A4955"/>
    <w:rsid w:val="009A7322"/>
    <w:rsid w:val="009C2C1F"/>
    <w:rsid w:val="009D6A02"/>
    <w:rsid w:val="00A00950"/>
    <w:rsid w:val="00A01C75"/>
    <w:rsid w:val="00A05EB3"/>
    <w:rsid w:val="00A064B8"/>
    <w:rsid w:val="00A32029"/>
    <w:rsid w:val="00A501E8"/>
    <w:rsid w:val="00A82E9A"/>
    <w:rsid w:val="00A85368"/>
    <w:rsid w:val="00A85F4B"/>
    <w:rsid w:val="00A96D33"/>
    <w:rsid w:val="00AA484D"/>
    <w:rsid w:val="00AE1DEE"/>
    <w:rsid w:val="00B72DD9"/>
    <w:rsid w:val="00B83AE7"/>
    <w:rsid w:val="00BA5D32"/>
    <w:rsid w:val="00BD2CF8"/>
    <w:rsid w:val="00BD7722"/>
    <w:rsid w:val="00BE5D72"/>
    <w:rsid w:val="00BF672B"/>
    <w:rsid w:val="00BF74A7"/>
    <w:rsid w:val="00C34B62"/>
    <w:rsid w:val="00C41820"/>
    <w:rsid w:val="00C758C2"/>
    <w:rsid w:val="00CA5E90"/>
    <w:rsid w:val="00CC6206"/>
    <w:rsid w:val="00CE1319"/>
    <w:rsid w:val="00CE2185"/>
    <w:rsid w:val="00CE25C5"/>
    <w:rsid w:val="00D01C70"/>
    <w:rsid w:val="00D34F83"/>
    <w:rsid w:val="00D5717B"/>
    <w:rsid w:val="00D61AF4"/>
    <w:rsid w:val="00D87D59"/>
    <w:rsid w:val="00DA6038"/>
    <w:rsid w:val="00DC6A02"/>
    <w:rsid w:val="00E260BE"/>
    <w:rsid w:val="00E527E7"/>
    <w:rsid w:val="00E52E21"/>
    <w:rsid w:val="00E57FF6"/>
    <w:rsid w:val="00E60564"/>
    <w:rsid w:val="00E92B9A"/>
    <w:rsid w:val="00F4223A"/>
    <w:rsid w:val="00F9092D"/>
    <w:rsid w:val="00FB0504"/>
    <w:rsid w:val="00FB67FC"/>
    <w:rsid w:val="00FC083E"/>
    <w:rsid w:val="00FD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1414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4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qFormat/>
    <w:rsid w:val="00514145"/>
    <w:rPr>
      <w:b/>
      <w:bCs/>
    </w:rPr>
  </w:style>
  <w:style w:type="paragraph" w:customStyle="1" w:styleId="Style16">
    <w:name w:val="Style16"/>
    <w:basedOn w:val="a"/>
    <w:uiPriority w:val="99"/>
    <w:rsid w:val="00514145"/>
    <w:pPr>
      <w:widowControl w:val="0"/>
      <w:autoSpaceDE w:val="0"/>
      <w:autoSpaceDN w:val="0"/>
      <w:adjustRightInd w:val="0"/>
      <w:spacing w:after="0" w:line="31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51414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14145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B3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D7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2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7828"/>
  </w:style>
  <w:style w:type="paragraph" w:styleId="a8">
    <w:name w:val="footer"/>
    <w:basedOn w:val="a"/>
    <w:link w:val="a9"/>
    <w:uiPriority w:val="99"/>
    <w:unhideWhenUsed/>
    <w:rsid w:val="0042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7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E545-80AA-482B-AA0B-9CE6A7A0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5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Sempron</dc:creator>
  <cp:keywords/>
  <dc:description/>
  <cp:lastModifiedBy>Пользователь</cp:lastModifiedBy>
  <cp:revision>147</cp:revision>
  <cp:lastPrinted>2022-02-14T07:47:00Z</cp:lastPrinted>
  <dcterms:created xsi:type="dcterms:W3CDTF">2022-02-11T07:09:00Z</dcterms:created>
  <dcterms:modified xsi:type="dcterms:W3CDTF">2022-06-21T06:31:00Z</dcterms:modified>
</cp:coreProperties>
</file>