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29EC" w:rsidRPr="00296CCF" w:rsidRDefault="00FC29EC" w:rsidP="00CA71FA">
      <w:pPr>
        <w:ind w:firstLine="567"/>
        <w:jc w:val="right"/>
        <w:rPr>
          <w:b/>
          <w:sz w:val="26"/>
          <w:szCs w:val="26"/>
        </w:rPr>
      </w:pPr>
      <w:bookmarkStart w:id="0" w:name="_GoBack"/>
      <w:bookmarkEnd w:id="0"/>
      <w:r w:rsidRPr="00296CCF">
        <w:rPr>
          <w:b/>
          <w:sz w:val="26"/>
          <w:szCs w:val="26"/>
        </w:rPr>
        <w:t>На сайт</w:t>
      </w:r>
    </w:p>
    <w:p w:rsidR="00FC29EC" w:rsidRPr="00296CCF" w:rsidRDefault="00FC29EC" w:rsidP="00CA71FA">
      <w:pPr>
        <w:ind w:firstLine="567"/>
        <w:jc w:val="right"/>
        <w:rPr>
          <w:sz w:val="26"/>
          <w:szCs w:val="26"/>
        </w:rPr>
      </w:pPr>
      <w:r w:rsidRPr="00296CCF">
        <w:rPr>
          <w:sz w:val="26"/>
          <w:szCs w:val="26"/>
        </w:rPr>
        <w:t>По и</w:t>
      </w:r>
      <w:r w:rsidR="00912128" w:rsidRPr="00296CCF">
        <w:rPr>
          <w:sz w:val="26"/>
          <w:szCs w:val="26"/>
        </w:rPr>
        <w:t>нформаци</w:t>
      </w:r>
      <w:r w:rsidRPr="00296CCF">
        <w:rPr>
          <w:sz w:val="26"/>
          <w:szCs w:val="26"/>
        </w:rPr>
        <w:t>и Комитета Ивановской области</w:t>
      </w:r>
    </w:p>
    <w:p w:rsidR="00FC29EC" w:rsidRPr="00296CCF" w:rsidRDefault="00FC29EC" w:rsidP="00CA71FA">
      <w:pPr>
        <w:ind w:firstLine="567"/>
        <w:jc w:val="right"/>
        <w:rPr>
          <w:sz w:val="26"/>
          <w:szCs w:val="26"/>
        </w:rPr>
      </w:pPr>
      <w:r w:rsidRPr="00296CCF">
        <w:rPr>
          <w:sz w:val="26"/>
          <w:szCs w:val="26"/>
        </w:rPr>
        <w:t xml:space="preserve"> по труду, содействию занятости населения и трудовой миграции</w:t>
      </w:r>
    </w:p>
    <w:p w:rsidR="00FC29EC" w:rsidRPr="00296CCF" w:rsidRDefault="00FC29EC" w:rsidP="00CA71FA">
      <w:pPr>
        <w:ind w:firstLine="567"/>
        <w:jc w:val="center"/>
        <w:rPr>
          <w:b/>
          <w:sz w:val="26"/>
          <w:szCs w:val="26"/>
        </w:rPr>
      </w:pPr>
    </w:p>
    <w:p w:rsidR="00912128" w:rsidRPr="00296CCF" w:rsidRDefault="00FC29EC" w:rsidP="00CA71FA">
      <w:pPr>
        <w:ind w:firstLine="567"/>
        <w:jc w:val="center"/>
        <w:rPr>
          <w:b/>
          <w:sz w:val="26"/>
          <w:szCs w:val="26"/>
          <w:u w:val="single"/>
        </w:rPr>
      </w:pPr>
      <w:r w:rsidRPr="00296CCF">
        <w:rPr>
          <w:b/>
          <w:sz w:val="26"/>
          <w:szCs w:val="26"/>
          <w:u w:val="single"/>
        </w:rPr>
        <w:t>О</w:t>
      </w:r>
      <w:r w:rsidR="00912128" w:rsidRPr="00296CCF">
        <w:rPr>
          <w:b/>
          <w:sz w:val="26"/>
          <w:szCs w:val="26"/>
          <w:u w:val="single"/>
        </w:rPr>
        <w:t xml:space="preserve"> ситуации на рынке труда Ивановской области</w:t>
      </w:r>
    </w:p>
    <w:p w:rsidR="00912128" w:rsidRPr="00296CCF" w:rsidRDefault="00912128" w:rsidP="00CA71FA">
      <w:pPr>
        <w:ind w:firstLine="567"/>
        <w:rPr>
          <w:sz w:val="26"/>
          <w:szCs w:val="26"/>
        </w:rPr>
      </w:pPr>
    </w:p>
    <w:p w:rsidR="00EF4C77" w:rsidRPr="00EF4C77" w:rsidRDefault="00EF4C77" w:rsidP="00EF4C77">
      <w:pPr>
        <w:ind w:firstLine="567"/>
        <w:jc w:val="both"/>
        <w:rPr>
          <w:sz w:val="26"/>
          <w:szCs w:val="26"/>
        </w:rPr>
      </w:pPr>
      <w:r w:rsidRPr="00EF4C77">
        <w:rPr>
          <w:sz w:val="26"/>
          <w:szCs w:val="26"/>
        </w:rPr>
        <w:t>Службой занятости в ежедневном режиме ведется мониторинг ситуации на рынке труда.</w:t>
      </w:r>
    </w:p>
    <w:p w:rsidR="00EF4C77" w:rsidRPr="00EF4C77" w:rsidRDefault="00EF4C77" w:rsidP="00EF4C77">
      <w:pPr>
        <w:ind w:firstLine="567"/>
        <w:rPr>
          <w:sz w:val="26"/>
          <w:szCs w:val="26"/>
          <w:u w:val="single"/>
        </w:rPr>
      </w:pPr>
      <w:r w:rsidRPr="00EF4C77">
        <w:rPr>
          <w:sz w:val="26"/>
          <w:szCs w:val="26"/>
          <w:u w:val="single"/>
        </w:rPr>
        <w:t xml:space="preserve">По состоянию на 15 декабря 2022 года: </w:t>
      </w:r>
    </w:p>
    <w:p w:rsidR="00EF4C77" w:rsidRPr="00EF4C77" w:rsidRDefault="00EF4C77" w:rsidP="00EF4C77">
      <w:pPr>
        <w:pStyle w:val="a4"/>
        <w:numPr>
          <w:ilvl w:val="0"/>
          <w:numId w:val="1"/>
        </w:numPr>
        <w:spacing w:after="0" w:line="240" w:lineRule="auto"/>
        <w:ind w:left="284" w:firstLine="0"/>
        <w:jc w:val="both"/>
        <w:rPr>
          <w:rFonts w:ascii="Times New Roman" w:hAnsi="Times New Roman"/>
          <w:sz w:val="26"/>
          <w:szCs w:val="26"/>
        </w:rPr>
      </w:pPr>
      <w:r w:rsidRPr="00EF4C77">
        <w:rPr>
          <w:rFonts w:ascii="Times New Roman" w:hAnsi="Times New Roman"/>
          <w:sz w:val="26"/>
          <w:szCs w:val="26"/>
        </w:rPr>
        <w:t>Численность безработных граждан, состоящих на регистрационном учете – 2474 чел. (</w:t>
      </w:r>
      <w:r w:rsidRPr="00EF4C77">
        <w:rPr>
          <w:rFonts w:ascii="Times New Roman" w:hAnsi="Times New Roman"/>
          <w:i/>
          <w:sz w:val="26"/>
          <w:szCs w:val="26"/>
        </w:rPr>
        <w:t>с начала года уменьшилась на 1,3 чел).</w:t>
      </w:r>
    </w:p>
    <w:p w:rsidR="00EF4C77" w:rsidRPr="00EF4C77" w:rsidRDefault="00EF4C77" w:rsidP="00EF4C77">
      <w:pPr>
        <w:pStyle w:val="a4"/>
        <w:numPr>
          <w:ilvl w:val="0"/>
          <w:numId w:val="2"/>
        </w:numPr>
        <w:ind w:left="284" w:firstLine="0"/>
        <w:jc w:val="both"/>
        <w:rPr>
          <w:rFonts w:ascii="Times New Roman" w:hAnsi="Times New Roman"/>
          <w:position w:val="10"/>
          <w:sz w:val="26"/>
          <w:szCs w:val="26"/>
        </w:rPr>
      </w:pPr>
      <w:r w:rsidRPr="00EF4C77">
        <w:rPr>
          <w:rFonts w:ascii="Times New Roman" w:hAnsi="Times New Roman"/>
          <w:position w:val="10"/>
          <w:sz w:val="26"/>
          <w:szCs w:val="26"/>
        </w:rPr>
        <w:t xml:space="preserve">Уровень регистрируемой безработицы составляет 0,5% от численности экономически активного населения (на 01.01.2022г. – 0,7%). </w:t>
      </w:r>
    </w:p>
    <w:p w:rsidR="00EF4C77" w:rsidRPr="00EF4C77" w:rsidRDefault="00EF4C77" w:rsidP="00EF4C77">
      <w:pPr>
        <w:pStyle w:val="a4"/>
        <w:numPr>
          <w:ilvl w:val="0"/>
          <w:numId w:val="2"/>
        </w:numPr>
        <w:spacing w:after="0" w:line="240" w:lineRule="auto"/>
        <w:ind w:left="284" w:firstLine="0"/>
        <w:jc w:val="both"/>
        <w:rPr>
          <w:rFonts w:ascii="Times New Roman" w:hAnsi="Times New Roman"/>
          <w:sz w:val="26"/>
          <w:szCs w:val="26"/>
        </w:rPr>
      </w:pPr>
      <w:r w:rsidRPr="00EF4C77">
        <w:rPr>
          <w:rFonts w:ascii="Times New Roman" w:hAnsi="Times New Roman"/>
          <w:sz w:val="26"/>
          <w:szCs w:val="26"/>
        </w:rPr>
        <w:t xml:space="preserve">Потребность в работниках, заявленная работодателями в органы службы занятости – 11896 ед. </w:t>
      </w:r>
    </w:p>
    <w:p w:rsidR="00EF4C77" w:rsidRPr="00EF4C77" w:rsidRDefault="00EF4C77" w:rsidP="00EF4C77">
      <w:pPr>
        <w:pStyle w:val="a4"/>
        <w:spacing w:after="0" w:line="240" w:lineRule="auto"/>
        <w:ind w:left="567"/>
        <w:jc w:val="both"/>
        <w:rPr>
          <w:rFonts w:ascii="Times New Roman" w:hAnsi="Times New Roman"/>
          <w:sz w:val="26"/>
          <w:szCs w:val="26"/>
        </w:rPr>
      </w:pPr>
      <w:r w:rsidRPr="00EF4C77">
        <w:rPr>
          <w:rFonts w:ascii="Times New Roman" w:hAnsi="Times New Roman"/>
          <w:sz w:val="26"/>
          <w:szCs w:val="26"/>
        </w:rPr>
        <w:t>Из них: профессии рабочих – 62,6%</w:t>
      </w:r>
    </w:p>
    <w:p w:rsidR="00EF4C77" w:rsidRPr="00EF4C77" w:rsidRDefault="00EF4C77" w:rsidP="00EF4C77">
      <w:pPr>
        <w:pStyle w:val="a4"/>
        <w:spacing w:after="0" w:line="240" w:lineRule="auto"/>
        <w:ind w:left="567"/>
        <w:jc w:val="both"/>
        <w:rPr>
          <w:rFonts w:ascii="Times New Roman" w:hAnsi="Times New Roman"/>
          <w:sz w:val="26"/>
          <w:szCs w:val="26"/>
        </w:rPr>
      </w:pPr>
      <w:r w:rsidRPr="00EF4C77">
        <w:rPr>
          <w:rFonts w:ascii="Times New Roman" w:hAnsi="Times New Roman"/>
          <w:sz w:val="26"/>
          <w:szCs w:val="26"/>
        </w:rPr>
        <w:t xml:space="preserve">              профессии служащих – 37,4%</w:t>
      </w:r>
    </w:p>
    <w:p w:rsidR="00EF4C77" w:rsidRPr="00EF4C77" w:rsidRDefault="00EF4C77" w:rsidP="00EF4C77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</w:p>
    <w:p w:rsidR="00EF4C77" w:rsidRPr="00EF4C77" w:rsidRDefault="00EF4C77" w:rsidP="00EF4C77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proofErr w:type="gramStart"/>
      <w:r w:rsidRPr="00EF4C77">
        <w:rPr>
          <w:rFonts w:ascii="Times New Roman" w:hAnsi="Times New Roman"/>
          <w:sz w:val="26"/>
          <w:szCs w:val="26"/>
        </w:rPr>
        <w:t>Топ наиболее востребованных профессий: швея (оператор швейного оборудования) – 1,5 тыс. свободных рабочих мест, врач – 593 ед., слесарь – 550 ед., педагогические кадры (учитель, преподаватель, педагог, воспитатель) – 486 ед., инженер – 363 ед., продавец – 412 ед., водитель – 367 ед.</w:t>
      </w:r>
      <w:proofErr w:type="gramEnd"/>
    </w:p>
    <w:p w:rsidR="00EF4C77" w:rsidRPr="00EF4C77" w:rsidRDefault="00EF4C77" w:rsidP="00EF4C77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</w:p>
    <w:p w:rsidR="00EF4C77" w:rsidRPr="00EF4C77" w:rsidRDefault="00EF4C77" w:rsidP="00EF4C77">
      <w:pPr>
        <w:ind w:firstLine="708"/>
        <w:jc w:val="center"/>
        <w:rPr>
          <w:b/>
          <w:sz w:val="26"/>
          <w:szCs w:val="26"/>
        </w:rPr>
      </w:pPr>
      <w:r w:rsidRPr="00EF4C77">
        <w:rPr>
          <w:b/>
          <w:sz w:val="26"/>
          <w:szCs w:val="26"/>
        </w:rPr>
        <w:t xml:space="preserve">Потребность в кадрах, заявленная работодателями в органы службы занятости, по </w:t>
      </w:r>
      <w:proofErr w:type="gramStart"/>
      <w:r w:rsidRPr="00EF4C77">
        <w:rPr>
          <w:b/>
          <w:sz w:val="26"/>
          <w:szCs w:val="26"/>
        </w:rPr>
        <w:t>размеру оплаты труда</w:t>
      </w:r>
      <w:proofErr w:type="gramEnd"/>
    </w:p>
    <w:p w:rsidR="00EF4C77" w:rsidRPr="00EF4C77" w:rsidRDefault="00EF4C77" w:rsidP="00EF4C77">
      <w:pPr>
        <w:ind w:firstLine="708"/>
        <w:rPr>
          <w:sz w:val="26"/>
          <w:szCs w:val="26"/>
        </w:rPr>
      </w:pPr>
      <w:r w:rsidRPr="00EF4C77">
        <w:rPr>
          <w:sz w:val="26"/>
          <w:szCs w:val="26"/>
        </w:rPr>
        <w:t>- 41,6% заявленных вакансий имеют заработную плату от 15 до 20 тыс</w:t>
      </w:r>
      <w:proofErr w:type="gramStart"/>
      <w:r w:rsidRPr="00EF4C77">
        <w:rPr>
          <w:sz w:val="26"/>
          <w:szCs w:val="26"/>
        </w:rPr>
        <w:t>.р</w:t>
      </w:r>
      <w:proofErr w:type="gramEnd"/>
      <w:r w:rsidRPr="00EF4C77">
        <w:rPr>
          <w:sz w:val="26"/>
          <w:szCs w:val="26"/>
        </w:rPr>
        <w:t xml:space="preserve">уб.; </w:t>
      </w:r>
    </w:p>
    <w:p w:rsidR="00EF4C77" w:rsidRPr="00EF4C77" w:rsidRDefault="00EF4C77" w:rsidP="00EF4C77">
      <w:pPr>
        <w:ind w:firstLine="708"/>
        <w:rPr>
          <w:sz w:val="26"/>
          <w:szCs w:val="26"/>
        </w:rPr>
      </w:pPr>
      <w:r w:rsidRPr="00EF4C77">
        <w:rPr>
          <w:sz w:val="26"/>
          <w:szCs w:val="26"/>
        </w:rPr>
        <w:t>- 20,5% - от 20 до 25 тыс</w:t>
      </w:r>
      <w:proofErr w:type="gramStart"/>
      <w:r w:rsidRPr="00EF4C77">
        <w:rPr>
          <w:sz w:val="26"/>
          <w:szCs w:val="26"/>
        </w:rPr>
        <w:t>.р</w:t>
      </w:r>
      <w:proofErr w:type="gramEnd"/>
      <w:r w:rsidRPr="00EF4C77">
        <w:rPr>
          <w:sz w:val="26"/>
          <w:szCs w:val="26"/>
        </w:rPr>
        <w:t>уб.;</w:t>
      </w:r>
    </w:p>
    <w:p w:rsidR="00EF4C77" w:rsidRPr="00EF4C77" w:rsidRDefault="00EF4C77" w:rsidP="00EF4C77">
      <w:pPr>
        <w:ind w:firstLine="708"/>
        <w:rPr>
          <w:sz w:val="26"/>
          <w:szCs w:val="26"/>
        </w:rPr>
      </w:pPr>
      <w:r w:rsidRPr="00EF4C77">
        <w:rPr>
          <w:sz w:val="26"/>
          <w:szCs w:val="26"/>
        </w:rPr>
        <w:t>- 25,0% - от 25 до 30 тыс</w:t>
      </w:r>
      <w:proofErr w:type="gramStart"/>
      <w:r w:rsidRPr="00EF4C77">
        <w:rPr>
          <w:sz w:val="26"/>
          <w:szCs w:val="26"/>
        </w:rPr>
        <w:t>.р</w:t>
      </w:r>
      <w:proofErr w:type="gramEnd"/>
      <w:r w:rsidRPr="00EF4C77">
        <w:rPr>
          <w:sz w:val="26"/>
          <w:szCs w:val="26"/>
        </w:rPr>
        <w:t>уб.;</w:t>
      </w:r>
    </w:p>
    <w:p w:rsidR="00EF4C77" w:rsidRPr="00EF4C77" w:rsidRDefault="00EF4C77" w:rsidP="00EF4C77">
      <w:pPr>
        <w:ind w:firstLine="708"/>
        <w:rPr>
          <w:sz w:val="26"/>
          <w:szCs w:val="26"/>
        </w:rPr>
      </w:pPr>
      <w:r w:rsidRPr="00EF4C77">
        <w:rPr>
          <w:sz w:val="26"/>
          <w:szCs w:val="26"/>
        </w:rPr>
        <w:t>- 12,9 - от 30 тыс. руб. и выше.</w:t>
      </w:r>
    </w:p>
    <w:p w:rsidR="00EF4C77" w:rsidRPr="00EF4C77" w:rsidRDefault="00EF4C77" w:rsidP="00EF4C77">
      <w:pPr>
        <w:ind w:firstLine="708"/>
        <w:jc w:val="center"/>
        <w:rPr>
          <w:sz w:val="26"/>
          <w:szCs w:val="26"/>
        </w:rPr>
      </w:pPr>
    </w:p>
    <w:p w:rsidR="00EF4C77" w:rsidRPr="00EF4C77" w:rsidRDefault="00EF4C77" w:rsidP="00EF4C77">
      <w:pPr>
        <w:ind w:firstLine="709"/>
        <w:jc w:val="center"/>
        <w:rPr>
          <w:b/>
          <w:sz w:val="26"/>
          <w:szCs w:val="26"/>
        </w:rPr>
      </w:pPr>
      <w:r w:rsidRPr="00EF4C77">
        <w:rPr>
          <w:b/>
          <w:sz w:val="26"/>
          <w:szCs w:val="26"/>
        </w:rPr>
        <w:t>Информация о различных формах занятости, по заявленным работодателями вакансиям</w:t>
      </w:r>
    </w:p>
    <w:p w:rsidR="00EF4C77" w:rsidRPr="00EF4C77" w:rsidRDefault="00EF4C77" w:rsidP="00EF4C77">
      <w:pPr>
        <w:ind w:firstLine="709"/>
        <w:rPr>
          <w:sz w:val="26"/>
          <w:szCs w:val="26"/>
        </w:rPr>
      </w:pPr>
      <w:r w:rsidRPr="00EF4C77">
        <w:rPr>
          <w:sz w:val="26"/>
          <w:szCs w:val="26"/>
        </w:rPr>
        <w:t xml:space="preserve">Из общей потребности в кадрах (11,9 тыс. </w:t>
      </w:r>
      <w:proofErr w:type="spellStart"/>
      <w:proofErr w:type="gramStart"/>
      <w:r w:rsidRPr="00EF4C77">
        <w:rPr>
          <w:sz w:val="26"/>
          <w:szCs w:val="26"/>
        </w:rPr>
        <w:t>ед</w:t>
      </w:r>
      <w:proofErr w:type="spellEnd"/>
      <w:proofErr w:type="gramEnd"/>
      <w:r w:rsidRPr="00EF4C77">
        <w:rPr>
          <w:sz w:val="26"/>
          <w:szCs w:val="26"/>
        </w:rPr>
        <w:t>):</w:t>
      </w:r>
    </w:p>
    <w:p w:rsidR="00EF4C77" w:rsidRPr="00EF4C77" w:rsidRDefault="00EF4C77" w:rsidP="00EF4C77">
      <w:pPr>
        <w:ind w:firstLine="709"/>
        <w:rPr>
          <w:sz w:val="26"/>
          <w:szCs w:val="26"/>
        </w:rPr>
      </w:pPr>
      <w:r w:rsidRPr="00EF4C77">
        <w:rPr>
          <w:sz w:val="26"/>
          <w:szCs w:val="26"/>
        </w:rPr>
        <w:t>- постоянная работа - 11,6 тыс. ед.</w:t>
      </w:r>
    </w:p>
    <w:p w:rsidR="00EF4C77" w:rsidRPr="00EF4C77" w:rsidRDefault="00EF4C77" w:rsidP="00EF4C77">
      <w:pPr>
        <w:ind w:firstLine="709"/>
        <w:rPr>
          <w:sz w:val="26"/>
          <w:szCs w:val="26"/>
        </w:rPr>
      </w:pPr>
      <w:r w:rsidRPr="00EF4C77">
        <w:rPr>
          <w:sz w:val="26"/>
          <w:szCs w:val="26"/>
        </w:rPr>
        <w:t>- временная работа - 252 ед.</w:t>
      </w:r>
    </w:p>
    <w:p w:rsidR="00EF4C77" w:rsidRPr="00EF4C77" w:rsidRDefault="00EF4C77" w:rsidP="00EF4C77">
      <w:pPr>
        <w:ind w:firstLine="709"/>
        <w:rPr>
          <w:sz w:val="26"/>
          <w:szCs w:val="26"/>
        </w:rPr>
      </w:pPr>
      <w:r w:rsidRPr="00EF4C77">
        <w:rPr>
          <w:sz w:val="26"/>
          <w:szCs w:val="26"/>
        </w:rPr>
        <w:t>- сезонная - 20 ед.</w:t>
      </w:r>
    </w:p>
    <w:p w:rsidR="00EF4C77" w:rsidRPr="00EF4C77" w:rsidRDefault="00EF4C77" w:rsidP="00EF4C77">
      <w:pPr>
        <w:ind w:firstLine="709"/>
        <w:rPr>
          <w:sz w:val="26"/>
          <w:szCs w:val="26"/>
        </w:rPr>
      </w:pPr>
      <w:r w:rsidRPr="00EF4C77">
        <w:rPr>
          <w:sz w:val="26"/>
          <w:szCs w:val="26"/>
        </w:rPr>
        <w:t>- по совместительству - 9 ед.</w:t>
      </w:r>
    </w:p>
    <w:p w:rsidR="00EF4C77" w:rsidRPr="00EF4C77" w:rsidRDefault="00EF4C77" w:rsidP="00EF4C77">
      <w:pPr>
        <w:ind w:firstLine="709"/>
        <w:rPr>
          <w:sz w:val="26"/>
          <w:szCs w:val="26"/>
        </w:rPr>
      </w:pPr>
      <w:r w:rsidRPr="00EF4C77">
        <w:rPr>
          <w:sz w:val="26"/>
          <w:szCs w:val="26"/>
        </w:rPr>
        <w:t>Вакансий с гибкими формами занятости (неполный рабочий день, неделя; свободный и гибкий режим работы) - 771 ед.</w:t>
      </w:r>
    </w:p>
    <w:p w:rsidR="00EF4C77" w:rsidRPr="00EF4C77" w:rsidRDefault="00EF4C77" w:rsidP="00EF4C77">
      <w:pPr>
        <w:ind w:firstLine="567"/>
        <w:jc w:val="both"/>
        <w:rPr>
          <w:sz w:val="26"/>
          <w:szCs w:val="26"/>
        </w:rPr>
      </w:pPr>
    </w:p>
    <w:p w:rsidR="00EF4C77" w:rsidRPr="00EF4C77" w:rsidRDefault="00EF4C77" w:rsidP="00EF4C77">
      <w:pPr>
        <w:pStyle w:val="a4"/>
        <w:spacing w:after="0" w:line="240" w:lineRule="auto"/>
        <w:ind w:left="567"/>
        <w:jc w:val="center"/>
        <w:rPr>
          <w:rFonts w:ascii="Times New Roman" w:hAnsi="Times New Roman"/>
          <w:b/>
          <w:sz w:val="26"/>
          <w:szCs w:val="26"/>
        </w:rPr>
      </w:pPr>
    </w:p>
    <w:p w:rsidR="00EF4C77" w:rsidRPr="00EF4C77" w:rsidRDefault="00EF4C77" w:rsidP="00EF4C77">
      <w:pPr>
        <w:pStyle w:val="a4"/>
        <w:spacing w:after="0" w:line="240" w:lineRule="auto"/>
        <w:ind w:left="567"/>
        <w:jc w:val="center"/>
        <w:rPr>
          <w:rFonts w:ascii="Times New Roman" w:hAnsi="Times New Roman"/>
          <w:b/>
          <w:sz w:val="26"/>
          <w:szCs w:val="26"/>
        </w:rPr>
      </w:pPr>
      <w:r w:rsidRPr="00EF4C77">
        <w:rPr>
          <w:rFonts w:ascii="Times New Roman" w:hAnsi="Times New Roman"/>
          <w:b/>
          <w:sz w:val="26"/>
          <w:szCs w:val="26"/>
        </w:rPr>
        <w:t>Информация о ситуации с занятостью и изменениях условий труда в организациях Ивановской области</w:t>
      </w:r>
    </w:p>
    <w:p w:rsidR="00EF4C77" w:rsidRPr="00EF4C77" w:rsidRDefault="00EF4C77" w:rsidP="00EF4C77">
      <w:pPr>
        <w:ind w:right="-1" w:firstLine="567"/>
        <w:jc w:val="both"/>
        <w:rPr>
          <w:sz w:val="26"/>
          <w:szCs w:val="26"/>
        </w:rPr>
      </w:pPr>
      <w:r w:rsidRPr="00EF4C77">
        <w:rPr>
          <w:sz w:val="26"/>
          <w:szCs w:val="26"/>
        </w:rPr>
        <w:t xml:space="preserve">За период с начала марта текущего года 325 организаций региона заявили в органы службы занятости сведения об изменениях структуры занятости для 5,7 тыс. работников. </w:t>
      </w:r>
    </w:p>
    <w:p w:rsidR="00EF4C77" w:rsidRPr="00EF4C77" w:rsidRDefault="00EF4C77" w:rsidP="00EF4C77">
      <w:pPr>
        <w:ind w:right="-1" w:firstLine="567"/>
        <w:jc w:val="both"/>
        <w:rPr>
          <w:sz w:val="26"/>
          <w:szCs w:val="26"/>
        </w:rPr>
      </w:pPr>
      <w:r w:rsidRPr="00EF4C77">
        <w:rPr>
          <w:sz w:val="26"/>
          <w:szCs w:val="26"/>
        </w:rPr>
        <w:t>Из  числа  работников, находящихся в зоне риска (в отношении которых были завершены или отменены введенные режимы), 92,0% сохранили занятость у прежних работодателей.</w:t>
      </w:r>
    </w:p>
    <w:p w:rsidR="00BF6A1A" w:rsidRPr="00EF4C77" w:rsidRDefault="00EF4C77" w:rsidP="00BF6A1A">
      <w:pPr>
        <w:ind w:firstLine="708"/>
        <w:jc w:val="both"/>
        <w:rPr>
          <w:sz w:val="26"/>
          <w:szCs w:val="26"/>
        </w:rPr>
      </w:pPr>
      <w:r w:rsidRPr="00EF4C77">
        <w:rPr>
          <w:sz w:val="26"/>
          <w:szCs w:val="26"/>
        </w:rPr>
        <w:t xml:space="preserve">По состоянию на 15.12.2022 в режимах неполной занятости, простоя, отпусков без сохранения заработной </w:t>
      </w:r>
      <w:r w:rsidR="00BF6A1A">
        <w:rPr>
          <w:sz w:val="26"/>
          <w:szCs w:val="26"/>
        </w:rPr>
        <w:t>платы находятся 840 работников.</w:t>
      </w:r>
    </w:p>
    <w:p w:rsidR="00EF4C77" w:rsidRPr="00EF4C77" w:rsidRDefault="00EF4C77" w:rsidP="00EF4C77">
      <w:pPr>
        <w:ind w:firstLine="708"/>
        <w:jc w:val="both"/>
        <w:rPr>
          <w:sz w:val="26"/>
          <w:szCs w:val="26"/>
        </w:rPr>
      </w:pPr>
    </w:p>
    <w:p w:rsidR="00EF4C77" w:rsidRPr="00EF4C77" w:rsidRDefault="00EF4C77" w:rsidP="00EF4C77">
      <w:pPr>
        <w:ind w:firstLine="567"/>
        <w:jc w:val="center"/>
        <w:rPr>
          <w:b/>
          <w:sz w:val="26"/>
          <w:szCs w:val="26"/>
        </w:rPr>
      </w:pPr>
    </w:p>
    <w:p w:rsidR="00EF4C77" w:rsidRPr="00301759" w:rsidRDefault="00EF4C77" w:rsidP="00EF4C77">
      <w:pPr>
        <w:ind w:firstLine="567"/>
        <w:jc w:val="center"/>
        <w:rPr>
          <w:b/>
          <w:sz w:val="26"/>
          <w:szCs w:val="26"/>
        </w:rPr>
      </w:pPr>
      <w:r w:rsidRPr="00301759">
        <w:rPr>
          <w:b/>
          <w:sz w:val="26"/>
          <w:szCs w:val="26"/>
        </w:rPr>
        <w:lastRenderedPageBreak/>
        <w:t>Реализация программных мероприятий</w:t>
      </w:r>
    </w:p>
    <w:p w:rsidR="00EF4C77" w:rsidRPr="00301759" w:rsidRDefault="00EF4C77" w:rsidP="00EF4C77">
      <w:pPr>
        <w:ind w:firstLine="567"/>
        <w:jc w:val="both"/>
        <w:rPr>
          <w:sz w:val="26"/>
          <w:szCs w:val="26"/>
        </w:rPr>
      </w:pPr>
      <w:r w:rsidRPr="00301759">
        <w:rPr>
          <w:sz w:val="26"/>
          <w:szCs w:val="26"/>
        </w:rPr>
        <w:t xml:space="preserve">В целях сохранения стабильной ситуации на рынке труда  продолжается реализация мероприятий активных форм занятости (организация ярмарок вакансий; трудоустройство на условиях временной занятости; профессиональное обучение по востребованным на рынке труда профессиям, в том числе в рамках  национального проекта «Демография»; субсидирование найма при приеме на работу граждан из числа безработных; содействие в организации </w:t>
      </w:r>
      <w:proofErr w:type="spellStart"/>
      <w:r w:rsidRPr="00301759">
        <w:rPr>
          <w:sz w:val="26"/>
          <w:szCs w:val="26"/>
        </w:rPr>
        <w:t>самозанятости</w:t>
      </w:r>
      <w:proofErr w:type="spellEnd"/>
      <w:r w:rsidRPr="00301759">
        <w:rPr>
          <w:sz w:val="26"/>
          <w:szCs w:val="26"/>
        </w:rPr>
        <w:t xml:space="preserve"> и др.).</w:t>
      </w:r>
    </w:p>
    <w:p w:rsidR="00EF4C77" w:rsidRPr="00301759" w:rsidRDefault="00EF4C77" w:rsidP="00EF4C77">
      <w:pPr>
        <w:ind w:firstLine="567"/>
        <w:jc w:val="both"/>
        <w:rPr>
          <w:sz w:val="26"/>
          <w:szCs w:val="26"/>
        </w:rPr>
      </w:pPr>
      <w:r w:rsidRPr="00301759">
        <w:rPr>
          <w:sz w:val="26"/>
          <w:szCs w:val="26"/>
        </w:rPr>
        <w:t>За период сначала года  в программных мероприятиях, направленных на содействие трудоустройству, приняли участие  свыше 23,0 тыс. жителей региона. Из них:</w:t>
      </w:r>
    </w:p>
    <w:p w:rsidR="00EF4C77" w:rsidRPr="00301759" w:rsidRDefault="00EF4C77" w:rsidP="00EF4C77">
      <w:pPr>
        <w:ind w:firstLine="567"/>
        <w:jc w:val="both"/>
        <w:rPr>
          <w:sz w:val="26"/>
          <w:szCs w:val="26"/>
        </w:rPr>
      </w:pPr>
      <w:proofErr w:type="gramStart"/>
      <w:r w:rsidRPr="00301759">
        <w:rPr>
          <w:sz w:val="26"/>
          <w:szCs w:val="26"/>
        </w:rPr>
        <w:t>- более  3,3 тыс. человек в период поиска постоянной работы трудоустроены на оплачиваемые общественные и временные работы;</w:t>
      </w:r>
      <w:proofErr w:type="gramEnd"/>
    </w:p>
    <w:p w:rsidR="00EF4C77" w:rsidRPr="00301759" w:rsidRDefault="00EF4C77" w:rsidP="00EF4C77">
      <w:pPr>
        <w:ind w:firstLine="567"/>
        <w:jc w:val="both"/>
        <w:rPr>
          <w:sz w:val="26"/>
          <w:szCs w:val="26"/>
        </w:rPr>
      </w:pPr>
      <w:r w:rsidRPr="00301759">
        <w:rPr>
          <w:sz w:val="26"/>
          <w:szCs w:val="26"/>
        </w:rPr>
        <w:t xml:space="preserve">- 463 безработным гражданам оказаны консультационные услуги по содействию в организации </w:t>
      </w:r>
      <w:proofErr w:type="spellStart"/>
      <w:r w:rsidRPr="00301759">
        <w:rPr>
          <w:sz w:val="26"/>
          <w:szCs w:val="26"/>
        </w:rPr>
        <w:t>самозанятости</w:t>
      </w:r>
      <w:proofErr w:type="spellEnd"/>
      <w:r w:rsidRPr="00301759">
        <w:rPr>
          <w:sz w:val="26"/>
          <w:szCs w:val="26"/>
        </w:rPr>
        <w:t>,  12 чел. -  получили финансовую помощь на открытие собственного бизнеса;</w:t>
      </w:r>
    </w:p>
    <w:p w:rsidR="00EF4C77" w:rsidRPr="00301759" w:rsidRDefault="00EF4C77" w:rsidP="00EF4C77">
      <w:pPr>
        <w:ind w:firstLine="567"/>
        <w:jc w:val="both"/>
        <w:rPr>
          <w:sz w:val="26"/>
          <w:szCs w:val="26"/>
        </w:rPr>
      </w:pPr>
      <w:r w:rsidRPr="00301759">
        <w:rPr>
          <w:sz w:val="26"/>
          <w:szCs w:val="26"/>
        </w:rPr>
        <w:t>- свыше 3,0 тыс. жителей региона участвовали в ярмарках вакансий.</w:t>
      </w:r>
    </w:p>
    <w:p w:rsidR="00EF4C77" w:rsidRPr="00301759" w:rsidRDefault="00EF4C77" w:rsidP="00EF4C77">
      <w:pPr>
        <w:ind w:firstLine="567"/>
        <w:jc w:val="both"/>
        <w:rPr>
          <w:sz w:val="26"/>
          <w:szCs w:val="26"/>
        </w:rPr>
      </w:pPr>
      <w:r w:rsidRPr="00301759">
        <w:rPr>
          <w:sz w:val="26"/>
          <w:szCs w:val="26"/>
        </w:rPr>
        <w:t>С начала текущего года при содействии службы занятости были трудоустроены порядка 9,0 тыс. безработных граждан.</w:t>
      </w:r>
    </w:p>
    <w:p w:rsidR="00912128" w:rsidRPr="00301759" w:rsidRDefault="00912128" w:rsidP="00CA71FA">
      <w:pPr>
        <w:ind w:firstLine="567"/>
        <w:jc w:val="center"/>
        <w:rPr>
          <w:b/>
          <w:sz w:val="26"/>
          <w:szCs w:val="26"/>
        </w:rPr>
      </w:pPr>
    </w:p>
    <w:p w:rsidR="00912128" w:rsidRPr="00301759" w:rsidRDefault="00912128" w:rsidP="00CA71FA">
      <w:pPr>
        <w:ind w:firstLine="567"/>
        <w:jc w:val="center"/>
        <w:rPr>
          <w:b/>
          <w:sz w:val="26"/>
          <w:szCs w:val="26"/>
        </w:rPr>
      </w:pPr>
      <w:r w:rsidRPr="00301759">
        <w:rPr>
          <w:b/>
          <w:sz w:val="26"/>
          <w:szCs w:val="26"/>
        </w:rPr>
        <w:t>Реализация дополнительных мероприятий, направленных на снижение напряженности на рынке труда</w:t>
      </w:r>
    </w:p>
    <w:p w:rsidR="00912128" w:rsidRPr="00301759" w:rsidRDefault="00912128" w:rsidP="00CA71FA">
      <w:pPr>
        <w:ind w:firstLine="567"/>
        <w:jc w:val="both"/>
        <w:rPr>
          <w:sz w:val="26"/>
          <w:szCs w:val="26"/>
        </w:rPr>
      </w:pPr>
      <w:r w:rsidRPr="00301759">
        <w:rPr>
          <w:sz w:val="26"/>
          <w:szCs w:val="26"/>
        </w:rPr>
        <w:t xml:space="preserve">На реализацию дополнительных мероприятий, направленных на снижение напряженности на рынке труда Ивановской области, и организацию профессионального обучения и дополнительного профессионального образования работников промышленных предприятий, находящихся под риском увольнения, в 2022 году выделено 103,1 млн. рублей. </w:t>
      </w:r>
    </w:p>
    <w:p w:rsidR="00912128" w:rsidRPr="00301759" w:rsidRDefault="00912128" w:rsidP="00CA71FA">
      <w:pPr>
        <w:suppressAutoHyphens/>
        <w:ind w:firstLine="567"/>
        <w:jc w:val="both"/>
        <w:rPr>
          <w:position w:val="10"/>
          <w:sz w:val="26"/>
          <w:szCs w:val="26"/>
        </w:rPr>
      </w:pPr>
      <w:r w:rsidRPr="00301759">
        <w:rPr>
          <w:position w:val="10"/>
          <w:sz w:val="26"/>
          <w:szCs w:val="26"/>
        </w:rPr>
        <w:t>По состоянию на 12.12.2022 соглашения о предоставлении субсидий в целях финансового обеспечения затрат, связанных с реализацией указанных мер, заключены со 121 предприятием области, на сумму 92,9 млн. руб., в том числе:</w:t>
      </w:r>
    </w:p>
    <w:p w:rsidR="00912128" w:rsidRPr="00301759" w:rsidRDefault="00912128" w:rsidP="00CA71FA">
      <w:pPr>
        <w:suppressAutoHyphens/>
        <w:ind w:firstLine="567"/>
        <w:jc w:val="both"/>
        <w:rPr>
          <w:position w:val="10"/>
          <w:sz w:val="26"/>
          <w:szCs w:val="26"/>
        </w:rPr>
      </w:pPr>
      <w:r w:rsidRPr="00301759">
        <w:rPr>
          <w:position w:val="10"/>
          <w:sz w:val="26"/>
          <w:szCs w:val="26"/>
        </w:rPr>
        <w:t xml:space="preserve">- на временную занятость 1170 работников, находящихся под риском увольнения; </w:t>
      </w:r>
    </w:p>
    <w:p w:rsidR="00912128" w:rsidRPr="00301759" w:rsidRDefault="00912128" w:rsidP="00CA71FA">
      <w:pPr>
        <w:suppressAutoHyphens/>
        <w:ind w:firstLine="567"/>
        <w:jc w:val="both"/>
        <w:rPr>
          <w:sz w:val="26"/>
          <w:szCs w:val="26"/>
        </w:rPr>
      </w:pPr>
      <w:r w:rsidRPr="00301759">
        <w:rPr>
          <w:position w:val="10"/>
          <w:sz w:val="26"/>
          <w:szCs w:val="26"/>
        </w:rPr>
        <w:t xml:space="preserve">- на проведение общественных работ 622 граждан, зарегистрированных в органах службы занятости в целях поиска подходящей работы, включая безработных граждан; </w:t>
      </w:r>
    </w:p>
    <w:p w:rsidR="00912128" w:rsidRPr="00301759" w:rsidRDefault="00912128" w:rsidP="00CA71FA">
      <w:pPr>
        <w:ind w:firstLine="567"/>
        <w:jc w:val="both"/>
        <w:rPr>
          <w:sz w:val="26"/>
          <w:szCs w:val="26"/>
        </w:rPr>
      </w:pPr>
      <w:r w:rsidRPr="00301759">
        <w:rPr>
          <w:position w:val="10"/>
          <w:sz w:val="26"/>
          <w:szCs w:val="26"/>
        </w:rPr>
        <w:t>- на профессиональное обучение 68 работников, находящихся под риском увольнения.</w:t>
      </w:r>
    </w:p>
    <w:p w:rsidR="00912128" w:rsidRPr="00301759" w:rsidRDefault="00912128" w:rsidP="00CA71FA">
      <w:pPr>
        <w:ind w:firstLine="567"/>
        <w:jc w:val="both"/>
        <w:rPr>
          <w:position w:val="10"/>
          <w:sz w:val="26"/>
          <w:szCs w:val="26"/>
        </w:rPr>
      </w:pPr>
      <w:r w:rsidRPr="00301759">
        <w:rPr>
          <w:position w:val="10"/>
          <w:sz w:val="26"/>
          <w:szCs w:val="26"/>
        </w:rPr>
        <w:t xml:space="preserve">В рамках данных соглашений предприятиям и организациям предоставлены субсидии в размере 82,5 млн. руб. </w:t>
      </w:r>
    </w:p>
    <w:p w:rsidR="00912128" w:rsidRPr="00301759" w:rsidRDefault="00912128" w:rsidP="00CA71FA">
      <w:pPr>
        <w:ind w:firstLine="567"/>
        <w:jc w:val="both"/>
        <w:rPr>
          <w:position w:val="10"/>
          <w:sz w:val="26"/>
          <w:szCs w:val="26"/>
        </w:rPr>
      </w:pPr>
      <w:r w:rsidRPr="00301759">
        <w:rPr>
          <w:position w:val="10"/>
          <w:sz w:val="26"/>
          <w:szCs w:val="26"/>
        </w:rPr>
        <w:t>Прием заявок от работодателей на предоставление субсидий продолжается.</w:t>
      </w:r>
    </w:p>
    <w:p w:rsidR="00912128" w:rsidRPr="00301759" w:rsidRDefault="00912128" w:rsidP="00CA71FA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</w:rPr>
      </w:pPr>
    </w:p>
    <w:p w:rsidR="007E7CD8" w:rsidRPr="00301759" w:rsidRDefault="007E7CD8" w:rsidP="00CA71FA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</w:rPr>
      </w:pPr>
    </w:p>
    <w:p w:rsidR="00912128" w:rsidRPr="00301759" w:rsidRDefault="00912128" w:rsidP="00CA71FA">
      <w:pPr>
        <w:pStyle w:val="a3"/>
        <w:spacing w:before="0" w:beforeAutospacing="0" w:after="0" w:afterAutospacing="0"/>
        <w:ind w:firstLine="567"/>
        <w:jc w:val="center"/>
        <w:rPr>
          <w:b/>
          <w:color w:val="000000"/>
          <w:sz w:val="26"/>
          <w:szCs w:val="26"/>
        </w:rPr>
      </w:pPr>
      <w:r w:rsidRPr="00301759">
        <w:rPr>
          <w:b/>
          <w:color w:val="000000"/>
          <w:sz w:val="26"/>
          <w:szCs w:val="26"/>
        </w:rPr>
        <w:t>Профессиональное обучение и дополнительное профессиональное образование отдельных категорий граждан в рамках национального проекта «Демография»</w:t>
      </w:r>
    </w:p>
    <w:p w:rsidR="00912128" w:rsidRPr="00301759" w:rsidRDefault="00912128" w:rsidP="00CA71FA">
      <w:pPr>
        <w:pStyle w:val="a3"/>
        <w:spacing w:before="0" w:beforeAutospacing="0" w:after="0" w:afterAutospacing="0"/>
        <w:ind w:firstLine="567"/>
        <w:jc w:val="both"/>
        <w:rPr>
          <w:b/>
          <w:color w:val="000000"/>
          <w:sz w:val="26"/>
          <w:szCs w:val="26"/>
        </w:rPr>
      </w:pPr>
    </w:p>
    <w:p w:rsidR="00912128" w:rsidRPr="00301759" w:rsidRDefault="00912128" w:rsidP="00CA71FA">
      <w:pPr>
        <w:ind w:firstLine="567"/>
        <w:jc w:val="both"/>
        <w:rPr>
          <w:color w:val="000000" w:themeColor="text1"/>
          <w:sz w:val="26"/>
          <w:szCs w:val="26"/>
        </w:rPr>
      </w:pPr>
      <w:r w:rsidRPr="00301759">
        <w:rPr>
          <w:color w:val="000000" w:themeColor="text1"/>
          <w:sz w:val="26"/>
          <w:szCs w:val="26"/>
        </w:rPr>
        <w:t>Все расходы по обучению граждан возложены на трех федеральных операторов проекта: АНО «Агентство развития профессионального мастерства (</w:t>
      </w:r>
      <w:proofErr w:type="spellStart"/>
      <w:r w:rsidRPr="00301759">
        <w:rPr>
          <w:color w:val="000000" w:themeColor="text1"/>
          <w:sz w:val="26"/>
          <w:szCs w:val="26"/>
        </w:rPr>
        <w:t>Ворлдскиллс</w:t>
      </w:r>
      <w:proofErr w:type="spellEnd"/>
      <w:r w:rsidRPr="00301759">
        <w:rPr>
          <w:color w:val="000000" w:themeColor="text1"/>
          <w:sz w:val="26"/>
          <w:szCs w:val="26"/>
        </w:rPr>
        <w:t xml:space="preserve"> Россия)» (далее – </w:t>
      </w:r>
      <w:proofErr w:type="spellStart"/>
      <w:r w:rsidRPr="00301759">
        <w:rPr>
          <w:color w:val="000000" w:themeColor="text1"/>
          <w:sz w:val="26"/>
          <w:szCs w:val="26"/>
        </w:rPr>
        <w:t>Ворлдскиллс</w:t>
      </w:r>
      <w:proofErr w:type="spellEnd"/>
      <w:r w:rsidRPr="00301759">
        <w:rPr>
          <w:color w:val="000000" w:themeColor="text1"/>
          <w:sz w:val="26"/>
          <w:szCs w:val="26"/>
        </w:rPr>
        <w:t xml:space="preserve">); ФГАОУ </w:t>
      </w:r>
      <w:proofErr w:type="gramStart"/>
      <w:r w:rsidRPr="00301759">
        <w:rPr>
          <w:color w:val="000000" w:themeColor="text1"/>
          <w:sz w:val="26"/>
          <w:szCs w:val="26"/>
        </w:rPr>
        <w:t>ВО</w:t>
      </w:r>
      <w:proofErr w:type="gramEnd"/>
      <w:r w:rsidRPr="00301759">
        <w:rPr>
          <w:color w:val="000000" w:themeColor="text1"/>
          <w:sz w:val="26"/>
          <w:szCs w:val="26"/>
        </w:rPr>
        <w:t xml:space="preserve"> «Национальный исследовательский Томский государственный университет» (далее – ТГУ); ФГБОУ ВО «Российская академия народного хозяйства и государственной службы при Президенте Российской Федерации» (далее – </w:t>
      </w:r>
      <w:proofErr w:type="spellStart"/>
      <w:r w:rsidRPr="00301759">
        <w:rPr>
          <w:color w:val="000000" w:themeColor="text1"/>
          <w:sz w:val="26"/>
          <w:szCs w:val="26"/>
        </w:rPr>
        <w:t>РАНХиГС</w:t>
      </w:r>
      <w:proofErr w:type="spellEnd"/>
      <w:r w:rsidRPr="00301759">
        <w:rPr>
          <w:color w:val="000000" w:themeColor="text1"/>
          <w:sz w:val="26"/>
          <w:szCs w:val="26"/>
        </w:rPr>
        <w:t>).</w:t>
      </w:r>
    </w:p>
    <w:p w:rsidR="00912128" w:rsidRPr="00301759" w:rsidRDefault="00912128" w:rsidP="00CA71FA">
      <w:pPr>
        <w:ind w:firstLine="567"/>
        <w:jc w:val="both"/>
        <w:rPr>
          <w:bCs/>
          <w:sz w:val="26"/>
          <w:szCs w:val="26"/>
        </w:rPr>
      </w:pPr>
      <w:r w:rsidRPr="00301759">
        <w:rPr>
          <w:bCs/>
          <w:sz w:val="26"/>
          <w:szCs w:val="26"/>
        </w:rPr>
        <w:t>Региональными представителями федеральных операторов в Ивановской области определены следующие образовательные организации:</w:t>
      </w:r>
    </w:p>
    <w:p w:rsidR="00912128" w:rsidRPr="00301759" w:rsidRDefault="00912128" w:rsidP="00CA71FA">
      <w:pPr>
        <w:ind w:firstLine="567"/>
        <w:jc w:val="both"/>
        <w:rPr>
          <w:sz w:val="26"/>
          <w:szCs w:val="26"/>
        </w:rPr>
      </w:pPr>
      <w:r w:rsidRPr="00301759">
        <w:rPr>
          <w:bCs/>
          <w:sz w:val="26"/>
          <w:szCs w:val="26"/>
        </w:rPr>
        <w:t xml:space="preserve">«Ивановский автотранспортный колледж» от </w:t>
      </w:r>
      <w:r w:rsidRPr="00301759">
        <w:rPr>
          <w:sz w:val="26"/>
          <w:szCs w:val="26"/>
        </w:rPr>
        <w:t>«</w:t>
      </w:r>
      <w:proofErr w:type="spellStart"/>
      <w:r w:rsidRPr="00301759">
        <w:rPr>
          <w:sz w:val="26"/>
          <w:szCs w:val="26"/>
        </w:rPr>
        <w:t>Ворлдскиллс</w:t>
      </w:r>
      <w:proofErr w:type="spellEnd"/>
      <w:r w:rsidRPr="00301759">
        <w:rPr>
          <w:sz w:val="26"/>
          <w:szCs w:val="26"/>
        </w:rPr>
        <w:t>»;</w:t>
      </w:r>
    </w:p>
    <w:p w:rsidR="00912128" w:rsidRPr="00301759" w:rsidRDefault="00912128" w:rsidP="00CA71FA">
      <w:pPr>
        <w:ind w:firstLine="567"/>
        <w:jc w:val="both"/>
        <w:rPr>
          <w:sz w:val="26"/>
          <w:szCs w:val="26"/>
        </w:rPr>
      </w:pPr>
      <w:r w:rsidRPr="00301759">
        <w:rPr>
          <w:sz w:val="26"/>
          <w:szCs w:val="26"/>
        </w:rPr>
        <w:t xml:space="preserve">Ивановский </w:t>
      </w:r>
      <w:proofErr w:type="spellStart"/>
      <w:r w:rsidRPr="00301759">
        <w:rPr>
          <w:sz w:val="26"/>
          <w:szCs w:val="26"/>
        </w:rPr>
        <w:t>филиа</w:t>
      </w:r>
      <w:proofErr w:type="gramStart"/>
      <w:r w:rsidRPr="00301759">
        <w:rPr>
          <w:sz w:val="26"/>
          <w:szCs w:val="26"/>
        </w:rPr>
        <w:t>л«</w:t>
      </w:r>
      <w:proofErr w:type="gramEnd"/>
      <w:r w:rsidRPr="00301759">
        <w:rPr>
          <w:sz w:val="26"/>
          <w:szCs w:val="26"/>
        </w:rPr>
        <w:t>РАНХиГС</w:t>
      </w:r>
      <w:proofErr w:type="spellEnd"/>
      <w:r w:rsidRPr="00301759">
        <w:rPr>
          <w:sz w:val="26"/>
          <w:szCs w:val="26"/>
        </w:rPr>
        <w:t>»;</w:t>
      </w:r>
    </w:p>
    <w:p w:rsidR="00912128" w:rsidRPr="00301759" w:rsidRDefault="00912128" w:rsidP="00CA71FA">
      <w:pPr>
        <w:ind w:firstLine="567"/>
        <w:jc w:val="both"/>
        <w:rPr>
          <w:sz w:val="26"/>
          <w:szCs w:val="26"/>
        </w:rPr>
      </w:pPr>
      <w:r w:rsidRPr="00301759">
        <w:rPr>
          <w:sz w:val="26"/>
          <w:szCs w:val="26"/>
        </w:rPr>
        <w:t>«Ивановский государственный университет» от «ТГУ».</w:t>
      </w:r>
    </w:p>
    <w:p w:rsidR="00912128" w:rsidRPr="00301759" w:rsidRDefault="00912128" w:rsidP="00CA71FA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proofErr w:type="gramStart"/>
      <w:r w:rsidRPr="00301759">
        <w:rPr>
          <w:color w:val="000000" w:themeColor="text1"/>
          <w:sz w:val="26"/>
          <w:szCs w:val="26"/>
        </w:rPr>
        <w:t xml:space="preserve">С 2022 года пройти обучение в рамках проекта могут женщины, имеющие малолетних детей (до 7 лет); граждане в возрасте 50 лет и старше, </w:t>
      </w:r>
      <w:r w:rsidRPr="00301759">
        <w:rPr>
          <w:sz w:val="26"/>
          <w:szCs w:val="26"/>
        </w:rPr>
        <w:t xml:space="preserve">работники, находящиеся под риском </w:t>
      </w:r>
      <w:r w:rsidRPr="00301759">
        <w:rPr>
          <w:sz w:val="26"/>
          <w:szCs w:val="26"/>
        </w:rPr>
        <w:lastRenderedPageBreak/>
        <w:t>увольнения; граждане Украины, ДНР и ЛНР, лица без гражданства, постоянно проживающие на территориях Украины, ДНР и ЛНР, которые получили удостоверение беженца или свидетельство о предоставлении временного убежища на территории Российской Федерации;</w:t>
      </w:r>
      <w:proofErr w:type="gramEnd"/>
      <w:r w:rsidRPr="00301759">
        <w:rPr>
          <w:sz w:val="26"/>
          <w:szCs w:val="26"/>
        </w:rPr>
        <w:t xml:space="preserve"> а также граждане из числа молодежи в возрасте до 35 лет включительно, которые по различным причинам не могут трудоустроиться.</w:t>
      </w:r>
    </w:p>
    <w:p w:rsidR="00912128" w:rsidRPr="00301759" w:rsidRDefault="00912128" w:rsidP="00CA71FA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301759">
        <w:rPr>
          <w:sz w:val="26"/>
          <w:szCs w:val="26"/>
        </w:rPr>
        <w:t xml:space="preserve">В настоящее время жители региона на ЕЦП подали более 3,7 тыс. заявок. По результатам </w:t>
      </w:r>
      <w:proofErr w:type="spellStart"/>
      <w:r w:rsidRPr="00301759">
        <w:rPr>
          <w:sz w:val="26"/>
          <w:szCs w:val="26"/>
        </w:rPr>
        <w:t>профдиагностики</w:t>
      </w:r>
      <w:proofErr w:type="spellEnd"/>
      <w:r w:rsidRPr="00301759">
        <w:rPr>
          <w:sz w:val="26"/>
          <w:szCs w:val="26"/>
        </w:rPr>
        <w:t xml:space="preserve"> решение о целесообразности принято в отношении 1,8 тыс. граждан. К обучению уже приступили 1321 человек, из них завершили – 1264 чел. Получив новые или дополнительные компетенции, 85,9% (1086 чел.), в том числе 520 чел. - сохранили занятость, 196 чел. - трудоустроились и 370чел. - открыли собственное дело.</w:t>
      </w:r>
    </w:p>
    <w:p w:rsidR="00912128" w:rsidRPr="00301759" w:rsidRDefault="00912128" w:rsidP="00CA71FA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301759">
        <w:rPr>
          <w:sz w:val="26"/>
          <w:szCs w:val="26"/>
        </w:rPr>
        <w:t xml:space="preserve">Особо пристальное внимание службой занятости уделяется обеспечению занятости прошедших обучение безработных граждан. </w:t>
      </w:r>
    </w:p>
    <w:p w:rsidR="00912128" w:rsidRPr="00301759" w:rsidRDefault="00912128" w:rsidP="00CA71FA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proofErr w:type="gramStart"/>
      <w:r w:rsidRPr="00301759">
        <w:rPr>
          <w:sz w:val="26"/>
          <w:szCs w:val="26"/>
        </w:rPr>
        <w:t xml:space="preserve">В настоящее время из 210 прошедших обучение граждан указанной категории 137 (65,2%) -  трудоустроены или открыли собственное дело. </w:t>
      </w:r>
      <w:proofErr w:type="gramEnd"/>
    </w:p>
    <w:p w:rsidR="00912128" w:rsidRPr="00301759" w:rsidRDefault="00912128" w:rsidP="00CA71FA">
      <w:pPr>
        <w:ind w:firstLine="567"/>
        <w:jc w:val="both"/>
        <w:rPr>
          <w:color w:val="000000" w:themeColor="text1"/>
          <w:sz w:val="26"/>
          <w:szCs w:val="26"/>
        </w:rPr>
      </w:pPr>
      <w:r w:rsidRPr="00301759">
        <w:rPr>
          <w:sz w:val="26"/>
          <w:szCs w:val="26"/>
        </w:rPr>
        <w:t xml:space="preserve">Перечень профессий и образовательных программ, по которым ведется обучение, имеет гибкую структуру и постоянно обновляется с учетом конъюнктуры рынка и социально-экономической ситуации в стране. В 2022 году этот перечень насчитывал порядка </w:t>
      </w:r>
      <w:r w:rsidRPr="00301759">
        <w:rPr>
          <w:b/>
          <w:sz w:val="26"/>
          <w:szCs w:val="26"/>
        </w:rPr>
        <w:t xml:space="preserve">400 </w:t>
      </w:r>
      <w:r w:rsidRPr="00301759">
        <w:rPr>
          <w:sz w:val="26"/>
          <w:szCs w:val="26"/>
        </w:rPr>
        <w:t xml:space="preserve">наименований. </w:t>
      </w:r>
    </w:p>
    <w:p w:rsidR="00912128" w:rsidRPr="00301759" w:rsidRDefault="00912128" w:rsidP="00CA71FA">
      <w:pPr>
        <w:ind w:firstLine="567"/>
        <w:jc w:val="both"/>
        <w:rPr>
          <w:sz w:val="26"/>
          <w:szCs w:val="26"/>
        </w:rPr>
      </w:pPr>
      <w:r w:rsidRPr="00301759">
        <w:rPr>
          <w:sz w:val="26"/>
          <w:szCs w:val="26"/>
        </w:rPr>
        <w:t>В текущем году обучение в рамках Проекта завершается, сейчас ведется подготовка к следующему году – федеральные операторы проводят квалификационные отборы образовательных программ, служба занятости осуществляет мониторинг кадровой потребности на предприятиях и общей ситуации на рынке труда.  Обучение граждан возобновится с начала 2023 года и продолжится до 2024 года.</w:t>
      </w:r>
    </w:p>
    <w:p w:rsidR="00912128" w:rsidRPr="00301759" w:rsidRDefault="00912128" w:rsidP="00CA71FA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</w:rPr>
      </w:pPr>
    </w:p>
    <w:p w:rsidR="00912128" w:rsidRPr="00296CCF" w:rsidRDefault="00912128" w:rsidP="00CA71FA">
      <w:pPr>
        <w:pStyle w:val="a4"/>
        <w:tabs>
          <w:tab w:val="left" w:pos="142"/>
        </w:tabs>
        <w:spacing w:after="0" w:line="240" w:lineRule="auto"/>
        <w:ind w:left="0" w:firstLine="567"/>
        <w:jc w:val="center"/>
        <w:rPr>
          <w:rFonts w:ascii="Times New Roman" w:hAnsi="Times New Roman"/>
          <w:b/>
          <w:color w:val="000000"/>
          <w:sz w:val="26"/>
          <w:szCs w:val="26"/>
        </w:rPr>
      </w:pPr>
      <w:r w:rsidRPr="00301759">
        <w:rPr>
          <w:rFonts w:ascii="Times New Roman" w:hAnsi="Times New Roman"/>
          <w:b/>
          <w:color w:val="000000"/>
          <w:sz w:val="26"/>
          <w:szCs w:val="26"/>
        </w:rPr>
        <w:t xml:space="preserve">Информация </w:t>
      </w:r>
      <w:r w:rsidR="00455C59" w:rsidRPr="00301759">
        <w:rPr>
          <w:rFonts w:ascii="Times New Roman" w:hAnsi="Times New Roman"/>
          <w:b/>
          <w:color w:val="000000"/>
          <w:sz w:val="26"/>
          <w:szCs w:val="26"/>
        </w:rPr>
        <w:t xml:space="preserve">о </w:t>
      </w:r>
      <w:r w:rsidR="00976F3F" w:rsidRPr="00301759">
        <w:rPr>
          <w:rFonts w:ascii="Times New Roman" w:hAnsi="Times New Roman"/>
          <w:b/>
          <w:color w:val="000000"/>
          <w:sz w:val="26"/>
          <w:szCs w:val="26"/>
        </w:rPr>
        <w:t>работе по привлечению и использованию</w:t>
      </w:r>
      <w:r w:rsidRPr="00301759">
        <w:rPr>
          <w:rFonts w:ascii="Times New Roman" w:hAnsi="Times New Roman"/>
          <w:b/>
          <w:color w:val="000000"/>
          <w:sz w:val="26"/>
          <w:szCs w:val="26"/>
        </w:rPr>
        <w:t xml:space="preserve"> иностранных работников</w:t>
      </w:r>
      <w:r w:rsidRPr="00296CCF">
        <w:rPr>
          <w:rFonts w:ascii="Times New Roman" w:hAnsi="Times New Roman"/>
          <w:b/>
          <w:color w:val="000000"/>
          <w:sz w:val="26"/>
          <w:szCs w:val="26"/>
        </w:rPr>
        <w:t xml:space="preserve"> на территории Ивановской области</w:t>
      </w:r>
    </w:p>
    <w:p w:rsidR="00912128" w:rsidRPr="00CA71FA" w:rsidRDefault="00912128" w:rsidP="00CA71FA">
      <w:pPr>
        <w:tabs>
          <w:tab w:val="left" w:pos="2025"/>
        </w:tabs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CA71FA">
        <w:rPr>
          <w:sz w:val="26"/>
          <w:szCs w:val="26"/>
        </w:rPr>
        <w:t>В соответствии с данными управления по вопросам миграции УМВД России по Ивановской области по состоянию на 01.10.2022 на территории региона трудовую деятельность в организациях и у индивидуальных предпринимателей осуществляют 6542 иностранных гражданина, что составляет менее 1,3 процента от экономически активного населения области (517,8 тыс. человек).</w:t>
      </w:r>
    </w:p>
    <w:p w:rsidR="00912128" w:rsidRPr="00CA71FA" w:rsidRDefault="00912128" w:rsidP="00CA71FA">
      <w:pPr>
        <w:tabs>
          <w:tab w:val="left" w:pos="2025"/>
        </w:tabs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CA71FA">
        <w:rPr>
          <w:sz w:val="26"/>
          <w:szCs w:val="26"/>
        </w:rPr>
        <w:t>Из числа занятых иностранных граждан осуществляют трудовую деятельность:</w:t>
      </w:r>
    </w:p>
    <w:p w:rsidR="00912128" w:rsidRPr="00CA71FA" w:rsidRDefault="00912128" w:rsidP="00CA71FA">
      <w:pPr>
        <w:tabs>
          <w:tab w:val="left" w:pos="2025"/>
        </w:tabs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CA71FA">
        <w:rPr>
          <w:sz w:val="26"/>
          <w:szCs w:val="26"/>
        </w:rPr>
        <w:t xml:space="preserve">- на основании патента (включая </w:t>
      </w:r>
      <w:proofErr w:type="gramStart"/>
      <w:r w:rsidRPr="00CA71FA">
        <w:rPr>
          <w:sz w:val="26"/>
          <w:szCs w:val="26"/>
        </w:rPr>
        <w:t>продленные</w:t>
      </w:r>
      <w:proofErr w:type="gramEnd"/>
      <w:r w:rsidRPr="00CA71FA">
        <w:rPr>
          <w:sz w:val="26"/>
          <w:szCs w:val="26"/>
        </w:rPr>
        <w:t xml:space="preserve">) – 45,3 % (2965 человек); </w:t>
      </w:r>
    </w:p>
    <w:p w:rsidR="00912128" w:rsidRPr="00CA71FA" w:rsidRDefault="00912128" w:rsidP="00CA71FA">
      <w:pPr>
        <w:tabs>
          <w:tab w:val="left" w:pos="2025"/>
        </w:tabs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CA71FA">
        <w:rPr>
          <w:sz w:val="26"/>
          <w:szCs w:val="26"/>
        </w:rPr>
        <w:t>- на основании разрешения на работу – 1% (65 человек);</w:t>
      </w:r>
    </w:p>
    <w:p w:rsidR="00912128" w:rsidRPr="00CA71FA" w:rsidRDefault="00912128" w:rsidP="00CA71FA">
      <w:pPr>
        <w:tabs>
          <w:tab w:val="left" w:pos="2025"/>
        </w:tabs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CA71FA">
        <w:rPr>
          <w:sz w:val="26"/>
          <w:szCs w:val="26"/>
        </w:rPr>
        <w:t>- без оформления разрешения на работу или патента – 53,7% (3512 человека), в т. ч. имеющие разрешение на временное проживание (695 человек), вид на жительство (559 человек), оформившие трудовые отношения в соответствии с договором Евразийского экономического союза (2227 человек).</w:t>
      </w:r>
    </w:p>
    <w:p w:rsidR="00912128" w:rsidRPr="00CA71FA" w:rsidRDefault="00912128" w:rsidP="00CA71FA">
      <w:pPr>
        <w:pStyle w:val="ConsPlusNonformat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A71FA">
        <w:rPr>
          <w:rFonts w:ascii="Times New Roman" w:eastAsia="Times New Roman" w:hAnsi="Times New Roman" w:cs="Times New Roman"/>
          <w:sz w:val="26"/>
          <w:szCs w:val="26"/>
        </w:rPr>
        <w:t>Приказом Министерства труда и социальной защиты Российской Федерации от 17.12.2021 № 893н на 2022 год квота на привлечение иностранных работников, прибывающих в Российскую Федерацию на основании визы, утверждена для Ивановской областив размере 24 разрешений на работу для 4 организаций региона</w:t>
      </w:r>
      <w:r w:rsidR="00AC06D5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 w:rsidR="00912128" w:rsidRPr="00CA71FA" w:rsidRDefault="00912128" w:rsidP="00CA71FA">
      <w:pPr>
        <w:pStyle w:val="ConsPlusNonformat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A71FA">
        <w:rPr>
          <w:rFonts w:ascii="Times New Roman" w:eastAsia="Times New Roman" w:hAnsi="Times New Roman" w:cs="Times New Roman"/>
          <w:sz w:val="26"/>
          <w:szCs w:val="26"/>
        </w:rPr>
        <w:t>Исчерпание квоты 2022 года  по состоянию на 12.12.2022 составляет 87,5% (21 чел.)</w:t>
      </w:r>
      <w:r w:rsidR="00FC29EC" w:rsidRPr="00CA71FA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FC29EC" w:rsidRPr="00296CCF" w:rsidRDefault="00912128" w:rsidP="00CA71FA">
      <w:pPr>
        <w:pStyle w:val="ConsPlusNonformat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96CCF">
        <w:rPr>
          <w:rFonts w:ascii="Times New Roman" w:eastAsia="Times New Roman" w:hAnsi="Times New Roman" w:cs="Times New Roman"/>
          <w:b/>
          <w:sz w:val="26"/>
          <w:szCs w:val="26"/>
        </w:rPr>
        <w:t>На 2023 год для Ивановской области утверждена потребность в привлечении 16 иностранных работников для 3 организаций</w:t>
      </w:r>
      <w:r w:rsidR="00FC29EC" w:rsidRPr="00296CCF">
        <w:rPr>
          <w:rFonts w:ascii="Times New Roman" w:eastAsia="Times New Roman" w:hAnsi="Times New Roman" w:cs="Times New Roman"/>
          <w:b/>
          <w:sz w:val="26"/>
          <w:szCs w:val="26"/>
        </w:rPr>
        <w:t>.</w:t>
      </w:r>
    </w:p>
    <w:p w:rsidR="00803E57" w:rsidRPr="00296CCF" w:rsidRDefault="00912128" w:rsidP="00094EA9">
      <w:pPr>
        <w:pStyle w:val="ConsPlusNonformat"/>
        <w:ind w:firstLine="567"/>
        <w:jc w:val="both"/>
        <w:rPr>
          <w:sz w:val="26"/>
          <w:szCs w:val="26"/>
        </w:rPr>
      </w:pPr>
      <w:r w:rsidRPr="00296CCF">
        <w:rPr>
          <w:rFonts w:ascii="Times New Roman" w:eastAsia="Times New Roman" w:hAnsi="Times New Roman" w:cs="Times New Roman"/>
          <w:sz w:val="26"/>
          <w:szCs w:val="26"/>
        </w:rPr>
        <w:t xml:space="preserve">По информации Управления по вопросам миграции УМВД России по Ивановской области за истекший период </w:t>
      </w:r>
      <w:r w:rsidRPr="00CA71FA">
        <w:rPr>
          <w:rFonts w:ascii="Times New Roman" w:eastAsia="Times New Roman" w:hAnsi="Times New Roman" w:cs="Times New Roman"/>
          <w:sz w:val="26"/>
          <w:szCs w:val="26"/>
        </w:rPr>
        <w:t xml:space="preserve">2022 года иностранным гражданам выдано 4872 патента на осуществление трудовой деятельности на территории региона. </w:t>
      </w:r>
    </w:p>
    <w:sectPr w:rsidR="00803E57" w:rsidRPr="00296CCF" w:rsidSect="00AB0B31">
      <w:pgSz w:w="11906" w:h="16838"/>
      <w:pgMar w:top="568" w:right="424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516EF0"/>
    <w:multiLevelType w:val="hybridMultilevel"/>
    <w:tmpl w:val="98E6462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63103287"/>
    <w:multiLevelType w:val="hybridMultilevel"/>
    <w:tmpl w:val="376696C8"/>
    <w:lvl w:ilvl="0" w:tplc="0419000D">
      <w:start w:val="1"/>
      <w:numFmt w:val="bullet"/>
      <w:lvlText w:val=""/>
      <w:lvlJc w:val="left"/>
      <w:pPr>
        <w:ind w:left="404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128"/>
    <w:rsid w:val="00076400"/>
    <w:rsid w:val="00094EA9"/>
    <w:rsid w:val="000C0920"/>
    <w:rsid w:val="00296CCF"/>
    <w:rsid w:val="00301759"/>
    <w:rsid w:val="0030698C"/>
    <w:rsid w:val="00455C59"/>
    <w:rsid w:val="004D060A"/>
    <w:rsid w:val="00581A77"/>
    <w:rsid w:val="006D10BE"/>
    <w:rsid w:val="007E7CD8"/>
    <w:rsid w:val="00803E57"/>
    <w:rsid w:val="00912128"/>
    <w:rsid w:val="00976F3F"/>
    <w:rsid w:val="00AC06D5"/>
    <w:rsid w:val="00BF6A1A"/>
    <w:rsid w:val="00CA71FA"/>
    <w:rsid w:val="00E8638E"/>
    <w:rsid w:val="00EF4C77"/>
    <w:rsid w:val="00FC29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1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12128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91212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91212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5">
    <w:name w:val="Table Grid"/>
    <w:basedOn w:val="a1"/>
    <w:uiPriority w:val="59"/>
    <w:rsid w:val="009121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1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12128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91212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91212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5">
    <w:name w:val="Table Grid"/>
    <w:basedOn w:val="a1"/>
    <w:uiPriority w:val="59"/>
    <w:rsid w:val="009121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1297</Words>
  <Characters>7397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Sempron</dc:creator>
  <cp:lastModifiedBy>Admin</cp:lastModifiedBy>
  <cp:revision>2</cp:revision>
  <dcterms:created xsi:type="dcterms:W3CDTF">2022-12-20T08:53:00Z</dcterms:created>
  <dcterms:modified xsi:type="dcterms:W3CDTF">2022-12-20T08:53:00Z</dcterms:modified>
</cp:coreProperties>
</file>