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AA" w:rsidRDefault="00636A37" w:rsidP="00FC72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66648">
        <w:rPr>
          <w:rFonts w:ascii="Times New Roman" w:hAnsi="Times New Roman" w:cs="Times New Roman"/>
          <w:sz w:val="24"/>
          <w:szCs w:val="24"/>
        </w:rPr>
        <w:t>4</w:t>
      </w:r>
      <w:r w:rsidR="00724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04F" w:rsidRDefault="0072404F" w:rsidP="00FC72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Президиума ИОООП</w:t>
      </w:r>
    </w:p>
    <w:p w:rsidR="0072404F" w:rsidRDefault="00866648" w:rsidP="00FC72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72404F">
        <w:rPr>
          <w:rFonts w:ascii="Times New Roman" w:hAnsi="Times New Roman" w:cs="Times New Roman"/>
          <w:sz w:val="24"/>
          <w:szCs w:val="24"/>
        </w:rPr>
        <w:t>т</w:t>
      </w:r>
      <w:r w:rsidR="00AA1BB5">
        <w:rPr>
          <w:rFonts w:ascii="Times New Roman" w:hAnsi="Times New Roman" w:cs="Times New Roman"/>
          <w:sz w:val="24"/>
          <w:szCs w:val="24"/>
        </w:rPr>
        <w:t xml:space="preserve"> </w:t>
      </w:r>
      <w:r w:rsidR="008A3BA8">
        <w:rPr>
          <w:rFonts w:ascii="Times New Roman" w:hAnsi="Times New Roman" w:cs="Times New Roman"/>
          <w:sz w:val="24"/>
          <w:szCs w:val="24"/>
        </w:rPr>
        <w:softHyphen/>
      </w:r>
      <w:r w:rsidR="008A3BA8">
        <w:rPr>
          <w:rFonts w:ascii="Times New Roman" w:hAnsi="Times New Roman" w:cs="Times New Roman"/>
          <w:sz w:val="24"/>
          <w:szCs w:val="24"/>
        </w:rPr>
        <w:softHyphen/>
      </w:r>
      <w:r w:rsidR="008A3BA8">
        <w:rPr>
          <w:rFonts w:ascii="Times New Roman" w:hAnsi="Times New Roman" w:cs="Times New Roman"/>
          <w:sz w:val="24"/>
          <w:szCs w:val="24"/>
        </w:rPr>
        <w:softHyphen/>
      </w:r>
      <w:r w:rsidR="008A3BA8">
        <w:rPr>
          <w:rFonts w:ascii="Times New Roman" w:hAnsi="Times New Roman" w:cs="Times New Roman"/>
          <w:sz w:val="24"/>
          <w:szCs w:val="24"/>
        </w:rPr>
        <w:softHyphen/>
      </w:r>
      <w:r w:rsidR="008A3BA8">
        <w:rPr>
          <w:rFonts w:ascii="Times New Roman" w:hAnsi="Times New Roman" w:cs="Times New Roman"/>
          <w:sz w:val="24"/>
          <w:szCs w:val="24"/>
        </w:rPr>
        <w:softHyphen/>
      </w:r>
      <w:r w:rsidR="008A3BA8">
        <w:rPr>
          <w:rFonts w:ascii="Times New Roman" w:hAnsi="Times New Roman" w:cs="Times New Roman"/>
          <w:sz w:val="24"/>
          <w:szCs w:val="24"/>
        </w:rPr>
        <w:softHyphen/>
      </w:r>
      <w:r w:rsidR="008A3BA8">
        <w:rPr>
          <w:rFonts w:ascii="Times New Roman" w:hAnsi="Times New Roman" w:cs="Times New Roman"/>
          <w:sz w:val="24"/>
          <w:szCs w:val="24"/>
        </w:rPr>
        <w:softHyphen/>
      </w:r>
      <w:r w:rsidR="008A3BA8">
        <w:rPr>
          <w:rFonts w:ascii="Times New Roman" w:hAnsi="Times New Roman" w:cs="Times New Roman"/>
          <w:sz w:val="24"/>
          <w:szCs w:val="24"/>
        </w:rPr>
        <w:softHyphen/>
      </w:r>
      <w:r w:rsidR="008A3BA8">
        <w:rPr>
          <w:rFonts w:ascii="Times New Roman" w:hAnsi="Times New Roman" w:cs="Times New Roman"/>
          <w:sz w:val="24"/>
          <w:szCs w:val="24"/>
        </w:rPr>
        <w:softHyphen/>
      </w:r>
      <w:r w:rsidR="008A3BA8">
        <w:rPr>
          <w:rFonts w:ascii="Times New Roman" w:hAnsi="Times New Roman" w:cs="Times New Roman"/>
          <w:sz w:val="24"/>
          <w:szCs w:val="24"/>
        </w:rPr>
        <w:softHyphen/>
      </w:r>
      <w:r w:rsidR="008A3BA8">
        <w:rPr>
          <w:rFonts w:ascii="Times New Roman" w:hAnsi="Times New Roman" w:cs="Times New Roman"/>
          <w:sz w:val="24"/>
          <w:szCs w:val="24"/>
        </w:rPr>
        <w:softHyphen/>
      </w:r>
      <w:r w:rsidR="008A3BA8">
        <w:rPr>
          <w:rFonts w:ascii="Times New Roman" w:hAnsi="Times New Roman" w:cs="Times New Roman"/>
          <w:sz w:val="24"/>
          <w:szCs w:val="24"/>
        </w:rPr>
        <w:softHyphen/>
      </w:r>
      <w:r w:rsidR="008A3BA8">
        <w:rPr>
          <w:rFonts w:ascii="Times New Roman" w:hAnsi="Times New Roman" w:cs="Times New Roman"/>
          <w:sz w:val="24"/>
          <w:szCs w:val="24"/>
        </w:rPr>
        <w:softHyphen/>
      </w:r>
      <w:r w:rsidR="008A3BA8">
        <w:rPr>
          <w:rFonts w:ascii="Times New Roman" w:hAnsi="Times New Roman" w:cs="Times New Roman"/>
          <w:sz w:val="24"/>
          <w:szCs w:val="24"/>
        </w:rPr>
        <w:softHyphen/>
      </w:r>
      <w:r w:rsidR="008A3BA8">
        <w:rPr>
          <w:rFonts w:ascii="Times New Roman" w:hAnsi="Times New Roman" w:cs="Times New Roman"/>
          <w:sz w:val="24"/>
          <w:szCs w:val="24"/>
        </w:rPr>
        <w:softHyphen/>
      </w:r>
      <w:r w:rsidR="008A3BA8">
        <w:rPr>
          <w:rFonts w:ascii="Times New Roman" w:hAnsi="Times New Roman" w:cs="Times New Roman"/>
          <w:sz w:val="24"/>
          <w:szCs w:val="24"/>
        </w:rPr>
        <w:softHyphen/>
      </w:r>
      <w:r w:rsidR="008A3BA8">
        <w:rPr>
          <w:rFonts w:ascii="Times New Roman" w:hAnsi="Times New Roman" w:cs="Times New Roman"/>
          <w:sz w:val="24"/>
          <w:szCs w:val="24"/>
        </w:rPr>
        <w:softHyphen/>
      </w:r>
      <w:r w:rsidR="008A3BA8">
        <w:rPr>
          <w:rFonts w:ascii="Times New Roman" w:hAnsi="Times New Roman" w:cs="Times New Roman"/>
          <w:sz w:val="24"/>
          <w:szCs w:val="24"/>
        </w:rPr>
        <w:softHyphen/>
      </w:r>
      <w:r w:rsidR="008A3BA8">
        <w:rPr>
          <w:rFonts w:ascii="Times New Roman" w:hAnsi="Times New Roman" w:cs="Times New Roman"/>
          <w:sz w:val="24"/>
          <w:szCs w:val="24"/>
        </w:rPr>
        <w:softHyphen/>
      </w:r>
      <w:r w:rsidR="008A3BA8">
        <w:rPr>
          <w:rFonts w:ascii="Times New Roman" w:hAnsi="Times New Roman" w:cs="Times New Roman"/>
          <w:sz w:val="24"/>
          <w:szCs w:val="24"/>
        </w:rPr>
        <w:softHyphen/>
      </w:r>
      <w:r w:rsidR="008A3BA8">
        <w:rPr>
          <w:rFonts w:ascii="Times New Roman" w:hAnsi="Times New Roman" w:cs="Times New Roman"/>
          <w:sz w:val="24"/>
          <w:szCs w:val="24"/>
        </w:rPr>
        <w:softHyphen/>
      </w:r>
      <w:r w:rsidR="008A3BA8">
        <w:rPr>
          <w:rFonts w:ascii="Times New Roman" w:hAnsi="Times New Roman" w:cs="Times New Roman"/>
          <w:sz w:val="24"/>
          <w:szCs w:val="24"/>
        </w:rPr>
        <w:softHyphen/>
      </w:r>
      <w:r w:rsidR="008A3BA8">
        <w:rPr>
          <w:rFonts w:ascii="Times New Roman" w:hAnsi="Times New Roman" w:cs="Times New Roman"/>
          <w:sz w:val="24"/>
          <w:szCs w:val="24"/>
        </w:rPr>
        <w:softHyphen/>
      </w:r>
      <w:r w:rsidR="008A3BA8">
        <w:rPr>
          <w:rFonts w:ascii="Times New Roman" w:hAnsi="Times New Roman" w:cs="Times New Roman"/>
          <w:sz w:val="24"/>
          <w:szCs w:val="24"/>
        </w:rPr>
        <w:softHyphen/>
      </w:r>
      <w:r w:rsidR="008A3BA8">
        <w:rPr>
          <w:rFonts w:ascii="Times New Roman" w:hAnsi="Times New Roman" w:cs="Times New Roman"/>
          <w:sz w:val="24"/>
          <w:szCs w:val="24"/>
        </w:rPr>
        <w:softHyphen/>
      </w:r>
      <w:r w:rsidR="008A3BA8">
        <w:rPr>
          <w:rFonts w:ascii="Times New Roman" w:hAnsi="Times New Roman" w:cs="Times New Roman"/>
          <w:sz w:val="24"/>
          <w:szCs w:val="24"/>
        </w:rPr>
        <w:softHyphen/>
      </w:r>
      <w:r w:rsidR="008A3BA8">
        <w:rPr>
          <w:rFonts w:ascii="Times New Roman" w:hAnsi="Times New Roman" w:cs="Times New Roman"/>
          <w:sz w:val="24"/>
          <w:szCs w:val="24"/>
        </w:rPr>
        <w:softHyphen/>
      </w:r>
      <w:r w:rsidR="008A3BA8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13.06.2023 № 61-3 </w:t>
      </w:r>
    </w:p>
    <w:p w:rsidR="0072404F" w:rsidRDefault="0072404F" w:rsidP="00FC72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2404F" w:rsidRDefault="0072404F" w:rsidP="00FC72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ИОООП</w:t>
      </w:r>
    </w:p>
    <w:p w:rsidR="0072404F" w:rsidRPr="00A65719" w:rsidRDefault="0072404F" w:rsidP="00FC72A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А.Н. Мирской ___________________</w:t>
      </w:r>
    </w:p>
    <w:p w:rsidR="00FC72AA" w:rsidRPr="00A65719" w:rsidRDefault="00FC72AA" w:rsidP="00FC72A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A1CEA" w:rsidRDefault="005A1CEA" w:rsidP="00FC72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1CEA" w:rsidRDefault="005A1CEA" w:rsidP="00FC72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404F" w:rsidRDefault="0072404F" w:rsidP="00FC72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обучения профсоюзных уполномоченных </w:t>
      </w:r>
      <w:r w:rsidR="00270B01">
        <w:rPr>
          <w:rFonts w:ascii="Times New Roman" w:hAnsi="Times New Roman" w:cs="Times New Roman"/>
          <w:b/>
          <w:bCs/>
          <w:sz w:val="24"/>
          <w:szCs w:val="24"/>
        </w:rPr>
        <w:t xml:space="preserve">(доверенных) лиц по охране труда профессиональных союзов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2404F" w:rsidRDefault="008D6710" w:rsidP="00FC72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72404F">
        <w:rPr>
          <w:rFonts w:ascii="Times New Roman" w:hAnsi="Times New Roman" w:cs="Times New Roman"/>
          <w:b/>
          <w:bCs/>
          <w:sz w:val="24"/>
          <w:szCs w:val="24"/>
        </w:rPr>
        <w:t>о программе «Охрана труда на предприятиях, в организациях, в учреждениях»</w:t>
      </w:r>
    </w:p>
    <w:p w:rsidR="0072404F" w:rsidRDefault="0072404F" w:rsidP="00FC72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A3BA8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8A3BA8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учебный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FC72AA" w:rsidRDefault="0072404F" w:rsidP="00FC72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40 часов</w:t>
      </w:r>
    </w:p>
    <w:p w:rsidR="008C2E77" w:rsidRPr="00A65719" w:rsidRDefault="008C2E77" w:rsidP="00FC72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8789"/>
        <w:gridCol w:w="851"/>
      </w:tblGrid>
      <w:tr w:rsidR="00B61F1C" w:rsidRPr="00A65719" w:rsidTr="00176CDA">
        <w:trPr>
          <w:trHeight w:val="585"/>
        </w:trPr>
        <w:tc>
          <w:tcPr>
            <w:tcW w:w="851" w:type="dxa"/>
          </w:tcPr>
          <w:p w:rsidR="0092637F" w:rsidRPr="00A65719" w:rsidRDefault="0092637F" w:rsidP="004016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789" w:type="dxa"/>
          </w:tcPr>
          <w:p w:rsidR="0092637F" w:rsidRPr="00A65719" w:rsidRDefault="0092637F" w:rsidP="008C2E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8C2E77" w:rsidRPr="00A65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занятий</w:t>
            </w:r>
          </w:p>
        </w:tc>
        <w:tc>
          <w:tcPr>
            <w:tcW w:w="851" w:type="dxa"/>
          </w:tcPr>
          <w:p w:rsidR="0092637F" w:rsidRPr="00A65719" w:rsidRDefault="008C2E77" w:rsidP="00401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97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Объем</w:t>
            </w:r>
            <w:r w:rsidRPr="00A65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46654" w:rsidRPr="00A65719" w:rsidTr="00B61F1C">
        <w:tc>
          <w:tcPr>
            <w:tcW w:w="851" w:type="dxa"/>
          </w:tcPr>
          <w:p w:rsidR="00B46654" w:rsidRPr="00A65719" w:rsidRDefault="00B46654" w:rsidP="004016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:rsidR="00B46654" w:rsidRPr="00B46654" w:rsidRDefault="00B46654" w:rsidP="00153C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434356"/>
                <w:sz w:val="24"/>
                <w:szCs w:val="24"/>
                <w:lang w:eastAsia="ru-RU"/>
              </w:rPr>
            </w:pPr>
            <w:r w:rsidRPr="00B466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Об организации работы </w:t>
            </w:r>
            <w:r w:rsidRPr="00B466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уполномоченных (доверенных) лиц по охране труда профессиональных союзов.</w:t>
            </w:r>
          </w:p>
        </w:tc>
        <w:tc>
          <w:tcPr>
            <w:tcW w:w="851" w:type="dxa"/>
          </w:tcPr>
          <w:p w:rsidR="00B46654" w:rsidRPr="00A65719" w:rsidRDefault="00B46654" w:rsidP="00401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636ECC" w:rsidRPr="00A65719" w:rsidTr="00B61F1C">
        <w:tc>
          <w:tcPr>
            <w:tcW w:w="851" w:type="dxa"/>
          </w:tcPr>
          <w:p w:rsidR="00636ECC" w:rsidRPr="00A65719" w:rsidRDefault="00B46654" w:rsidP="004016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789" w:type="dxa"/>
          </w:tcPr>
          <w:p w:rsidR="00636ECC" w:rsidRPr="00A65719" w:rsidRDefault="00636ECC" w:rsidP="00153C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719">
              <w:rPr>
                <w:rFonts w:ascii="Times New Roman" w:eastAsia="Times New Roman" w:hAnsi="Times New Roman" w:cs="Times New Roman"/>
                <w:b/>
                <w:bCs/>
                <w:color w:val="434356"/>
                <w:sz w:val="24"/>
                <w:szCs w:val="24"/>
                <w:lang w:eastAsia="ru-RU"/>
              </w:rPr>
              <w:t>Изменения в Трудовом кодексе с 01 марта 2022 года</w:t>
            </w:r>
            <w:r w:rsidR="00153CD7">
              <w:rPr>
                <w:rFonts w:ascii="Times New Roman" w:eastAsia="Times New Roman" w:hAnsi="Times New Roman" w:cs="Times New Roman"/>
                <w:b/>
                <w:bCs/>
                <w:color w:val="4343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636ECC" w:rsidRPr="00A65719" w:rsidRDefault="00636ECC" w:rsidP="00401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1F1C" w:rsidRPr="00A65719" w:rsidTr="00A65719">
        <w:trPr>
          <w:trHeight w:val="629"/>
        </w:trPr>
        <w:tc>
          <w:tcPr>
            <w:tcW w:w="851" w:type="dxa"/>
          </w:tcPr>
          <w:p w:rsidR="0092637F" w:rsidRPr="00A65719" w:rsidRDefault="00B46654" w:rsidP="00636E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36ECC" w:rsidRPr="00A65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</w:t>
            </w:r>
          </w:p>
        </w:tc>
        <w:tc>
          <w:tcPr>
            <w:tcW w:w="8789" w:type="dxa"/>
          </w:tcPr>
          <w:p w:rsidR="0092637F" w:rsidRPr="00A65719" w:rsidRDefault="00CA1A75" w:rsidP="00636E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719">
              <w:rPr>
                <w:rFonts w:ascii="Times New Roman" w:eastAsia="Times New Roman" w:hAnsi="Times New Roman" w:cs="Times New Roman"/>
                <w:b/>
                <w:bCs/>
                <w:color w:val="434356"/>
                <w:sz w:val="24"/>
                <w:szCs w:val="24"/>
                <w:lang w:eastAsia="ru-RU"/>
              </w:rPr>
              <w:t>Новое в г</w:t>
            </w:r>
            <w:r w:rsidR="00A77EA5" w:rsidRPr="00A65719">
              <w:rPr>
                <w:rFonts w:ascii="Times New Roman" w:eastAsia="Times New Roman" w:hAnsi="Times New Roman" w:cs="Times New Roman"/>
                <w:b/>
                <w:bCs/>
                <w:color w:val="434356"/>
                <w:sz w:val="24"/>
                <w:szCs w:val="24"/>
                <w:lang w:eastAsia="ru-RU"/>
              </w:rPr>
              <w:t>осударственн</w:t>
            </w:r>
            <w:r w:rsidRPr="00A65719">
              <w:rPr>
                <w:rFonts w:ascii="Times New Roman" w:eastAsia="Times New Roman" w:hAnsi="Times New Roman" w:cs="Times New Roman"/>
                <w:b/>
                <w:bCs/>
                <w:color w:val="434356"/>
                <w:sz w:val="24"/>
                <w:szCs w:val="24"/>
                <w:lang w:eastAsia="ru-RU"/>
              </w:rPr>
              <w:t>ой</w:t>
            </w:r>
            <w:r w:rsidR="00A77EA5" w:rsidRPr="00A65719">
              <w:rPr>
                <w:rFonts w:ascii="Times New Roman" w:eastAsia="Times New Roman" w:hAnsi="Times New Roman" w:cs="Times New Roman"/>
                <w:b/>
                <w:bCs/>
                <w:color w:val="434356"/>
                <w:sz w:val="24"/>
                <w:szCs w:val="24"/>
                <w:lang w:eastAsia="ru-RU"/>
              </w:rPr>
              <w:t xml:space="preserve"> политик</w:t>
            </w:r>
            <w:r w:rsidRPr="00A65719">
              <w:rPr>
                <w:rFonts w:ascii="Times New Roman" w:eastAsia="Times New Roman" w:hAnsi="Times New Roman" w:cs="Times New Roman"/>
                <w:b/>
                <w:bCs/>
                <w:color w:val="434356"/>
                <w:sz w:val="24"/>
                <w:szCs w:val="24"/>
                <w:lang w:eastAsia="ru-RU"/>
              </w:rPr>
              <w:t>е</w:t>
            </w:r>
            <w:r w:rsidR="00A77EA5" w:rsidRPr="00A65719">
              <w:rPr>
                <w:rFonts w:ascii="Times New Roman" w:eastAsia="Times New Roman" w:hAnsi="Times New Roman" w:cs="Times New Roman"/>
                <w:b/>
                <w:bCs/>
                <w:color w:val="434356"/>
                <w:sz w:val="24"/>
                <w:szCs w:val="24"/>
                <w:lang w:eastAsia="ru-RU"/>
              </w:rPr>
              <w:t>, государственно</w:t>
            </w:r>
            <w:r w:rsidRPr="00A65719">
              <w:rPr>
                <w:rFonts w:ascii="Times New Roman" w:eastAsia="Times New Roman" w:hAnsi="Times New Roman" w:cs="Times New Roman"/>
                <w:b/>
                <w:bCs/>
                <w:color w:val="434356"/>
                <w:sz w:val="24"/>
                <w:szCs w:val="24"/>
                <w:lang w:eastAsia="ru-RU"/>
              </w:rPr>
              <w:t>м</w:t>
            </w:r>
            <w:r w:rsidR="00A77EA5" w:rsidRPr="00A65719">
              <w:rPr>
                <w:rFonts w:ascii="Times New Roman" w:eastAsia="Times New Roman" w:hAnsi="Times New Roman" w:cs="Times New Roman"/>
                <w:b/>
                <w:bCs/>
                <w:color w:val="434356"/>
                <w:sz w:val="24"/>
                <w:szCs w:val="24"/>
                <w:lang w:eastAsia="ru-RU"/>
              </w:rPr>
              <w:t xml:space="preserve"> управлени</w:t>
            </w:r>
            <w:r w:rsidRPr="00A65719">
              <w:rPr>
                <w:rFonts w:ascii="Times New Roman" w:eastAsia="Times New Roman" w:hAnsi="Times New Roman" w:cs="Times New Roman"/>
                <w:b/>
                <w:bCs/>
                <w:color w:val="434356"/>
                <w:sz w:val="24"/>
                <w:szCs w:val="24"/>
                <w:lang w:eastAsia="ru-RU"/>
              </w:rPr>
              <w:t>и</w:t>
            </w:r>
            <w:r w:rsidR="00A77EA5" w:rsidRPr="00A65719">
              <w:rPr>
                <w:rFonts w:ascii="Times New Roman" w:eastAsia="Times New Roman" w:hAnsi="Times New Roman" w:cs="Times New Roman"/>
                <w:b/>
                <w:bCs/>
                <w:color w:val="434356"/>
                <w:sz w:val="24"/>
                <w:szCs w:val="24"/>
                <w:lang w:eastAsia="ru-RU"/>
              </w:rPr>
              <w:t xml:space="preserve"> охраной труда и </w:t>
            </w:r>
            <w:r w:rsidRPr="00A65719">
              <w:rPr>
                <w:rFonts w:ascii="Times New Roman" w:eastAsia="Times New Roman" w:hAnsi="Times New Roman" w:cs="Times New Roman"/>
                <w:b/>
                <w:bCs/>
                <w:color w:val="434356"/>
                <w:sz w:val="24"/>
                <w:szCs w:val="24"/>
                <w:lang w:eastAsia="ru-RU"/>
              </w:rPr>
              <w:t xml:space="preserve">в </w:t>
            </w:r>
            <w:r w:rsidR="00A77EA5" w:rsidRPr="00A65719">
              <w:rPr>
                <w:rFonts w:ascii="Times New Roman" w:eastAsia="Times New Roman" w:hAnsi="Times New Roman" w:cs="Times New Roman"/>
                <w:b/>
                <w:bCs/>
                <w:color w:val="434356"/>
                <w:sz w:val="24"/>
                <w:szCs w:val="24"/>
                <w:lang w:eastAsia="ru-RU"/>
              </w:rPr>
              <w:t>государственны</w:t>
            </w:r>
            <w:r w:rsidRPr="00A65719">
              <w:rPr>
                <w:rFonts w:ascii="Times New Roman" w:eastAsia="Times New Roman" w:hAnsi="Times New Roman" w:cs="Times New Roman"/>
                <w:b/>
                <w:bCs/>
                <w:color w:val="434356"/>
                <w:sz w:val="24"/>
                <w:szCs w:val="24"/>
                <w:lang w:eastAsia="ru-RU"/>
              </w:rPr>
              <w:t>х</w:t>
            </w:r>
            <w:r w:rsidR="00A77EA5" w:rsidRPr="00A65719">
              <w:rPr>
                <w:rFonts w:ascii="Times New Roman" w:eastAsia="Times New Roman" w:hAnsi="Times New Roman" w:cs="Times New Roman"/>
                <w:b/>
                <w:bCs/>
                <w:color w:val="434356"/>
                <w:sz w:val="24"/>
                <w:szCs w:val="24"/>
                <w:lang w:eastAsia="ru-RU"/>
              </w:rPr>
              <w:t xml:space="preserve"> нормативны</w:t>
            </w:r>
            <w:r w:rsidR="00636ECC" w:rsidRPr="00A65719">
              <w:rPr>
                <w:rFonts w:ascii="Times New Roman" w:eastAsia="Times New Roman" w:hAnsi="Times New Roman" w:cs="Times New Roman"/>
                <w:b/>
                <w:bCs/>
                <w:color w:val="434356"/>
                <w:sz w:val="24"/>
                <w:szCs w:val="24"/>
                <w:lang w:eastAsia="ru-RU"/>
              </w:rPr>
              <w:t>х</w:t>
            </w:r>
            <w:r w:rsidR="00A77EA5" w:rsidRPr="00A65719">
              <w:rPr>
                <w:rFonts w:ascii="Times New Roman" w:eastAsia="Times New Roman" w:hAnsi="Times New Roman" w:cs="Times New Roman"/>
                <w:b/>
                <w:bCs/>
                <w:color w:val="434356"/>
                <w:sz w:val="24"/>
                <w:szCs w:val="24"/>
                <w:lang w:eastAsia="ru-RU"/>
              </w:rPr>
              <w:t xml:space="preserve"> правовы</w:t>
            </w:r>
            <w:r w:rsidR="00636ECC" w:rsidRPr="00A65719">
              <w:rPr>
                <w:rFonts w:ascii="Times New Roman" w:eastAsia="Times New Roman" w:hAnsi="Times New Roman" w:cs="Times New Roman"/>
                <w:b/>
                <w:bCs/>
                <w:color w:val="434356"/>
                <w:sz w:val="24"/>
                <w:szCs w:val="24"/>
                <w:lang w:eastAsia="ru-RU"/>
              </w:rPr>
              <w:t>х</w:t>
            </w:r>
            <w:r w:rsidR="00A77EA5" w:rsidRPr="00A65719">
              <w:rPr>
                <w:rFonts w:ascii="Times New Roman" w:eastAsia="Times New Roman" w:hAnsi="Times New Roman" w:cs="Times New Roman"/>
                <w:b/>
                <w:bCs/>
                <w:color w:val="434356"/>
                <w:sz w:val="24"/>
                <w:szCs w:val="24"/>
                <w:lang w:eastAsia="ru-RU"/>
              </w:rPr>
              <w:t xml:space="preserve"> акт</w:t>
            </w:r>
            <w:r w:rsidR="00636ECC" w:rsidRPr="00A65719">
              <w:rPr>
                <w:rFonts w:ascii="Times New Roman" w:eastAsia="Times New Roman" w:hAnsi="Times New Roman" w:cs="Times New Roman"/>
                <w:b/>
                <w:bCs/>
                <w:color w:val="434356"/>
                <w:sz w:val="24"/>
                <w:szCs w:val="24"/>
                <w:lang w:eastAsia="ru-RU"/>
              </w:rPr>
              <w:t>ах</w:t>
            </w:r>
            <w:r w:rsidR="00A77EA5" w:rsidRPr="00A65719">
              <w:rPr>
                <w:rFonts w:ascii="Times New Roman" w:eastAsia="Times New Roman" w:hAnsi="Times New Roman" w:cs="Times New Roman"/>
                <w:b/>
                <w:bCs/>
                <w:color w:val="4343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92637F" w:rsidRPr="00A65719" w:rsidRDefault="00D91452" w:rsidP="00D91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A77EA5" w:rsidRPr="00A65719" w:rsidTr="00A65719">
        <w:trPr>
          <w:trHeight w:val="517"/>
        </w:trPr>
        <w:tc>
          <w:tcPr>
            <w:tcW w:w="851" w:type="dxa"/>
          </w:tcPr>
          <w:p w:rsidR="00A77EA5" w:rsidRPr="00A65719" w:rsidRDefault="00B46654" w:rsidP="004016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36ECC" w:rsidRPr="00A65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8789" w:type="dxa"/>
          </w:tcPr>
          <w:p w:rsidR="00A77EA5" w:rsidRPr="00A65719" w:rsidRDefault="00636ECC" w:rsidP="00636E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434356"/>
                <w:sz w:val="24"/>
                <w:szCs w:val="24"/>
                <w:lang w:eastAsia="ru-RU"/>
              </w:rPr>
            </w:pPr>
            <w:r w:rsidRPr="00A65719">
              <w:rPr>
                <w:rFonts w:ascii="Times New Roman" w:eastAsia="Times New Roman" w:hAnsi="Times New Roman" w:cs="Times New Roman"/>
                <w:b/>
                <w:bCs/>
                <w:color w:val="434356"/>
                <w:sz w:val="24"/>
                <w:szCs w:val="24"/>
                <w:lang w:eastAsia="ru-RU"/>
              </w:rPr>
              <w:t>Права и обязанности работодателя и работника  в области охраны труда</w:t>
            </w:r>
          </w:p>
        </w:tc>
        <w:tc>
          <w:tcPr>
            <w:tcW w:w="851" w:type="dxa"/>
          </w:tcPr>
          <w:p w:rsidR="00A77EA5" w:rsidRPr="00A65719" w:rsidRDefault="00215F34" w:rsidP="00D91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91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61F1C" w:rsidRPr="00A65719" w:rsidTr="00B61F1C">
        <w:trPr>
          <w:trHeight w:val="1092"/>
        </w:trPr>
        <w:tc>
          <w:tcPr>
            <w:tcW w:w="851" w:type="dxa"/>
          </w:tcPr>
          <w:p w:rsidR="00B61F1C" w:rsidRPr="00A65719" w:rsidRDefault="00B46654" w:rsidP="00B9610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61F1C" w:rsidRPr="00A65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.3.</w:t>
            </w:r>
          </w:p>
        </w:tc>
        <w:tc>
          <w:tcPr>
            <w:tcW w:w="8789" w:type="dxa"/>
          </w:tcPr>
          <w:p w:rsidR="00B61F1C" w:rsidRPr="00A65719" w:rsidRDefault="00B61F1C" w:rsidP="00B61F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719">
              <w:rPr>
                <w:rFonts w:ascii="Times New Roman" w:eastAsia="Times New Roman" w:hAnsi="Times New Roman" w:cs="Times New Roman"/>
                <w:b/>
                <w:bCs/>
                <w:color w:val="434356"/>
                <w:sz w:val="24"/>
                <w:szCs w:val="24"/>
                <w:lang w:eastAsia="ru-RU"/>
              </w:rPr>
              <w:t xml:space="preserve">Специальная оценка условий труда. </w:t>
            </w:r>
            <w:r w:rsidRPr="00A65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Приказ Минтруда России от 17.06.2021 № 406н "О форме и Порядке </w:t>
            </w:r>
            <w:proofErr w:type="gramStart"/>
            <w:r w:rsidRPr="00A65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подачи декларации соответствия условий труда</w:t>
            </w:r>
            <w:proofErr w:type="gramEnd"/>
            <w:r w:rsidRPr="00A65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труда".</w:t>
            </w:r>
          </w:p>
          <w:p w:rsidR="00B61F1C" w:rsidRPr="00A65719" w:rsidRDefault="00B61F1C" w:rsidP="00B61F1C">
            <w:pPr>
              <w:rPr>
                <w:rFonts w:ascii="Times New Roman" w:eastAsia="Times New Roman" w:hAnsi="Times New Roman" w:cs="Times New Roman"/>
                <w:b/>
                <w:bCs/>
                <w:color w:val="434356"/>
                <w:sz w:val="24"/>
                <w:szCs w:val="24"/>
                <w:lang w:eastAsia="ru-RU"/>
              </w:rPr>
            </w:pPr>
            <w:r w:rsidRPr="00A65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Федеральный закон «О специальной оценке условий труда» в части совершенствования оказания государственных услуг и цифровой трансформации.</w:t>
            </w:r>
          </w:p>
        </w:tc>
        <w:tc>
          <w:tcPr>
            <w:tcW w:w="851" w:type="dxa"/>
          </w:tcPr>
          <w:p w:rsidR="00B61F1C" w:rsidRPr="00A65719" w:rsidRDefault="00D91452" w:rsidP="00D91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</w:t>
            </w:r>
            <w:r w:rsidR="00215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61F1C" w:rsidRPr="00A65719" w:rsidTr="00A65719">
        <w:trPr>
          <w:trHeight w:val="870"/>
        </w:trPr>
        <w:tc>
          <w:tcPr>
            <w:tcW w:w="851" w:type="dxa"/>
          </w:tcPr>
          <w:p w:rsidR="00B61F1C" w:rsidRPr="00A65719" w:rsidRDefault="00B46654" w:rsidP="00AC53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61F1C" w:rsidRPr="00A65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</w:t>
            </w:r>
          </w:p>
        </w:tc>
        <w:tc>
          <w:tcPr>
            <w:tcW w:w="8789" w:type="dxa"/>
          </w:tcPr>
          <w:p w:rsidR="00B61F1C" w:rsidRPr="00A65719" w:rsidRDefault="00B61F1C" w:rsidP="00B61F1C">
            <w:pPr>
              <w:rPr>
                <w:rFonts w:ascii="Times New Roman" w:eastAsia="Times New Roman" w:hAnsi="Times New Roman" w:cs="Times New Roman"/>
                <w:b/>
                <w:bCs/>
                <w:color w:val="434356"/>
                <w:sz w:val="24"/>
                <w:szCs w:val="24"/>
                <w:lang w:eastAsia="ru-RU"/>
              </w:rPr>
            </w:pPr>
            <w:r w:rsidRPr="00A657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Соответствие зданий, сооружений, оборудования, технологических</w:t>
            </w:r>
            <w:r w:rsidRPr="00A65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57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процессов и материалов государственным нормативным требованиям охраны труда</w:t>
            </w:r>
          </w:p>
        </w:tc>
        <w:tc>
          <w:tcPr>
            <w:tcW w:w="851" w:type="dxa"/>
          </w:tcPr>
          <w:p w:rsidR="00B61F1C" w:rsidRPr="00A65719" w:rsidRDefault="00153CD7" w:rsidP="00D91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D91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61F1C" w:rsidRPr="00A65719" w:rsidTr="00B61F1C">
        <w:trPr>
          <w:trHeight w:val="367"/>
        </w:trPr>
        <w:tc>
          <w:tcPr>
            <w:tcW w:w="851" w:type="dxa"/>
          </w:tcPr>
          <w:p w:rsidR="00B61F1C" w:rsidRPr="00A65719" w:rsidRDefault="00B46654" w:rsidP="00AC53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61F1C" w:rsidRPr="00A65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</w:t>
            </w:r>
          </w:p>
        </w:tc>
        <w:tc>
          <w:tcPr>
            <w:tcW w:w="8789" w:type="dxa"/>
          </w:tcPr>
          <w:p w:rsidR="00B61F1C" w:rsidRPr="00A65719" w:rsidRDefault="00B61F1C" w:rsidP="00636E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434356"/>
                <w:sz w:val="24"/>
                <w:szCs w:val="24"/>
                <w:lang w:eastAsia="ru-RU"/>
              </w:rPr>
            </w:pPr>
            <w:r w:rsidRPr="00A65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Запрет на работу в опасных условиях труда</w:t>
            </w:r>
          </w:p>
        </w:tc>
        <w:tc>
          <w:tcPr>
            <w:tcW w:w="851" w:type="dxa"/>
          </w:tcPr>
          <w:p w:rsidR="00B61F1C" w:rsidRPr="00A65719" w:rsidRDefault="00215F34" w:rsidP="00D91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D91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</w:t>
            </w:r>
          </w:p>
        </w:tc>
      </w:tr>
      <w:tr w:rsidR="00B61F1C" w:rsidRPr="00A65719" w:rsidTr="00B61F1C">
        <w:trPr>
          <w:trHeight w:val="615"/>
        </w:trPr>
        <w:tc>
          <w:tcPr>
            <w:tcW w:w="851" w:type="dxa"/>
          </w:tcPr>
          <w:p w:rsidR="00B61F1C" w:rsidRPr="00A65719" w:rsidRDefault="00B46654" w:rsidP="00AC53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61F1C" w:rsidRPr="00A65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</w:t>
            </w:r>
          </w:p>
        </w:tc>
        <w:tc>
          <w:tcPr>
            <w:tcW w:w="8789" w:type="dxa"/>
            <w:vAlign w:val="bottom"/>
          </w:tcPr>
          <w:p w:rsidR="00B61F1C" w:rsidRPr="00A65719" w:rsidRDefault="00B61F1C" w:rsidP="00A77EA5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bCs/>
                <w:color w:val="434356"/>
                <w:sz w:val="24"/>
                <w:szCs w:val="24"/>
                <w:lang w:eastAsia="ru-RU"/>
              </w:rPr>
            </w:pPr>
            <w:r w:rsidRPr="00A65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 работника на получение информации  об условиях труда</w:t>
            </w:r>
          </w:p>
        </w:tc>
        <w:tc>
          <w:tcPr>
            <w:tcW w:w="851" w:type="dxa"/>
          </w:tcPr>
          <w:p w:rsidR="00B61F1C" w:rsidRPr="00D91452" w:rsidRDefault="00D91452" w:rsidP="002C51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B61F1C" w:rsidRPr="00A65719" w:rsidTr="00B61F1C">
        <w:trPr>
          <w:trHeight w:val="615"/>
        </w:trPr>
        <w:tc>
          <w:tcPr>
            <w:tcW w:w="851" w:type="dxa"/>
          </w:tcPr>
          <w:p w:rsidR="00B61F1C" w:rsidRPr="00A65719" w:rsidRDefault="00B46654" w:rsidP="00AC53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E2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</w:t>
            </w:r>
          </w:p>
        </w:tc>
        <w:tc>
          <w:tcPr>
            <w:tcW w:w="8789" w:type="dxa"/>
            <w:vAlign w:val="bottom"/>
          </w:tcPr>
          <w:p w:rsidR="00B61F1C" w:rsidRPr="00A65719" w:rsidRDefault="00B61F1C" w:rsidP="00A77EA5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7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права работников на санитарно-бытовое обслуживание</w:t>
            </w:r>
          </w:p>
        </w:tc>
        <w:tc>
          <w:tcPr>
            <w:tcW w:w="851" w:type="dxa"/>
          </w:tcPr>
          <w:p w:rsidR="00B61F1C" w:rsidRPr="00A65719" w:rsidRDefault="00153CD7" w:rsidP="00401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0.3</w:t>
            </w:r>
          </w:p>
        </w:tc>
      </w:tr>
      <w:tr w:rsidR="00B61F1C" w:rsidRPr="00A65719" w:rsidTr="00B61F1C">
        <w:trPr>
          <w:trHeight w:val="615"/>
        </w:trPr>
        <w:tc>
          <w:tcPr>
            <w:tcW w:w="851" w:type="dxa"/>
          </w:tcPr>
          <w:p w:rsidR="00B61F1C" w:rsidRPr="00A65719" w:rsidRDefault="00B46654" w:rsidP="00B9610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E2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.8</w:t>
            </w:r>
          </w:p>
        </w:tc>
        <w:tc>
          <w:tcPr>
            <w:tcW w:w="8789" w:type="dxa"/>
            <w:vAlign w:val="bottom"/>
          </w:tcPr>
          <w:p w:rsidR="00B61F1C" w:rsidRPr="00A65719" w:rsidRDefault="00B61F1C" w:rsidP="00E655D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управления охраной труд</w:t>
            </w:r>
            <w:proofErr w:type="gramStart"/>
            <w:r w:rsidRPr="00A65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а(</w:t>
            </w:r>
            <w:proofErr w:type="gramEnd"/>
            <w:r w:rsidRPr="00A65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-приказ Минтруда России от 29. 10.2021 №776-2/ООГ</w:t>
            </w:r>
            <w:r w:rsidRPr="00A65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B61F1C" w:rsidRPr="00A65719" w:rsidRDefault="00215F34" w:rsidP="00401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5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</w:p>
        </w:tc>
      </w:tr>
      <w:tr w:rsidR="00B61F1C" w:rsidRPr="00A65719" w:rsidTr="00A65719">
        <w:trPr>
          <w:trHeight w:val="1431"/>
        </w:trPr>
        <w:tc>
          <w:tcPr>
            <w:tcW w:w="851" w:type="dxa"/>
          </w:tcPr>
          <w:p w:rsidR="00B61F1C" w:rsidRPr="00A65719" w:rsidRDefault="00B61F1C" w:rsidP="004016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</w:tcPr>
          <w:p w:rsidR="00B61F1C" w:rsidRPr="00A65719" w:rsidRDefault="00B61F1C" w:rsidP="00A657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7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Профессиональные риски.</w:t>
            </w:r>
            <w:r w:rsidRPr="00A65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Идентификация опасностей и оценка  профессионального риска. Управление профессиональными рисками. Схема определения профессионального риска. </w:t>
            </w:r>
            <w:r w:rsidRPr="00A65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Минтруда России о 29.10.2021 № 774н “</w:t>
            </w:r>
            <w:proofErr w:type="gramStart"/>
            <w:r w:rsidRPr="00A65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proofErr w:type="gramEnd"/>
            <w:r w:rsidRPr="00A65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утверждении общи требований к </w:t>
            </w:r>
            <w:proofErr w:type="spellStart"/>
            <w:r w:rsidRPr="00A65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</w:t>
            </w:r>
            <w:proofErr w:type="spellEnd"/>
            <w:r w:rsidRPr="00A65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безопасного рабочего места”</w:t>
            </w:r>
          </w:p>
        </w:tc>
        <w:tc>
          <w:tcPr>
            <w:tcW w:w="851" w:type="dxa"/>
          </w:tcPr>
          <w:p w:rsidR="00B61F1C" w:rsidRPr="00A65719" w:rsidRDefault="00D91452" w:rsidP="00401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</w:t>
            </w:r>
            <w:r w:rsidR="0015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61F1C" w:rsidRPr="00A65719" w:rsidTr="00B61F1C">
        <w:trPr>
          <w:trHeight w:val="551"/>
        </w:trPr>
        <w:tc>
          <w:tcPr>
            <w:tcW w:w="851" w:type="dxa"/>
          </w:tcPr>
          <w:p w:rsidR="00B61F1C" w:rsidRPr="00A65719" w:rsidRDefault="00B46654" w:rsidP="00277E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61F1C" w:rsidRPr="00A65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.9. </w:t>
            </w:r>
          </w:p>
        </w:tc>
        <w:tc>
          <w:tcPr>
            <w:tcW w:w="8789" w:type="dxa"/>
          </w:tcPr>
          <w:p w:rsidR="00B61F1C" w:rsidRPr="00A65719" w:rsidRDefault="00B61F1C" w:rsidP="006C0835">
            <w:pPr>
              <w:pStyle w:val="11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65719">
              <w:rPr>
                <w:rFonts w:ascii="Times New Roman" w:hAnsi="Times New Roman" w:cs="Times New Roman"/>
                <w:bCs w:val="0"/>
                <w:sz w:val="24"/>
                <w:szCs w:val="24"/>
                <w:lang w:val="ru-RU"/>
              </w:rPr>
              <w:t>Обучение по  охране</w:t>
            </w:r>
            <w:proofErr w:type="gramEnd"/>
            <w:r w:rsidRPr="00A65719">
              <w:rPr>
                <w:rFonts w:ascii="Times New Roman" w:hAnsi="Times New Roman" w:cs="Times New Roman"/>
                <w:bCs w:val="0"/>
                <w:sz w:val="24"/>
                <w:szCs w:val="24"/>
                <w:lang w:val="ru-RU"/>
              </w:rPr>
              <w:t xml:space="preserve"> труда</w:t>
            </w:r>
            <w:r w:rsidRPr="00A657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. </w:t>
            </w:r>
            <w:r w:rsidRPr="00A6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стажировки</w:t>
            </w:r>
            <w:r w:rsidRPr="00A657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.</w:t>
            </w:r>
            <w:r w:rsidRPr="00A6571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A657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 w:eastAsia="ru-RU"/>
              </w:rPr>
              <w:t xml:space="preserve">Постановление Правительства РФ от 24.12.2021 </w:t>
            </w:r>
            <w:r w:rsidRPr="00A657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N</w:t>
            </w:r>
            <w:r w:rsidRPr="00A6571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 w:eastAsia="ru-RU"/>
              </w:rPr>
              <w:t xml:space="preserve"> 2464 "О порядке обучения по охране труда и проверки знания требований охраны труда" (вместе с "Правилами обучения по охране труда и проверки знания требований охраны труда</w:t>
            </w:r>
            <w:r w:rsidRPr="00A6571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36"/>
                <w:sz w:val="24"/>
                <w:szCs w:val="24"/>
                <w:lang w:val="ru-RU" w:eastAsia="ru-RU"/>
              </w:rPr>
              <w:t>.</w:t>
            </w:r>
            <w:proofErr w:type="gramEnd"/>
            <w:r w:rsidRPr="00A6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Приказ Минтруда России № 772н от 29 октября 2021 г.</w:t>
            </w:r>
          </w:p>
          <w:p w:rsidR="00B61F1C" w:rsidRPr="00A65719" w:rsidRDefault="00B61F1C" w:rsidP="006C08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719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основных требований к порядку разработки и содержанию правил и инструкций по охране труда, разрабатываемых работодателем</w:t>
            </w:r>
          </w:p>
        </w:tc>
        <w:tc>
          <w:tcPr>
            <w:tcW w:w="851" w:type="dxa"/>
          </w:tcPr>
          <w:p w:rsidR="00B61F1C" w:rsidRPr="00A65719" w:rsidRDefault="00D91452" w:rsidP="00D91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</w:t>
            </w:r>
            <w:r w:rsidR="0015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91452" w:rsidRPr="00A65719" w:rsidTr="00B61F1C">
        <w:trPr>
          <w:trHeight w:val="551"/>
        </w:trPr>
        <w:tc>
          <w:tcPr>
            <w:tcW w:w="851" w:type="dxa"/>
          </w:tcPr>
          <w:p w:rsidR="00D91452" w:rsidRPr="00A65719" w:rsidRDefault="00B46654" w:rsidP="00277E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2.10</w:t>
            </w:r>
          </w:p>
        </w:tc>
        <w:tc>
          <w:tcPr>
            <w:tcW w:w="8789" w:type="dxa"/>
          </w:tcPr>
          <w:p w:rsidR="00D91452" w:rsidRPr="00A65719" w:rsidRDefault="00D91452" w:rsidP="006C0835">
            <w:pPr>
              <w:pStyle w:val="11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  <w:lang w:val="ru-RU"/>
              </w:rPr>
              <w:t xml:space="preserve">Работы повышенной опасности. Стажировки </w:t>
            </w:r>
          </w:p>
        </w:tc>
        <w:tc>
          <w:tcPr>
            <w:tcW w:w="851" w:type="dxa"/>
          </w:tcPr>
          <w:p w:rsidR="00D91452" w:rsidRDefault="00D91452" w:rsidP="00D91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B61F1C" w:rsidRPr="00A65719" w:rsidTr="00B61F1C">
        <w:trPr>
          <w:trHeight w:val="551"/>
        </w:trPr>
        <w:tc>
          <w:tcPr>
            <w:tcW w:w="851" w:type="dxa"/>
          </w:tcPr>
          <w:p w:rsidR="00B61F1C" w:rsidRPr="00A65719" w:rsidRDefault="00B46654" w:rsidP="00B466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61F1C" w:rsidRPr="00A65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B61F1C" w:rsidRPr="00A65719" w:rsidRDefault="00B61F1C" w:rsidP="00A657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Охрана труда женщин. Приказ Минтруда России от 14.09.2021 № 629н “Об утверждении предельно допустимых норм нагрузок для женщин при подъёме и перемещении тяжестей вручную” </w:t>
            </w:r>
          </w:p>
        </w:tc>
        <w:tc>
          <w:tcPr>
            <w:tcW w:w="851" w:type="dxa"/>
          </w:tcPr>
          <w:p w:rsidR="00B61F1C" w:rsidRPr="00A65719" w:rsidRDefault="00153CD7" w:rsidP="00401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</w:t>
            </w:r>
          </w:p>
        </w:tc>
      </w:tr>
      <w:tr w:rsidR="00B61F1C" w:rsidRPr="00A65719" w:rsidTr="00B61F1C">
        <w:tc>
          <w:tcPr>
            <w:tcW w:w="851" w:type="dxa"/>
          </w:tcPr>
          <w:p w:rsidR="00B61F1C" w:rsidRPr="00A65719" w:rsidRDefault="00B46654" w:rsidP="008A00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2.13</w:t>
            </w:r>
          </w:p>
        </w:tc>
        <w:tc>
          <w:tcPr>
            <w:tcW w:w="8789" w:type="dxa"/>
          </w:tcPr>
          <w:p w:rsidR="00B61F1C" w:rsidRPr="00A65719" w:rsidRDefault="00B61F1C" w:rsidP="00AF1F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7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Медицинские осмотры некоторых категорий работников</w:t>
            </w:r>
            <w:r w:rsidR="00DC0E4B" w:rsidRPr="00A657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C0E4B" w:rsidRPr="00A65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Психиатрическое освидетельствование работников</w:t>
            </w:r>
            <w:r w:rsidR="00A65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61F1C" w:rsidRPr="00A65719" w:rsidRDefault="00153CD7" w:rsidP="00D91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D91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</w:tr>
      <w:tr w:rsidR="00B61F1C" w:rsidRPr="00A65719" w:rsidTr="00B61F1C">
        <w:tc>
          <w:tcPr>
            <w:tcW w:w="851" w:type="dxa"/>
          </w:tcPr>
          <w:p w:rsidR="00B61F1C" w:rsidRPr="00A65719" w:rsidRDefault="00B46654" w:rsidP="008A00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2.14</w:t>
            </w:r>
          </w:p>
        </w:tc>
        <w:tc>
          <w:tcPr>
            <w:tcW w:w="8789" w:type="dxa"/>
          </w:tcPr>
          <w:p w:rsidR="00B61F1C" w:rsidRPr="00A65719" w:rsidRDefault="00B61F1C" w:rsidP="0040166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7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работников средствами индивидуальной защиты.</w:t>
            </w:r>
            <w:r w:rsidRPr="00A65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</w:t>
            </w:r>
          </w:p>
        </w:tc>
        <w:tc>
          <w:tcPr>
            <w:tcW w:w="851" w:type="dxa"/>
          </w:tcPr>
          <w:p w:rsidR="00B61F1C" w:rsidRPr="00A65719" w:rsidRDefault="00AA1BB5" w:rsidP="00AA1B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91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61F1C" w:rsidRPr="00A65719" w:rsidTr="00B61F1C">
        <w:tc>
          <w:tcPr>
            <w:tcW w:w="851" w:type="dxa"/>
          </w:tcPr>
          <w:p w:rsidR="00B61F1C" w:rsidRPr="00A65719" w:rsidRDefault="00B46654" w:rsidP="008A00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2.15</w:t>
            </w:r>
          </w:p>
        </w:tc>
        <w:tc>
          <w:tcPr>
            <w:tcW w:w="8789" w:type="dxa"/>
          </w:tcPr>
          <w:p w:rsidR="00B61F1C" w:rsidRPr="00A65719" w:rsidRDefault="00B61F1C" w:rsidP="00277E9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7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работников молоком или другими равноценными пищевыми продуктами, лечебно-профилактическим питанием</w:t>
            </w:r>
          </w:p>
        </w:tc>
        <w:tc>
          <w:tcPr>
            <w:tcW w:w="851" w:type="dxa"/>
          </w:tcPr>
          <w:p w:rsidR="00B61F1C" w:rsidRPr="00A65719" w:rsidRDefault="00153CD7" w:rsidP="00D91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D91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</w:tr>
      <w:tr w:rsidR="00B61F1C" w:rsidRPr="00A65719" w:rsidTr="00A65719">
        <w:trPr>
          <w:trHeight w:val="996"/>
        </w:trPr>
        <w:tc>
          <w:tcPr>
            <w:tcW w:w="851" w:type="dxa"/>
          </w:tcPr>
          <w:p w:rsidR="00B61F1C" w:rsidRPr="00A65719" w:rsidRDefault="00B46654" w:rsidP="008A00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2.16</w:t>
            </w:r>
          </w:p>
        </w:tc>
        <w:tc>
          <w:tcPr>
            <w:tcW w:w="8789" w:type="dxa"/>
          </w:tcPr>
          <w:p w:rsidR="00B61F1C" w:rsidRPr="00A65719" w:rsidRDefault="00B61F1C" w:rsidP="00A6571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7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Служба охраны труда у работодателя.</w:t>
            </w:r>
            <w:r w:rsidRPr="00A65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Приказ Минтруда России от 31.01.2022г. №37 «Об утверждении Рекомендаций по структуре службы охраны труда в организации и численности работников службы охраны труда»</w:t>
            </w:r>
            <w:r w:rsidR="00A65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61F1C" w:rsidRPr="00A65719" w:rsidRDefault="00D91452" w:rsidP="00215F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B61F1C" w:rsidRPr="00A65719" w:rsidTr="00B61F1C">
        <w:tc>
          <w:tcPr>
            <w:tcW w:w="851" w:type="dxa"/>
          </w:tcPr>
          <w:p w:rsidR="00B61F1C" w:rsidRPr="00A65719" w:rsidRDefault="00B46654" w:rsidP="00F73E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2.17</w:t>
            </w:r>
          </w:p>
        </w:tc>
        <w:tc>
          <w:tcPr>
            <w:tcW w:w="8789" w:type="dxa"/>
          </w:tcPr>
          <w:p w:rsidR="00B61F1C" w:rsidRPr="00A65719" w:rsidRDefault="00B61F1C" w:rsidP="00E655D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7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Комитеты (комиссии) по охране труда.</w:t>
            </w:r>
            <w:r w:rsidRPr="00A65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Приказ Минтруда России от 22 сентября 2021 г. N 650н «Об утверждении примерного положения о комитете (комиссии) по охране труда.</w:t>
            </w:r>
          </w:p>
        </w:tc>
        <w:tc>
          <w:tcPr>
            <w:tcW w:w="851" w:type="dxa"/>
          </w:tcPr>
          <w:p w:rsidR="00B61F1C" w:rsidRPr="00A65719" w:rsidRDefault="00D91452" w:rsidP="00401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B61F1C" w:rsidRPr="00A65719" w:rsidTr="00B61F1C">
        <w:tc>
          <w:tcPr>
            <w:tcW w:w="851" w:type="dxa"/>
          </w:tcPr>
          <w:p w:rsidR="00B61F1C" w:rsidRPr="00A65719" w:rsidRDefault="00B46654" w:rsidP="00F73E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2.18</w:t>
            </w:r>
          </w:p>
        </w:tc>
        <w:tc>
          <w:tcPr>
            <w:tcW w:w="8789" w:type="dxa"/>
          </w:tcPr>
          <w:p w:rsidR="00B61F1C" w:rsidRPr="00A65719" w:rsidRDefault="00B61F1C" w:rsidP="00E655D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 по охране труда.</w:t>
            </w:r>
            <w:r w:rsidR="00A65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5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Минтруда России от 29 октября 2021 г.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 Приказ Министерства здравоохранения и социального развития Российской Федерации от 1 марта 2012 г. № 181н «Об утверждении Типового перечня ежегодно реализуемых работодателем мероприятий по улучшению условий и</w:t>
            </w:r>
            <w:proofErr w:type="gramEnd"/>
            <w:r w:rsidRPr="00A65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охраны труда.</w:t>
            </w:r>
            <w:r w:rsidR="00D444BB" w:rsidRPr="00A65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Электронный документооборот</w:t>
            </w:r>
          </w:p>
        </w:tc>
        <w:tc>
          <w:tcPr>
            <w:tcW w:w="851" w:type="dxa"/>
          </w:tcPr>
          <w:p w:rsidR="00B61F1C" w:rsidRPr="00A65719" w:rsidRDefault="00D91452" w:rsidP="00401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B61F1C" w:rsidRPr="00A65719" w:rsidTr="00B61F1C">
        <w:tc>
          <w:tcPr>
            <w:tcW w:w="851" w:type="dxa"/>
          </w:tcPr>
          <w:p w:rsidR="00B61F1C" w:rsidRPr="00A65719" w:rsidRDefault="00B46654" w:rsidP="004016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2.19</w:t>
            </w:r>
          </w:p>
        </w:tc>
        <w:tc>
          <w:tcPr>
            <w:tcW w:w="8789" w:type="dxa"/>
          </w:tcPr>
          <w:p w:rsidR="00B61F1C" w:rsidRPr="00A65719" w:rsidRDefault="00B61F1C" w:rsidP="00277E9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7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Финансирование мероприятий по улучшению условий и охраны труда</w:t>
            </w:r>
          </w:p>
        </w:tc>
        <w:tc>
          <w:tcPr>
            <w:tcW w:w="851" w:type="dxa"/>
          </w:tcPr>
          <w:p w:rsidR="00B61F1C" w:rsidRPr="00A65719" w:rsidRDefault="00D91452" w:rsidP="00D91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B61F1C" w:rsidRPr="00A65719" w:rsidTr="00B61F1C">
        <w:tc>
          <w:tcPr>
            <w:tcW w:w="851" w:type="dxa"/>
          </w:tcPr>
          <w:p w:rsidR="00B61F1C" w:rsidRPr="00A65719" w:rsidRDefault="00B46654" w:rsidP="00B466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65719" w:rsidRPr="00A65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89" w:type="dxa"/>
          </w:tcPr>
          <w:p w:rsidR="00B61F1C" w:rsidRPr="00A65719" w:rsidRDefault="00B61F1C" w:rsidP="00A6571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7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Расследование, оформление (рассмотрение), учет микроповреждений (микротравм), несчастных случаев"</w:t>
            </w:r>
            <w:r w:rsidR="00DC0E4B" w:rsidRPr="00A65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Приказ Минтруда России «Об утверждении </w:t>
            </w:r>
            <w:r w:rsidR="00DC0E4B" w:rsidRPr="00A65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Положения об особенностях расследования несчастных случаев на производстве в отдельных отраслях и организациях, форм документов и классификаторов, необходимых для расследования несчастных случаев»</w:t>
            </w:r>
            <w:r w:rsidR="00A65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61F1C" w:rsidRPr="00A65719" w:rsidRDefault="00D91452" w:rsidP="00401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2,0</w:t>
            </w:r>
          </w:p>
        </w:tc>
      </w:tr>
      <w:tr w:rsidR="00B61F1C" w:rsidRPr="00A65719" w:rsidTr="00B61F1C">
        <w:tc>
          <w:tcPr>
            <w:tcW w:w="851" w:type="dxa"/>
          </w:tcPr>
          <w:p w:rsidR="00B61F1C" w:rsidRPr="00A65719" w:rsidRDefault="00B46654" w:rsidP="00B466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="00A65719" w:rsidRPr="00A65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789" w:type="dxa"/>
          </w:tcPr>
          <w:p w:rsidR="00B61F1C" w:rsidRPr="00A65719" w:rsidRDefault="00B61F1C" w:rsidP="004016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719">
              <w:rPr>
                <w:rFonts w:ascii="Times New Roman" w:hAnsi="Times New Roman" w:cs="Times New Roman"/>
                <w:b/>
                <w:color w:val="1E1E1E"/>
                <w:sz w:val="24"/>
                <w:szCs w:val="24"/>
                <w:shd w:val="clear" w:color="auto" w:fill="FFFFFF"/>
              </w:rPr>
              <w:t>Приказ Минтруда от 15.09.2021 № 632н утвердил с 1 марта 2022 года Рекомендации по учету микроповреждений (микротравм) работников (далее – Рекомендации по микротравмам).</w:t>
            </w:r>
            <w:r w:rsidRPr="00A65719">
              <w:rPr>
                <w:rFonts w:ascii="Times New Roman" w:hAnsi="Times New Roman" w:cs="Times New Roman"/>
                <w:b/>
                <w:color w:val="5C5C5C"/>
                <w:sz w:val="24"/>
                <w:szCs w:val="24"/>
                <w:shd w:val="clear" w:color="auto" w:fill="FFFFFF"/>
              </w:rPr>
              <w:t xml:space="preserve"> Справка о рассмотрении причин и обстоятельств, приведших к возникновению микроповреждения (микротравмы) работника Пострадавший</w:t>
            </w:r>
          </w:p>
        </w:tc>
        <w:tc>
          <w:tcPr>
            <w:tcW w:w="851" w:type="dxa"/>
          </w:tcPr>
          <w:p w:rsidR="00B61F1C" w:rsidRPr="00A65719" w:rsidRDefault="00D91452" w:rsidP="00401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B61F1C" w:rsidRPr="00A65719" w:rsidTr="00B61F1C">
        <w:tc>
          <w:tcPr>
            <w:tcW w:w="851" w:type="dxa"/>
          </w:tcPr>
          <w:p w:rsidR="00B61F1C" w:rsidRPr="00A65719" w:rsidRDefault="00B46654" w:rsidP="00B466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65719" w:rsidRPr="00A65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B61F1C" w:rsidRPr="00A65719" w:rsidRDefault="00B61F1C" w:rsidP="00AF1F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Самопроверки в организациях по охране труда </w:t>
            </w:r>
            <w:r w:rsidRPr="00A65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РФ от 27.10.2021 № 1844 “Об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листов”.</w:t>
            </w:r>
          </w:p>
        </w:tc>
        <w:tc>
          <w:tcPr>
            <w:tcW w:w="851" w:type="dxa"/>
          </w:tcPr>
          <w:p w:rsidR="00B61F1C" w:rsidRPr="00A65719" w:rsidRDefault="00153CD7" w:rsidP="00D91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D91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</w:tr>
      <w:tr w:rsidR="00D91452" w:rsidRPr="00A65719" w:rsidTr="00B61F1C">
        <w:tc>
          <w:tcPr>
            <w:tcW w:w="851" w:type="dxa"/>
          </w:tcPr>
          <w:p w:rsidR="00D91452" w:rsidRPr="00A65719" w:rsidRDefault="00AA1BB5" w:rsidP="004016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91452" w:rsidRPr="00A65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</w:p>
        </w:tc>
        <w:tc>
          <w:tcPr>
            <w:tcW w:w="8789" w:type="dxa"/>
          </w:tcPr>
          <w:p w:rsidR="00D91452" w:rsidRPr="00A65719" w:rsidRDefault="00D91452" w:rsidP="00AA1B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</w:t>
            </w:r>
            <w:r w:rsidR="00AA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самостоятельные занятия</w:t>
            </w:r>
          </w:p>
        </w:tc>
        <w:tc>
          <w:tcPr>
            <w:tcW w:w="851" w:type="dxa"/>
          </w:tcPr>
          <w:p w:rsidR="00D91452" w:rsidRDefault="00D91452" w:rsidP="00AA1B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A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</w:t>
            </w:r>
          </w:p>
        </w:tc>
      </w:tr>
      <w:tr w:rsidR="00A65719" w:rsidRPr="00A65719" w:rsidTr="00B61F1C">
        <w:tc>
          <w:tcPr>
            <w:tcW w:w="851" w:type="dxa"/>
          </w:tcPr>
          <w:p w:rsidR="00A65719" w:rsidRPr="00A65719" w:rsidRDefault="00AA1BB5" w:rsidP="004016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</w:t>
            </w:r>
          </w:p>
        </w:tc>
        <w:tc>
          <w:tcPr>
            <w:tcW w:w="8789" w:type="dxa"/>
          </w:tcPr>
          <w:p w:rsidR="00A65719" w:rsidRPr="00A65719" w:rsidRDefault="00A65719" w:rsidP="00A657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проверка знаний требований охраны труда</w:t>
            </w:r>
          </w:p>
        </w:tc>
        <w:tc>
          <w:tcPr>
            <w:tcW w:w="851" w:type="dxa"/>
          </w:tcPr>
          <w:p w:rsidR="00A65719" w:rsidRPr="00A65719" w:rsidRDefault="00A65719" w:rsidP="00D91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91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65719" w:rsidRPr="00A65719" w:rsidTr="00B61F1C">
        <w:tc>
          <w:tcPr>
            <w:tcW w:w="851" w:type="dxa"/>
          </w:tcPr>
          <w:p w:rsidR="00A65719" w:rsidRPr="00A65719" w:rsidRDefault="00A65719" w:rsidP="004016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</w:tcPr>
          <w:p w:rsidR="00A65719" w:rsidRPr="00A65719" w:rsidRDefault="00A65719" w:rsidP="00AA3A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объем времени на занятия и проверку знаний</w:t>
            </w:r>
          </w:p>
        </w:tc>
        <w:tc>
          <w:tcPr>
            <w:tcW w:w="851" w:type="dxa"/>
          </w:tcPr>
          <w:p w:rsidR="00A65719" w:rsidRPr="00A65719" w:rsidRDefault="00894C83" w:rsidP="004016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AA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A1BB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30,3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FC72AA" w:rsidRDefault="00FC72AA">
      <w:pPr>
        <w:rPr>
          <w:rFonts w:ascii="Times New Roman" w:hAnsi="Times New Roman" w:cs="Times New Roman"/>
          <w:sz w:val="24"/>
          <w:szCs w:val="24"/>
        </w:rPr>
      </w:pPr>
    </w:p>
    <w:p w:rsidR="0072404F" w:rsidRDefault="0072404F">
      <w:pPr>
        <w:rPr>
          <w:rFonts w:ascii="Times New Roman" w:hAnsi="Times New Roman" w:cs="Times New Roman"/>
          <w:sz w:val="24"/>
          <w:szCs w:val="24"/>
        </w:rPr>
      </w:pPr>
    </w:p>
    <w:p w:rsidR="0072404F" w:rsidRDefault="0072404F">
      <w:pPr>
        <w:rPr>
          <w:rFonts w:ascii="Times New Roman" w:hAnsi="Times New Roman" w:cs="Times New Roman"/>
          <w:sz w:val="24"/>
          <w:szCs w:val="24"/>
        </w:rPr>
      </w:pPr>
    </w:p>
    <w:p w:rsidR="0072404F" w:rsidRDefault="0072404F">
      <w:pPr>
        <w:rPr>
          <w:rFonts w:ascii="Times New Roman" w:hAnsi="Times New Roman" w:cs="Times New Roman"/>
          <w:sz w:val="24"/>
          <w:szCs w:val="24"/>
        </w:rPr>
      </w:pPr>
    </w:p>
    <w:p w:rsidR="0072404F" w:rsidRDefault="0072404F">
      <w:pPr>
        <w:rPr>
          <w:rFonts w:ascii="Times New Roman" w:hAnsi="Times New Roman" w:cs="Times New Roman"/>
          <w:sz w:val="24"/>
          <w:szCs w:val="24"/>
        </w:rPr>
      </w:pPr>
    </w:p>
    <w:p w:rsidR="0072404F" w:rsidRDefault="0072404F">
      <w:pPr>
        <w:rPr>
          <w:rFonts w:ascii="Times New Roman" w:hAnsi="Times New Roman" w:cs="Times New Roman"/>
          <w:sz w:val="24"/>
          <w:szCs w:val="24"/>
        </w:rPr>
      </w:pPr>
    </w:p>
    <w:p w:rsidR="0072404F" w:rsidRDefault="0072404F">
      <w:pPr>
        <w:rPr>
          <w:rFonts w:ascii="Times New Roman" w:hAnsi="Times New Roman" w:cs="Times New Roman"/>
          <w:sz w:val="24"/>
          <w:szCs w:val="24"/>
        </w:rPr>
      </w:pPr>
    </w:p>
    <w:p w:rsidR="0072404F" w:rsidRDefault="0072404F">
      <w:pPr>
        <w:rPr>
          <w:rFonts w:ascii="Times New Roman" w:hAnsi="Times New Roman" w:cs="Times New Roman"/>
          <w:sz w:val="24"/>
          <w:szCs w:val="24"/>
        </w:rPr>
      </w:pPr>
    </w:p>
    <w:p w:rsidR="0072404F" w:rsidRDefault="0072404F">
      <w:pPr>
        <w:rPr>
          <w:rFonts w:ascii="Times New Roman" w:hAnsi="Times New Roman" w:cs="Times New Roman"/>
          <w:sz w:val="24"/>
          <w:szCs w:val="24"/>
        </w:rPr>
      </w:pPr>
    </w:p>
    <w:p w:rsidR="0072404F" w:rsidRDefault="0072404F">
      <w:pPr>
        <w:rPr>
          <w:rFonts w:ascii="Times New Roman" w:hAnsi="Times New Roman" w:cs="Times New Roman"/>
          <w:sz w:val="24"/>
          <w:szCs w:val="24"/>
        </w:rPr>
      </w:pPr>
    </w:p>
    <w:p w:rsidR="0072404F" w:rsidRDefault="0072404F">
      <w:pPr>
        <w:rPr>
          <w:rFonts w:ascii="Times New Roman" w:hAnsi="Times New Roman" w:cs="Times New Roman"/>
          <w:sz w:val="24"/>
          <w:szCs w:val="24"/>
        </w:rPr>
      </w:pPr>
    </w:p>
    <w:p w:rsidR="0072404F" w:rsidRDefault="0072404F">
      <w:pPr>
        <w:rPr>
          <w:rFonts w:ascii="Times New Roman" w:hAnsi="Times New Roman" w:cs="Times New Roman"/>
          <w:sz w:val="24"/>
          <w:szCs w:val="24"/>
        </w:rPr>
      </w:pPr>
    </w:p>
    <w:p w:rsidR="0072404F" w:rsidRDefault="0072404F">
      <w:pPr>
        <w:rPr>
          <w:rFonts w:ascii="Times New Roman" w:hAnsi="Times New Roman" w:cs="Times New Roman"/>
          <w:sz w:val="24"/>
          <w:szCs w:val="24"/>
        </w:rPr>
      </w:pPr>
    </w:p>
    <w:p w:rsidR="0072404F" w:rsidRDefault="0072404F">
      <w:pPr>
        <w:rPr>
          <w:rFonts w:ascii="Times New Roman" w:hAnsi="Times New Roman" w:cs="Times New Roman"/>
          <w:sz w:val="24"/>
          <w:szCs w:val="24"/>
        </w:rPr>
      </w:pPr>
    </w:p>
    <w:p w:rsidR="00AA1BB5" w:rsidRDefault="00AA1BB5">
      <w:pPr>
        <w:rPr>
          <w:rFonts w:ascii="Times New Roman" w:hAnsi="Times New Roman" w:cs="Times New Roman"/>
          <w:sz w:val="24"/>
          <w:szCs w:val="24"/>
        </w:rPr>
      </w:pPr>
    </w:p>
    <w:p w:rsidR="00AA1BB5" w:rsidRDefault="00AA1BB5">
      <w:pPr>
        <w:rPr>
          <w:rFonts w:ascii="Times New Roman" w:hAnsi="Times New Roman" w:cs="Times New Roman"/>
          <w:sz w:val="24"/>
          <w:szCs w:val="24"/>
        </w:rPr>
      </w:pPr>
    </w:p>
    <w:p w:rsidR="0072404F" w:rsidRDefault="0072404F" w:rsidP="0072404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Подготовлено:</w:t>
      </w:r>
    </w:p>
    <w:p w:rsidR="0072404F" w:rsidRPr="00A65719" w:rsidRDefault="0072404F" w:rsidP="0072404F">
      <w:pPr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Директор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 ДПО «УЦПКПК»</w:t>
      </w:r>
      <w:r>
        <w:rPr>
          <w:rFonts w:ascii="Times New Roman" w:hAnsi="Times New Roman" w:cs="Times New Roman"/>
          <w:sz w:val="24"/>
          <w:szCs w:val="24"/>
        </w:rPr>
        <w:br/>
        <w:t>Зимин О.И. ______________</w:t>
      </w:r>
    </w:p>
    <w:sectPr w:rsidR="0072404F" w:rsidRPr="00A65719" w:rsidSect="00B03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DejaVu 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AA"/>
    <w:rsid w:val="000655FD"/>
    <w:rsid w:val="000B4A48"/>
    <w:rsid w:val="00153CD7"/>
    <w:rsid w:val="001678A8"/>
    <w:rsid w:val="00176CDA"/>
    <w:rsid w:val="001B23FE"/>
    <w:rsid w:val="00215F34"/>
    <w:rsid w:val="0023474A"/>
    <w:rsid w:val="00270B01"/>
    <w:rsid w:val="00277E95"/>
    <w:rsid w:val="002C5196"/>
    <w:rsid w:val="00310BFD"/>
    <w:rsid w:val="003815AE"/>
    <w:rsid w:val="00406E12"/>
    <w:rsid w:val="005A1CEA"/>
    <w:rsid w:val="005D124C"/>
    <w:rsid w:val="00636A37"/>
    <w:rsid w:val="00636ECC"/>
    <w:rsid w:val="006B4017"/>
    <w:rsid w:val="006C0835"/>
    <w:rsid w:val="00712016"/>
    <w:rsid w:val="0072404F"/>
    <w:rsid w:val="007D2E98"/>
    <w:rsid w:val="00866648"/>
    <w:rsid w:val="00894C83"/>
    <w:rsid w:val="008A3BA8"/>
    <w:rsid w:val="008C2E77"/>
    <w:rsid w:val="008D6710"/>
    <w:rsid w:val="00911E35"/>
    <w:rsid w:val="0092637F"/>
    <w:rsid w:val="0095644F"/>
    <w:rsid w:val="0099098A"/>
    <w:rsid w:val="00A65719"/>
    <w:rsid w:val="00A77EA5"/>
    <w:rsid w:val="00AA1BB5"/>
    <w:rsid w:val="00AA3A18"/>
    <w:rsid w:val="00AF033A"/>
    <w:rsid w:val="00AF1F32"/>
    <w:rsid w:val="00B03C43"/>
    <w:rsid w:val="00B46654"/>
    <w:rsid w:val="00B47180"/>
    <w:rsid w:val="00B61F1C"/>
    <w:rsid w:val="00C67C02"/>
    <w:rsid w:val="00CA1A75"/>
    <w:rsid w:val="00CB79AA"/>
    <w:rsid w:val="00CC0BBA"/>
    <w:rsid w:val="00CD08C2"/>
    <w:rsid w:val="00CE2971"/>
    <w:rsid w:val="00D444BB"/>
    <w:rsid w:val="00D91452"/>
    <w:rsid w:val="00D91F4D"/>
    <w:rsid w:val="00DA3A63"/>
    <w:rsid w:val="00DC0E4B"/>
    <w:rsid w:val="00E655D6"/>
    <w:rsid w:val="00E73D46"/>
    <w:rsid w:val="00EB6BA6"/>
    <w:rsid w:val="00F42219"/>
    <w:rsid w:val="00FC72AA"/>
    <w:rsid w:val="00FD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6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4"/>
    <w:qFormat/>
    <w:rsid w:val="0092637F"/>
    <w:pPr>
      <w:keepNext/>
      <w:widowControl w:val="0"/>
      <w:spacing w:before="240" w:after="283" w:line="240" w:lineRule="auto"/>
    </w:pPr>
    <w:rPr>
      <w:rFonts w:ascii="Thorndale" w:eastAsia="DejaVu Sans" w:hAnsi="Thorndale" w:cs="DejaVu Sans"/>
      <w:b/>
      <w:bCs/>
      <w:sz w:val="48"/>
      <w:szCs w:val="44"/>
      <w:lang w:val="en-US" w:eastAsia="zh-CN" w:bidi="hi-IN"/>
    </w:rPr>
  </w:style>
  <w:style w:type="paragraph" w:styleId="a4">
    <w:name w:val="Body Text"/>
    <w:basedOn w:val="a"/>
    <w:link w:val="a5"/>
    <w:uiPriority w:val="99"/>
    <w:semiHidden/>
    <w:unhideWhenUsed/>
    <w:rsid w:val="0092637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2637F"/>
  </w:style>
  <w:style w:type="paragraph" w:styleId="a6">
    <w:name w:val="Normal (Web)"/>
    <w:basedOn w:val="a"/>
    <w:uiPriority w:val="99"/>
    <w:semiHidden/>
    <w:unhideWhenUsed/>
    <w:rsid w:val="00FD2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1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1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6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4"/>
    <w:qFormat/>
    <w:rsid w:val="0092637F"/>
    <w:pPr>
      <w:keepNext/>
      <w:widowControl w:val="0"/>
      <w:spacing w:before="240" w:after="283" w:line="240" w:lineRule="auto"/>
    </w:pPr>
    <w:rPr>
      <w:rFonts w:ascii="Thorndale" w:eastAsia="DejaVu Sans" w:hAnsi="Thorndale" w:cs="DejaVu Sans"/>
      <w:b/>
      <w:bCs/>
      <w:sz w:val="48"/>
      <w:szCs w:val="44"/>
      <w:lang w:val="en-US" w:eastAsia="zh-CN" w:bidi="hi-IN"/>
    </w:rPr>
  </w:style>
  <w:style w:type="paragraph" w:styleId="a4">
    <w:name w:val="Body Text"/>
    <w:basedOn w:val="a"/>
    <w:link w:val="a5"/>
    <w:uiPriority w:val="99"/>
    <w:semiHidden/>
    <w:unhideWhenUsed/>
    <w:rsid w:val="0092637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2637F"/>
  </w:style>
  <w:style w:type="paragraph" w:styleId="a6">
    <w:name w:val="Normal (Web)"/>
    <w:basedOn w:val="a"/>
    <w:uiPriority w:val="99"/>
    <w:semiHidden/>
    <w:unhideWhenUsed/>
    <w:rsid w:val="00FD2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1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1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0201</dc:creator>
  <cp:lastModifiedBy>Admin</cp:lastModifiedBy>
  <cp:revision>2</cp:revision>
  <cp:lastPrinted>2023-06-16T10:55:00Z</cp:lastPrinted>
  <dcterms:created xsi:type="dcterms:W3CDTF">2023-06-16T10:55:00Z</dcterms:created>
  <dcterms:modified xsi:type="dcterms:W3CDTF">2023-06-16T10:55:00Z</dcterms:modified>
</cp:coreProperties>
</file>