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5B7E" w14:textId="77777777" w:rsidR="00C6356E" w:rsidRPr="008647C9" w:rsidRDefault="00C6356E" w:rsidP="00C6356E">
      <w:pPr>
        <w:spacing w:before="300" w:after="40" w:line="276" w:lineRule="auto"/>
        <w:jc w:val="right"/>
        <w:outlineLvl w:val="0"/>
        <w:rPr>
          <w:rFonts w:ascii="Times New Roman" w:eastAsia="Times New Roman" w:hAnsi="Times New Roman" w:cs="Times New Roman"/>
          <w:b/>
          <w:spacing w:val="5"/>
          <w:kern w:val="0"/>
          <w:lang w:eastAsia="ru-RU"/>
          <w14:ligatures w14:val="none"/>
        </w:rPr>
      </w:pPr>
      <w:bookmarkStart w:id="0" w:name="_Hlk212799625"/>
      <w:r w:rsidRPr="008647C9">
        <w:rPr>
          <w:rFonts w:ascii="Times New Roman" w:eastAsia="Times New Roman" w:hAnsi="Times New Roman" w:cs="Times New Roman"/>
          <w:b/>
          <w:spacing w:val="5"/>
          <w:kern w:val="0"/>
          <w:lang w:eastAsia="ru-RU"/>
          <w14:ligatures w14:val="none"/>
        </w:rPr>
        <w:t xml:space="preserve">Проект </w:t>
      </w:r>
    </w:p>
    <w:p w14:paraId="51F0B6EA" w14:textId="5ABF844E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D2BA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 xml:space="preserve">а </w:t>
      </w:r>
      <w:r w:rsidRPr="005D2BA4">
        <w:rPr>
          <w:b/>
          <w:bCs/>
          <w:sz w:val="28"/>
          <w:szCs w:val="28"/>
        </w:rPr>
        <w:t xml:space="preserve">содействия членским организациям </w:t>
      </w:r>
    </w:p>
    <w:p w14:paraId="1AA602C8" w14:textId="77777777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pacing w:val="5"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</w:p>
    <w:p w14:paraId="3885D36F" w14:textId="77777777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z w:val="28"/>
          <w:szCs w:val="28"/>
        </w:rPr>
        <w:t>в мотивации профсоюзного членства</w:t>
      </w:r>
      <w:r w:rsidRPr="005D2BA4">
        <w:rPr>
          <w:b/>
          <w:bCs/>
          <w:spacing w:val="5"/>
          <w:sz w:val="28"/>
          <w:szCs w:val="28"/>
        </w:rPr>
        <w:t xml:space="preserve"> </w:t>
      </w:r>
    </w:p>
    <w:p w14:paraId="6DC568FA" w14:textId="00437FAE" w:rsidR="004D091B" w:rsidRPr="005D2BA4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pacing w:val="5"/>
          <w:sz w:val="28"/>
          <w:szCs w:val="28"/>
        </w:rPr>
        <w:t>на 2025-2030 годы</w:t>
      </w:r>
    </w:p>
    <w:p w14:paraId="48555053" w14:textId="77777777" w:rsidR="00A67A67" w:rsidRPr="008647C9" w:rsidRDefault="00A67A67" w:rsidP="00A67A67">
      <w:pPr>
        <w:pStyle w:val="ad"/>
        <w:spacing w:before="0" w:beforeAutospacing="0" w:after="0" w:afterAutospacing="0" w:line="288" w:lineRule="atLeast"/>
        <w:ind w:firstLine="540"/>
        <w:jc w:val="center"/>
      </w:pPr>
    </w:p>
    <w:p w14:paraId="3A94E307" w14:textId="77777777" w:rsidR="00C6356E" w:rsidRPr="008647C9" w:rsidRDefault="00C6356E" w:rsidP="00C6356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 и задачи программы</w:t>
      </w:r>
    </w:p>
    <w:p w14:paraId="6CD8769C" w14:textId="3AE66542" w:rsidR="00C6356E" w:rsidRPr="008647C9" w:rsidRDefault="00C6356E" w:rsidP="00C6356E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определение комплекса условий по 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укреплени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членских организаций Регионального союза «Ивановское областное объединение организаций профсоюзов» (далее – ИОООП), повышение авторитета профсоюзов и их влияния в обществе, а также развитие взаимоотношений в рамках социального партнерства с органами государственной власти и местного самоуправления, представителями работодателя</w:t>
      </w:r>
      <w:r w:rsidR="00291EF1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tbl>
      <w:tblPr>
        <w:tblStyle w:val="ac"/>
        <w:tblW w:w="15730" w:type="dxa"/>
        <w:tblLook w:val="04A0" w:firstRow="1" w:lastRow="0" w:firstColumn="1" w:lastColumn="0" w:noHBand="0" w:noVBand="1"/>
      </w:tblPr>
      <w:tblGrid>
        <w:gridCol w:w="1339"/>
        <w:gridCol w:w="3220"/>
        <w:gridCol w:w="4011"/>
        <w:gridCol w:w="3926"/>
        <w:gridCol w:w="3234"/>
      </w:tblGrid>
      <w:tr w:rsidR="00265882" w:rsidRPr="008647C9" w14:paraId="742564D1" w14:textId="77777777" w:rsidTr="00FC39A7">
        <w:trPr>
          <w:trHeight w:val="641"/>
        </w:trPr>
        <w:tc>
          <w:tcPr>
            <w:tcW w:w="1200" w:type="dxa"/>
          </w:tcPr>
          <w:p w14:paraId="5B97F126" w14:textId="77777777" w:rsidR="005260A5" w:rsidRPr="008647C9" w:rsidRDefault="005260A5" w:rsidP="005260A5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3245" w:type="dxa"/>
          </w:tcPr>
          <w:p w14:paraId="63F22650" w14:textId="2F7FF99E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Задачи:</w:t>
            </w:r>
          </w:p>
          <w:p w14:paraId="25F1877D" w14:textId="77777777" w:rsidR="005260A5" w:rsidRPr="008647C9" w:rsidRDefault="005260A5" w:rsidP="00C6356E">
            <w:pPr>
              <w:spacing w:before="30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5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0A7A302E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209087706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Целевые индикаторы:</w:t>
            </w:r>
          </w:p>
          <w:bookmarkEnd w:id="1"/>
          <w:p w14:paraId="3DE79D2D" w14:textId="77777777" w:rsidR="005260A5" w:rsidRPr="008647C9" w:rsidRDefault="005260A5" w:rsidP="00C6356E">
            <w:pPr>
              <w:spacing w:before="30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trike/>
                <w:spacing w:val="5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7985AE39" w14:textId="412A0FF4" w:rsidR="005260A5" w:rsidRPr="008647C9" w:rsidRDefault="005260A5" w:rsidP="00E70B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Ожидаемые результаты:</w:t>
            </w:r>
          </w:p>
        </w:tc>
        <w:tc>
          <w:tcPr>
            <w:tcW w:w="3261" w:type="dxa"/>
          </w:tcPr>
          <w:p w14:paraId="1879A99C" w14:textId="76CDE607" w:rsidR="005260A5" w:rsidRPr="008647C9" w:rsidRDefault="005260A5" w:rsidP="00E70BE3">
            <w:pPr>
              <w:outlineLvl w:val="0"/>
              <w:rPr>
                <w:rFonts w:ascii="Times New Roman" w:eastAsia="Times New Roman" w:hAnsi="Times New Roman" w:cs="Times New Roman"/>
                <w:b/>
                <w:spacing w:val="5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Мониторинг </w:t>
            </w:r>
            <w:r w:rsidR="002337DD"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</w: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реализации программы</w:t>
            </w:r>
          </w:p>
        </w:tc>
      </w:tr>
      <w:tr w:rsidR="00265882" w:rsidRPr="008647C9" w14:paraId="43285B34" w14:textId="77777777" w:rsidTr="00FC39A7">
        <w:trPr>
          <w:trHeight w:val="70"/>
        </w:trPr>
        <w:tc>
          <w:tcPr>
            <w:tcW w:w="1200" w:type="dxa"/>
          </w:tcPr>
          <w:p w14:paraId="173069F4" w14:textId="43FF2F36" w:rsidR="005260A5" w:rsidRPr="008647C9" w:rsidRDefault="005260A5" w:rsidP="005260A5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</w:p>
        </w:tc>
        <w:tc>
          <w:tcPr>
            <w:tcW w:w="3245" w:type="dxa"/>
          </w:tcPr>
          <w:p w14:paraId="6FE8D028" w14:textId="6F0B14F8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Повышение эффективности деятельности выборных профсоюзных органов по представительству и защите социально-трудовых прав и интересов членов профсоюзов </w:t>
            </w:r>
          </w:p>
          <w:p w14:paraId="306F6772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EDEE2A0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13D6DC6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9999917" w14:textId="0856D7A4" w:rsidR="005260A5" w:rsidRPr="008647C9" w:rsidRDefault="005260A5" w:rsidP="00F4075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110B1CE0" w14:textId="77777777" w:rsidR="005260A5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Процент охвата профсоюзным членством в первичных профсоюзных организациях.</w:t>
            </w:r>
          </w:p>
          <w:p w14:paraId="09A266E1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AF9CF67" w14:textId="77777777" w:rsidR="002337DD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Соотношение количества членов профсоюзов среди работающих к среднесписочной численности работающих в Ивановской области.</w:t>
            </w:r>
          </w:p>
          <w:p w14:paraId="52C551AF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85FCD4" w14:textId="77777777" w:rsidR="002337DD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Отношения количества вновь принятых в </w:t>
            </w: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профсоюз к количеству вышедших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из профсоюзов.</w:t>
            </w:r>
          </w:p>
          <w:p w14:paraId="43B7B78A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064D66C" w14:textId="7D410DB4" w:rsidR="005260A5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Возможности онлайн-учета профсоюзного членства.</w:t>
            </w:r>
          </w:p>
          <w:p w14:paraId="25D29DDE" w14:textId="77777777" w:rsidR="005260A5" w:rsidRPr="008647C9" w:rsidRDefault="005260A5" w:rsidP="004F0A2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492E83C" w14:textId="47009A67" w:rsidR="005260A5" w:rsidRPr="008647C9" w:rsidRDefault="00684BA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Стабилизация и рост профсоюзного членства.</w:t>
            </w:r>
          </w:p>
        </w:tc>
        <w:tc>
          <w:tcPr>
            <w:tcW w:w="3969" w:type="dxa"/>
          </w:tcPr>
          <w:p w14:paraId="1FBCCCE3" w14:textId="77777777" w:rsidR="00684BAD" w:rsidRPr="008647C9" w:rsidRDefault="00684BAD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численности членов профсоюзов, восстановление ранее действовавших и создание новых первичных профсоюзных организаций в организациях                  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>учреждениях) всех форм собственности.</w:t>
            </w:r>
          </w:p>
          <w:p w14:paraId="0783D8A5" w14:textId="77777777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14:paraId="0B6CB631" w14:textId="722948D4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Увеличение количества первичных профсоюзных организаций.</w:t>
            </w:r>
          </w:p>
          <w:p w14:paraId="34DBDAF0" w14:textId="716AEEA5" w:rsidR="00187CB6" w:rsidRPr="008647C9" w:rsidRDefault="00187CB6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14:paraId="1E7E9643" w14:textId="77777777" w:rsidR="00187CB6" w:rsidRPr="008647C9" w:rsidRDefault="00187CB6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Кадровое укрепление членских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>организаций  ИОООП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77B416" w14:textId="77777777" w:rsidR="002337DD" w:rsidRPr="008647C9" w:rsidRDefault="002337DD" w:rsidP="002337DD">
            <w:pPr>
              <w:pStyle w:val="af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E440AE" w14:textId="18997DB1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eastAsia="Calibri" w:hAnsi="Times New Roman"/>
                <w:sz w:val="24"/>
                <w:szCs w:val="24"/>
              </w:rPr>
              <w:t>Создание цифровых возможностей онлайн-вступления в профсоюз.</w:t>
            </w:r>
          </w:p>
        </w:tc>
        <w:tc>
          <w:tcPr>
            <w:tcW w:w="3261" w:type="dxa"/>
          </w:tcPr>
          <w:p w14:paraId="3DB8B946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Ежегодный анализ статистических данных.</w:t>
            </w:r>
          </w:p>
          <w:p w14:paraId="7AA71497" w14:textId="77777777" w:rsidR="002337DD" w:rsidRPr="008647C9" w:rsidRDefault="002337DD" w:rsidP="002337DD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5BDF440" w14:textId="77777777" w:rsidR="004D192B" w:rsidRDefault="005260A5" w:rsidP="002337DD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D0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Мониторинг деятельности членских организаций по мотивации профсоюзного членства.</w:t>
            </w:r>
          </w:p>
          <w:p w14:paraId="499228DB" w14:textId="53F2EE3E" w:rsidR="00DD07F4" w:rsidRPr="00DD07F4" w:rsidRDefault="00DD07F4" w:rsidP="00A51D05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32FE6885" w14:textId="77777777" w:rsidTr="00FC39A7">
        <w:tc>
          <w:tcPr>
            <w:tcW w:w="1200" w:type="dxa"/>
          </w:tcPr>
          <w:p w14:paraId="1D9A738C" w14:textId="292EA5CC" w:rsidR="005260A5" w:rsidRPr="008647C9" w:rsidRDefault="005260A5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</w:t>
            </w:r>
          </w:p>
        </w:tc>
        <w:tc>
          <w:tcPr>
            <w:tcW w:w="3245" w:type="dxa"/>
          </w:tcPr>
          <w:p w14:paraId="41B71C60" w14:textId="19BAB0E4" w:rsidR="005260A5" w:rsidRPr="008647C9" w:rsidRDefault="005260A5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Формирование позитивного имиджа профсоюзов</w:t>
            </w:r>
            <w:r w:rsidR="00187CB6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055" w:type="dxa"/>
          </w:tcPr>
          <w:p w14:paraId="723BC61B" w14:textId="48C2D6E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Пропаганда позитивной роли профсоюзов в разрешении социально-трудовых конфликтов в интересах работников.</w:t>
            </w:r>
          </w:p>
          <w:p w14:paraId="75BB2917" w14:textId="28245B02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5C414C0" w14:textId="76B7B818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Цифровая трансформация – основа эффективности работы профсоюзов.</w:t>
            </w:r>
          </w:p>
          <w:p w14:paraId="011E6E87" w14:textId="0782E3A0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363158B" w14:textId="3C8097B5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2C48DF76" w14:textId="77777777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8C87215" w14:textId="342E4DE9" w:rsidR="005260A5" w:rsidRPr="008647C9" w:rsidRDefault="005260A5" w:rsidP="00187CB6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07E033" w14:textId="5A26CF00" w:rsidR="00684BAD" w:rsidRPr="008647C9" w:rsidRDefault="00684BAD" w:rsidP="00684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Повышение роли и авторитета профсоюзов в Ивановской области. </w:t>
            </w:r>
          </w:p>
          <w:p w14:paraId="1DE011C9" w14:textId="77777777" w:rsidR="00684BAD" w:rsidRPr="008647C9" w:rsidRDefault="00684BAD" w:rsidP="00684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3BBE2C" w14:textId="77777777" w:rsidR="00187CB6" w:rsidRPr="008647C9" w:rsidRDefault="00187CB6" w:rsidP="00187CB6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Наращивание</w:t>
            </w:r>
            <w:r w:rsidRPr="00864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присутствия профсоюзов в социальных сетях, как одном из наиболее популярных, доступных и оперативных каналов донесения информации, в том числе путем распространения в локальных сообществах и на личных страницах профсоюзного актива актуальных материалов ФНПР, ИОООП и её членских организаций, продолжить работу по увеличению числа подписчиков профсоюзных страниц;</w:t>
            </w:r>
          </w:p>
          <w:p w14:paraId="73FB63F7" w14:textId="77777777" w:rsidR="00187CB6" w:rsidRPr="008647C9" w:rsidRDefault="00187CB6" w:rsidP="00187CB6">
            <w:pPr>
              <w:pStyle w:val="af7"/>
              <w:ind w:right="-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CD55FD" w14:textId="69149D6D" w:rsidR="00684BAD" w:rsidRPr="008647C9" w:rsidRDefault="00187CB6" w:rsidP="002337DD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участие в информационных кампаниях в защиту прав профорганизаций и активистов, в поддержку акций солидарности ФНПР;</w:t>
            </w:r>
          </w:p>
        </w:tc>
        <w:tc>
          <w:tcPr>
            <w:tcW w:w="3261" w:type="dxa"/>
          </w:tcPr>
          <w:p w14:paraId="62A947DF" w14:textId="77777777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развития сети отраслевых молодежных советов.</w:t>
            </w:r>
          </w:p>
          <w:p w14:paraId="541996D8" w14:textId="0A91A9C7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 доли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молодежи в составе выборных органов профсоюзов  членских организаций ИОООП</w:t>
            </w:r>
          </w:p>
          <w:p w14:paraId="5C6893E4" w14:textId="7209CB0E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6F4D14D9" w14:textId="77777777" w:rsidTr="00FC39A7">
        <w:tc>
          <w:tcPr>
            <w:tcW w:w="1200" w:type="dxa"/>
          </w:tcPr>
          <w:p w14:paraId="0C5A479E" w14:textId="4196BA7D" w:rsidR="005260A5" w:rsidRPr="008647C9" w:rsidRDefault="005260A5" w:rsidP="005260A5">
            <w:pPr>
              <w:shd w:val="clear" w:color="auto" w:fill="FFFFFF"/>
              <w:ind w:right="-52"/>
              <w:jc w:val="center"/>
              <w:rPr>
                <w:rFonts w:ascii="Times New Roman" w:eastAsia="Aptos" w:hAnsi="Times New Roman" w:cs="Times New Roman"/>
                <w:lang w:val="en-US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</w:t>
            </w:r>
            <w:r w:rsidR="0074672F"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II</w:t>
            </w:r>
          </w:p>
        </w:tc>
        <w:tc>
          <w:tcPr>
            <w:tcW w:w="3245" w:type="dxa"/>
          </w:tcPr>
          <w:p w14:paraId="2F8BE474" w14:textId="494F9029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46FFD065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39F84607" w14:textId="6E3BD5A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Снижение конфликтности в системе социально-трудовых отношений, устранение напряженности из-за неурегулированности противоречий между работниками и работодателями.</w:t>
            </w:r>
          </w:p>
          <w:p w14:paraId="5EEA85BF" w14:textId="77777777" w:rsidR="005260A5" w:rsidRPr="008647C9" w:rsidRDefault="005260A5" w:rsidP="00C6356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6619EAD1" w14:textId="59DF064C" w:rsidR="005260A5" w:rsidRPr="008647C9" w:rsidRDefault="005260A5" w:rsidP="00DC3BC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Расширение применения переговорных механизмов и медиации с целью снижения конфликтного потенциала, гармонизации и поступательного развития социально-трудовых отношений в интересах членов профсоюза, их семей и безопасности нашего общества.</w:t>
            </w:r>
          </w:p>
        </w:tc>
        <w:tc>
          <w:tcPr>
            <w:tcW w:w="3261" w:type="dxa"/>
          </w:tcPr>
          <w:p w14:paraId="60786225" w14:textId="77777777" w:rsidR="002E0988" w:rsidRPr="008647C9" w:rsidRDefault="002E0988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участия в коллективных действиях профсоюзов.</w:t>
            </w:r>
          </w:p>
          <w:p w14:paraId="0B524C7D" w14:textId="055A13E4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0709CEE4" w14:textId="77777777" w:rsidTr="00FC39A7">
        <w:tc>
          <w:tcPr>
            <w:tcW w:w="1200" w:type="dxa"/>
          </w:tcPr>
          <w:p w14:paraId="32FFDEDF" w14:textId="4E7D37F5" w:rsidR="005260A5" w:rsidRPr="008647C9" w:rsidRDefault="0074672F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lastRenderedPageBreak/>
              <w:t>I</w:t>
            </w:r>
            <w:r w:rsidR="005260A5"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</w:t>
            </w:r>
          </w:p>
        </w:tc>
        <w:tc>
          <w:tcPr>
            <w:tcW w:w="3245" w:type="dxa"/>
          </w:tcPr>
          <w:p w14:paraId="79F462C4" w14:textId="7E7A4040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условий непрерывного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 системного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процессе обучения, повышения квалификации  профсоюзных кадров, профсоюзного актива, членов профсоюзов.</w:t>
            </w:r>
          </w:p>
        </w:tc>
        <w:tc>
          <w:tcPr>
            <w:tcW w:w="4055" w:type="dxa"/>
          </w:tcPr>
          <w:p w14:paraId="2F7DEDDE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Управление системой профсоюзного образования на территориальном уровне.</w:t>
            </w:r>
          </w:p>
          <w:p w14:paraId="0D1B3073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Выстраивание системы профсоюзного образования на территориальном уровне с целью координации.</w:t>
            </w:r>
          </w:p>
          <w:p w14:paraId="671E543D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Применение современных форм и технологий обучения профсоюзных работников и профактива</w:t>
            </w:r>
          </w:p>
          <w:p w14:paraId="1192854D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D1085FB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3DF0D210" w14:textId="77777777" w:rsidR="005260A5" w:rsidRPr="008647C9" w:rsidRDefault="005260A5" w:rsidP="00144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на базе ИОООП условий для реализации образовательных программ по профсоюзному образованию. </w:t>
            </w:r>
          </w:p>
          <w:p w14:paraId="7C344864" w14:textId="77777777" w:rsidR="005260A5" w:rsidRPr="008647C9" w:rsidRDefault="005260A5" w:rsidP="00144F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Увеличение и горизонтальное расширение охвата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обучением профсоюзных работников и профактива членских организаций ИОООП.</w:t>
            </w:r>
          </w:p>
          <w:p w14:paraId="5AB78E85" w14:textId="7CCA146B" w:rsidR="002F4193" w:rsidRPr="008647C9" w:rsidRDefault="002F4193" w:rsidP="002F4193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4EE374EF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 охвата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участия профактивов и членов профсоюзов членских организаций  в освоении образовательных программ профсоюзного образования.</w:t>
            </w:r>
          </w:p>
        </w:tc>
      </w:tr>
      <w:tr w:rsidR="005260A5" w:rsidRPr="008647C9" w14:paraId="22142BBB" w14:textId="77777777" w:rsidTr="00FC39A7">
        <w:tc>
          <w:tcPr>
            <w:tcW w:w="1200" w:type="dxa"/>
          </w:tcPr>
          <w:p w14:paraId="1CA1EE4F" w14:textId="34D89715" w:rsidR="005260A5" w:rsidRPr="008647C9" w:rsidRDefault="005260A5" w:rsidP="006F629A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</w:t>
            </w:r>
          </w:p>
        </w:tc>
        <w:tc>
          <w:tcPr>
            <w:tcW w:w="3245" w:type="dxa"/>
          </w:tcPr>
          <w:p w14:paraId="0B401C34" w14:textId="77777777" w:rsidR="005260A5" w:rsidRPr="008647C9" w:rsidRDefault="005260A5" w:rsidP="006F62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молодежной политики в профсоюзе.</w:t>
            </w:r>
          </w:p>
          <w:p w14:paraId="35869FA7" w14:textId="77777777" w:rsidR="005260A5" w:rsidRPr="008647C9" w:rsidRDefault="005260A5" w:rsidP="006F629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08A79C51" w14:textId="278D587F" w:rsidR="005260A5" w:rsidRPr="008647C9" w:rsidRDefault="005260A5" w:rsidP="00187CB6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включение льгот и гарантий для молодёжи в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документы социального партнерства;</w:t>
            </w:r>
          </w:p>
          <w:p w14:paraId="21249051" w14:textId="77777777" w:rsidR="005260A5" w:rsidRPr="008647C9" w:rsidRDefault="005260A5" w:rsidP="006F629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12C13272" w14:textId="4F51E456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поддержка и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реализация 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профсоюзных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проектов, направленных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защиту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социально-трудовых прав и интересов работающей и учащейся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молодёжи.</w:t>
            </w:r>
          </w:p>
          <w:p w14:paraId="18B8E9AD" w14:textId="77777777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08E95669" w14:textId="204B0AF5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привлечение молодежи для реализации проектов внедрения современных информационных технологий в деятельность профсоюзных организаций, использованию инновационных методов мотивации профсоюзного членства;</w:t>
            </w:r>
          </w:p>
          <w:p w14:paraId="7AA4B556" w14:textId="77777777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CD911E" w14:textId="77777777" w:rsidR="005260A5" w:rsidRPr="008647C9" w:rsidRDefault="005260A5" w:rsidP="006F629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pacing w:val="-2"/>
                <w:sz w:val="24"/>
                <w:szCs w:val="24"/>
              </w:rPr>
              <w:lastRenderedPageBreak/>
              <w:t xml:space="preserve">- развитие единой </w:t>
            </w:r>
            <w:r w:rsidRPr="008647C9">
              <w:rPr>
                <w:spacing w:val="-4"/>
                <w:sz w:val="24"/>
                <w:szCs w:val="24"/>
              </w:rPr>
              <w:t xml:space="preserve">сети </w:t>
            </w:r>
            <w:r w:rsidRPr="008647C9">
              <w:rPr>
                <w:spacing w:val="-2"/>
                <w:sz w:val="24"/>
                <w:szCs w:val="24"/>
              </w:rPr>
              <w:t xml:space="preserve">молодёжных </w:t>
            </w:r>
            <w:r w:rsidRPr="008647C9">
              <w:rPr>
                <w:sz w:val="24"/>
                <w:szCs w:val="24"/>
              </w:rPr>
              <w:t>с</w:t>
            </w:r>
            <w:r w:rsidRPr="008647C9">
              <w:rPr>
                <w:spacing w:val="-2"/>
                <w:sz w:val="24"/>
                <w:szCs w:val="24"/>
              </w:rPr>
              <w:t>оветов;</w:t>
            </w:r>
          </w:p>
          <w:p w14:paraId="3844DC87" w14:textId="77777777" w:rsidR="005260A5" w:rsidRPr="008647C9" w:rsidRDefault="005260A5" w:rsidP="006F629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</w:p>
          <w:p w14:paraId="5CD4B0C5" w14:textId="040EF0CE" w:rsidR="005260A5" w:rsidRPr="008647C9" w:rsidRDefault="005260A5" w:rsidP="00FC39A7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- п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ривлечение членов молодежных советов к участию в законотворческой деятельности по вопросам молодежи, в проведении экспертиз по законопроектам в области трудового законодательства;</w:t>
            </w:r>
          </w:p>
        </w:tc>
        <w:tc>
          <w:tcPr>
            <w:tcW w:w="3969" w:type="dxa"/>
          </w:tcPr>
          <w:p w14:paraId="59CDA4EC" w14:textId="77777777" w:rsidR="00187CB6" w:rsidRPr="008647C9" w:rsidRDefault="00187CB6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Увеличение охвата молодых людей профсоюзным членством.</w:t>
            </w:r>
          </w:p>
          <w:p w14:paraId="413CC761" w14:textId="77777777" w:rsidR="00187CB6" w:rsidRPr="008647C9" w:rsidRDefault="00187CB6" w:rsidP="00187CB6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Привлечение молодежи в состав выборных органов профсоюзных организаций.</w:t>
            </w:r>
          </w:p>
          <w:p w14:paraId="42AFBD55" w14:textId="77777777" w:rsidR="005260A5" w:rsidRPr="008647C9" w:rsidRDefault="005260A5" w:rsidP="006F629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AFF50F3" w14:textId="24F197D4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Расширение возможностей участия молодежи в работе выборных органов профсоюзов на всех уровнях структуры ИОООП.</w:t>
            </w:r>
          </w:p>
          <w:p w14:paraId="635A7069" w14:textId="1F97688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D169C5" w14:textId="7ABFA50E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гибких условий для самореализации профсоюзной молодежи.</w:t>
            </w:r>
          </w:p>
          <w:p w14:paraId="252C14A1" w14:textId="272038C9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07AE4EC" w14:textId="7777777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Включение льгот и гарантий для молодежи в документы социального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партнерства профсоюзных организаций всех уровней </w:t>
            </w:r>
          </w:p>
          <w:p w14:paraId="1A2F37C3" w14:textId="7777777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68E540D" w14:textId="698F8A0B" w:rsidR="00187CB6" w:rsidRPr="008647C9" w:rsidRDefault="00187CB6" w:rsidP="006F629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67D652C0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Мониторинг численности членов профсоюзов среди молодежи </w:t>
            </w:r>
          </w:p>
          <w:p w14:paraId="24317548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86D035B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реестра Молодежных советов</w:t>
            </w:r>
          </w:p>
          <w:p w14:paraId="29267661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398232E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участников программы «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Стратрезерв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  <w:p w14:paraId="3E8A818A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2985F33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Мониторинги включения молодежи в кадровый резерв, в составы коллегиальных органов профсоюзов области.</w:t>
            </w:r>
          </w:p>
          <w:p w14:paraId="0A892017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A0CFCC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509CDA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9E2592" w14:textId="77777777" w:rsidR="005260A5" w:rsidRPr="008647C9" w:rsidRDefault="005260A5" w:rsidP="006F629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6EFA9BFF" w14:textId="77777777" w:rsidTr="00FC39A7">
        <w:tc>
          <w:tcPr>
            <w:tcW w:w="1200" w:type="dxa"/>
          </w:tcPr>
          <w:p w14:paraId="277D6EF8" w14:textId="7428DBBD" w:rsidR="00265882" w:rsidRPr="008647C9" w:rsidRDefault="00265882" w:rsidP="00265882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lastRenderedPageBreak/>
              <w:t>VI</w:t>
            </w:r>
          </w:p>
        </w:tc>
        <w:tc>
          <w:tcPr>
            <w:tcW w:w="3245" w:type="dxa"/>
          </w:tcPr>
          <w:p w14:paraId="1216F61D" w14:textId="6DC3DA54" w:rsidR="00265882" w:rsidRPr="008647C9" w:rsidRDefault="00265882" w:rsidP="002658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Укрепление финансового положения профсоюзов.</w:t>
            </w:r>
          </w:p>
        </w:tc>
        <w:tc>
          <w:tcPr>
            <w:tcW w:w="4055" w:type="dxa"/>
          </w:tcPr>
          <w:p w14:paraId="28D82825" w14:textId="699C35F8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Обеспечение финансового укрепления деятельности профсоюзов путем привлечения дополнительных источников финансирования профсоюзного бюджета.</w:t>
            </w:r>
          </w:p>
          <w:p w14:paraId="28CF508C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  <w:p w14:paraId="0788EBA3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Формирование эффективного профсоюзного бюджета, предусматривающего финансовое обеспечение актуальных направлений профсоюзной деятельности.</w:t>
            </w:r>
          </w:p>
          <w:p w14:paraId="3FBA75CB" w14:textId="77777777" w:rsidR="002E0988" w:rsidRPr="008647C9" w:rsidRDefault="002E0988" w:rsidP="002E0988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6F45D292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Повышение роли и улучшение координации деятельности контрольно-ревизионных комиссий в реализации единой финансовой политики профсоюзов.</w:t>
            </w:r>
          </w:p>
          <w:p w14:paraId="15EC7E18" w14:textId="77241EB1" w:rsidR="002E0988" w:rsidRPr="008647C9" w:rsidRDefault="002E0988" w:rsidP="002E0988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92D0FE" w14:textId="77777777" w:rsidR="00684BAD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финансового укрепления деятельности профсоюзов</w:t>
            </w:r>
          </w:p>
          <w:p w14:paraId="416BE1D3" w14:textId="77777777" w:rsidR="002E0988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14:ligatures w14:val="none"/>
              </w:rPr>
            </w:pPr>
          </w:p>
          <w:p w14:paraId="1BF9B8AD" w14:textId="77777777" w:rsidR="002E0988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Формирование эффективного профсоюзного бюджета</w:t>
            </w:r>
          </w:p>
          <w:p w14:paraId="52BA8801" w14:textId="77777777" w:rsidR="0074672F" w:rsidRPr="008647C9" w:rsidRDefault="0074672F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14:ligatures w14:val="none"/>
              </w:rPr>
            </w:pPr>
          </w:p>
          <w:p w14:paraId="2CAE241B" w14:textId="38B6B982" w:rsidR="0074672F" w:rsidRPr="008647C9" w:rsidRDefault="0074672F" w:rsidP="00187CB6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реализация единой финансовой политики профсоюзов</w:t>
            </w:r>
          </w:p>
        </w:tc>
        <w:tc>
          <w:tcPr>
            <w:tcW w:w="3261" w:type="dxa"/>
          </w:tcPr>
          <w:p w14:paraId="2FABDAEE" w14:textId="0B05EFD7" w:rsidR="00265882" w:rsidRPr="008647C9" w:rsidRDefault="00265882" w:rsidP="002E09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централизации </w:t>
            </w: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бухгалтерского и налогового учета в членских организация ИОООП.</w:t>
            </w:r>
          </w:p>
        </w:tc>
      </w:tr>
      <w:tr w:rsidR="00265882" w:rsidRPr="008647C9" w14:paraId="6AF2426C" w14:textId="77777777" w:rsidTr="00FC39A7">
        <w:trPr>
          <w:trHeight w:val="2503"/>
        </w:trPr>
        <w:tc>
          <w:tcPr>
            <w:tcW w:w="1200" w:type="dxa"/>
          </w:tcPr>
          <w:p w14:paraId="6B920DDE" w14:textId="6EA37342" w:rsidR="005260A5" w:rsidRPr="008647C9" w:rsidRDefault="00265882" w:rsidP="005260A5">
            <w:pPr>
              <w:shd w:val="clear" w:color="auto" w:fill="FFFFFF"/>
              <w:ind w:right="-52"/>
              <w:jc w:val="center"/>
              <w:rPr>
                <w:rFonts w:ascii="Times New Roman" w:eastAsia="Aptos" w:hAnsi="Times New Roman" w:cs="Times New Roman"/>
                <w:lang w:val="en-US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lastRenderedPageBreak/>
              <w:t>VI</w:t>
            </w:r>
            <w:r w:rsidR="0074672F"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</w:t>
            </w:r>
          </w:p>
        </w:tc>
        <w:tc>
          <w:tcPr>
            <w:tcW w:w="3245" w:type="dxa"/>
          </w:tcPr>
          <w:p w14:paraId="3BF565AA" w14:textId="2DB10625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Цифровая трансформация профсоюзов.</w:t>
            </w:r>
          </w:p>
          <w:p w14:paraId="7B457528" w14:textId="0DA18B96" w:rsidR="00265882" w:rsidRPr="008647C9" w:rsidRDefault="00265882" w:rsidP="00DC3B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разработке, в соответствии с документами ФНПР)</w:t>
            </w:r>
          </w:p>
          <w:p w14:paraId="6B6CC16C" w14:textId="77777777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</w:tc>
        <w:tc>
          <w:tcPr>
            <w:tcW w:w="4055" w:type="dxa"/>
          </w:tcPr>
          <w:p w14:paraId="01FFEF32" w14:textId="40187AC1" w:rsidR="005260A5" w:rsidRPr="008647C9" w:rsidRDefault="005260A5" w:rsidP="00C171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Развитие материально-технической инфраструктуры ИОООП.</w:t>
            </w:r>
          </w:p>
          <w:p w14:paraId="30725678" w14:textId="7777777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6454026" w14:textId="36E817EF" w:rsidR="005260A5" w:rsidRPr="008647C9" w:rsidRDefault="005260A5" w:rsidP="003C220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Участие в 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оцифровании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текущих процессов профсоюзной деятельности в членских организациях ИОООП.</w:t>
            </w:r>
          </w:p>
        </w:tc>
        <w:tc>
          <w:tcPr>
            <w:tcW w:w="3969" w:type="dxa"/>
          </w:tcPr>
          <w:p w14:paraId="3D0E11C1" w14:textId="77777777" w:rsidR="005260A5" w:rsidRPr="008647C9" w:rsidRDefault="005260A5" w:rsidP="00DC3BC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2" w:name="_Hlk209165089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Усовершенствование современных технических ресурсов с ИКТ</w:t>
            </w:r>
            <w:bookmarkEnd w:id="2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69BACBA4" w14:textId="6A6B7157" w:rsidR="005260A5" w:rsidRPr="008647C9" w:rsidRDefault="005260A5" w:rsidP="00E70B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Использование профсоюзных современных каналов коммуникации работников и профактива ИОООП. </w:t>
            </w:r>
          </w:p>
        </w:tc>
        <w:tc>
          <w:tcPr>
            <w:tcW w:w="3261" w:type="dxa"/>
          </w:tcPr>
          <w:p w14:paraId="2AB65489" w14:textId="77777777" w:rsidR="005260A5" w:rsidRPr="008647C9" w:rsidRDefault="005260A5" w:rsidP="00DC3BC2">
            <w:pPr>
              <w:spacing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использования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современных каналов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коммуникации  профактива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членских организаций ИОООП.</w:t>
            </w:r>
          </w:p>
          <w:p w14:paraId="3E234A9D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24709410" w14:textId="77777777" w:rsidTr="00FC39A7">
        <w:tc>
          <w:tcPr>
            <w:tcW w:w="1200" w:type="dxa"/>
          </w:tcPr>
          <w:p w14:paraId="522ECA69" w14:textId="0C55BCD1" w:rsidR="005260A5" w:rsidRPr="008647C9" w:rsidRDefault="0074672F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VIII</w:t>
            </w:r>
          </w:p>
        </w:tc>
        <w:tc>
          <w:tcPr>
            <w:tcW w:w="3245" w:type="dxa"/>
          </w:tcPr>
          <w:p w14:paraId="4A6428C4" w14:textId="5D2AE8B8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дополнительных социальных услуг для профсоюзного актива и членов профсоюзов.</w:t>
            </w:r>
          </w:p>
        </w:tc>
        <w:tc>
          <w:tcPr>
            <w:tcW w:w="4055" w:type="dxa"/>
          </w:tcPr>
          <w:p w14:paraId="7F7CCB14" w14:textId="0A3F0DD2" w:rsidR="005260A5" w:rsidRPr="008647C9" w:rsidRDefault="005260A5" w:rsidP="003C22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Содействие эффективности использования средств профсоюзного бюджетов членскими организациями ИОООП.</w:t>
            </w:r>
          </w:p>
        </w:tc>
        <w:tc>
          <w:tcPr>
            <w:tcW w:w="3969" w:type="dxa"/>
          </w:tcPr>
          <w:p w14:paraId="6AB3B62D" w14:textId="56774153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Дополнение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социальных услуг для профсоюзного актива и членов профсоюзов в рамках профсоюзн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ых </w:t>
            </w:r>
            <w:proofErr w:type="gramStart"/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проектов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gramEnd"/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Профсоюзный Плюс», «Профсоюзный дисконт»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5D1C4C41" w14:textId="7777777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Планомерное внедрение дополнительных форм социальной поддержки членов профсоюзов членских организациях ИОООП.</w:t>
            </w:r>
          </w:p>
          <w:p w14:paraId="02863E7F" w14:textId="77777777" w:rsidR="00265882" w:rsidRPr="008647C9" w:rsidRDefault="00265882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9C9A977" w14:textId="77777777" w:rsidR="00265882" w:rsidRPr="008647C9" w:rsidRDefault="00265882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 оздоровления членов профсоюзов и членов их семей по льготным профсоюзным путевкам</w:t>
            </w:r>
          </w:p>
          <w:p w14:paraId="0D40D195" w14:textId="77777777" w:rsidR="00684BAD" w:rsidRPr="008647C9" w:rsidRDefault="00684BAD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187C356" w14:textId="7877212E" w:rsidR="00684BAD" w:rsidRPr="008647C9" w:rsidRDefault="00684BAD" w:rsidP="0074672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2106B13E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объемов включения членских организаций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ИОООП  в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профсоюзны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проект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«Профсоюзный Плюс», «Профсоюзный дисконт».</w:t>
            </w:r>
          </w:p>
          <w:p w14:paraId="2355D48E" w14:textId="77777777" w:rsidR="00265882" w:rsidRPr="008647C9" w:rsidRDefault="00265882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5DAADD" w14:textId="09B9EB7B" w:rsidR="00265882" w:rsidRPr="008647C9" w:rsidRDefault="00265882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объемов использования льготных профсоюзных путевок на оздоровление членов профсоюзов членскими организациями ИОООП.</w:t>
            </w:r>
          </w:p>
        </w:tc>
      </w:tr>
      <w:bookmarkEnd w:id="0"/>
    </w:tbl>
    <w:p w14:paraId="016F5D02" w14:textId="2B8C50DA" w:rsidR="00D479BB" w:rsidRPr="008647C9" w:rsidRDefault="00D479BB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10673EB" w14:textId="2F99C51B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2B6245" w14:textId="5065B327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896C0F2" w14:textId="7A7505B0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66821DA" w14:textId="13E79E36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B1F3F0A" w14:textId="503959A5" w:rsidR="00FC0D1D" w:rsidRPr="008647C9" w:rsidRDefault="00D479BB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ОСНОВНЫЕ НАПРАВЛЕНИЯ ДЕЯТЕЛЬНОСТИ </w:t>
      </w:r>
    </w:p>
    <w:p w14:paraId="4330DFDD" w14:textId="77777777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617"/>
        <w:gridCol w:w="9404"/>
      </w:tblGrid>
      <w:tr w:rsidR="00C10B57" w:rsidRPr="008647C9" w14:paraId="647ACA06" w14:textId="77777777" w:rsidTr="00C10B57">
        <w:tc>
          <w:tcPr>
            <w:tcW w:w="5617" w:type="dxa"/>
          </w:tcPr>
          <w:p w14:paraId="3AA0BFC5" w14:textId="77777777" w:rsidR="00C10B57" w:rsidRPr="008647C9" w:rsidRDefault="00C10B57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Механизмы решения поставленной задачи: </w:t>
            </w:r>
          </w:p>
        </w:tc>
        <w:tc>
          <w:tcPr>
            <w:tcW w:w="9404" w:type="dxa"/>
          </w:tcPr>
          <w:p w14:paraId="43E9B66B" w14:textId="77777777" w:rsidR="00C10B57" w:rsidRPr="008647C9" w:rsidRDefault="00C10B57" w:rsidP="00144FF4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решения этих задач необходимо:</w:t>
            </w:r>
          </w:p>
        </w:tc>
      </w:tr>
      <w:tr w:rsidR="00C10B57" w:rsidRPr="008647C9" w14:paraId="5B60CDED" w14:textId="77777777" w:rsidTr="00C10B57">
        <w:tc>
          <w:tcPr>
            <w:tcW w:w="15021" w:type="dxa"/>
            <w:gridSpan w:val="2"/>
          </w:tcPr>
          <w:p w14:paraId="47943247" w14:textId="1FEE68FD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ПОВЫШЕНИЕ ЭФФЕКТИВНОСТИ ДЕЯТЕЛЬНОСТИ ПРОФСОЮЗОВ ПО ПРЕДСТАВИТЕЛЬСТВУ И ЗАЩИТЕ СОЦИАЛЬНО-ТРУДОВЫХ ПРАВ И ИНТЕРЕСОВ ЧЛЕНОВ ПРОФСОЮЗОВ</w:t>
            </w:r>
          </w:p>
        </w:tc>
      </w:tr>
      <w:tr w:rsidR="00C10B57" w:rsidRPr="008647C9" w14:paraId="210F0C75" w14:textId="2ADB9289" w:rsidTr="00C10B57">
        <w:tc>
          <w:tcPr>
            <w:tcW w:w="5617" w:type="dxa"/>
          </w:tcPr>
          <w:p w14:paraId="6E8665C1" w14:textId="5E0C21D9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Работа с органами государственной власти ивановской области и органами местного самоуправления, работодателями:</w:t>
            </w:r>
          </w:p>
          <w:p w14:paraId="5A6B661D" w14:textId="7AA30C5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           </w:t>
            </w:r>
            <w:r w:rsidRPr="008647C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  <w:t>по содействию сохранению статуса профсоюзов как института гражданского общества;</w:t>
            </w:r>
          </w:p>
          <w:p w14:paraId="72A22392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участию представителей профсоюзов в работе координационных, совещательных органов, созданных при органах государственной власти Ивановской области и органах местного самоуправления, объединениях работодателей;</w:t>
            </w:r>
          </w:p>
          <w:p w14:paraId="513B8090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trike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по проведению ежегодного увеличение размера минимальной заработной платы на территории Ивановской области, по опережению темпов роста заработной платы относительно индекса потребительских цен. </w:t>
            </w:r>
          </w:p>
          <w:p w14:paraId="72BFFD22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недопущению роста задолженности по заработной плате работникам;</w:t>
            </w:r>
          </w:p>
          <w:p w14:paraId="4A5F05F9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сохранению и (или) созданию новых рабочих мест, обеспечению занятости;</w:t>
            </w:r>
          </w:p>
          <w:p w14:paraId="3A750EC7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заключению эффективных коллективных договоров и соглашений всех уровней, предусматривающих дополнительные льготы и гарантии, направленные на повышение уровня и качества жизни работников, рост доходов, оздоровление и отдых работников, их семей, детей;</w:t>
            </w:r>
          </w:p>
          <w:p w14:paraId="37C4C2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по расширению перечня дополнительных льгот и гарантий членам профсоюзов, внедрению механизмов, обеспечивающих распространение отдельных положений коллективных договоров и соглашений только на членов профсоюза; </w:t>
            </w:r>
          </w:p>
          <w:p w14:paraId="126C831F" w14:textId="2C0B1978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расширению перечня гарантий профсоюзным </w:t>
            </w:r>
            <w:bookmarkStart w:id="3" w:name="_Hlk212455317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работникам</w:t>
            </w:r>
            <w:bookmarkEnd w:id="3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профсоюзному активу;</w:t>
            </w:r>
          </w:p>
          <w:p w14:paraId="67EEF8CD" w14:textId="21BF8F92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закреплению гарантий в коллективных договорах и соглашениях по условиям выполнения общественной профсоюзной работы;</w:t>
            </w:r>
          </w:p>
          <w:p w14:paraId="55CBC7A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сохранению и установлению системы льгот и гарантий работникам, в т.ч. для молодежи;</w:t>
            </w:r>
          </w:p>
          <w:p w14:paraId="1B51E161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  по правовому регулированию деятельности профсоюзов.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44C8EE3D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FE9AFEE" w14:textId="2F3FFC9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Содействие в развитии наставничества </w:t>
            </w:r>
          </w:p>
          <w:p w14:paraId="5057881B" w14:textId="030F0C4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7C2B5D7F" w14:textId="737B157D" w:rsidR="00C10B57" w:rsidRPr="008647C9" w:rsidRDefault="00C10B57" w:rsidP="007B7F6A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</w:rPr>
              <w:lastRenderedPageBreak/>
              <w:t xml:space="preserve">-принятие мер по развитию системы социального партнерства на региональном, территориальном, отраслевом и локальном уровнях. Подготовка предложений по внесению изменений в действующее законодательство по вопросам социального партнерства, в том числе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  <w:bCs/>
              </w:rPr>
              <w:t>по  защите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 и созданию возможностей для достойного труда  </w:t>
            </w:r>
            <w:r w:rsidRPr="008647C9">
              <w:rPr>
                <w:rFonts w:ascii="Times New Roman" w:eastAsia="Times New Roman" w:hAnsi="Times New Roman" w:cs="Times New Roman"/>
                <w:b w:val="0"/>
                <w:bCs/>
                <w:kern w:val="0"/>
                <w14:ligatures w14:val="none"/>
              </w:rPr>
              <w:t xml:space="preserve"> самозанятых и платформенных занятых;</w:t>
            </w:r>
          </w:p>
          <w:p w14:paraId="6BD59182" w14:textId="78A65D31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-обеспечение деятельности стороны профсоюзов в областной трехсторонней комиссии по регулированию социально-трудовых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  <w:bCs/>
              </w:rPr>
              <w:t>отношений,  в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 работе областной межведомственной комиссии по охране труда, муниципальных комиссий по регулированию социально-трудовых отношений и по охране труда;</w:t>
            </w:r>
          </w:p>
          <w:p w14:paraId="04559022" w14:textId="690A8971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  <w:kern w:val="0"/>
                <w14:ligatures w14:val="none"/>
              </w:rPr>
              <w:t xml:space="preserve">- </w:t>
            </w: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содействие </w:t>
            </w:r>
            <w:r w:rsidRPr="008647C9">
              <w:rPr>
                <w:rFonts w:ascii="Times New Roman" w:hAnsi="Times New Roman" w:cs="Times New Roman"/>
                <w:b w:val="0"/>
                <w:kern w:val="0"/>
                <w14:ligatures w14:val="none"/>
              </w:rPr>
              <w:t>у</w:t>
            </w:r>
            <w:r w:rsidRPr="008647C9">
              <w:rPr>
                <w:rFonts w:ascii="Times New Roman" w:hAnsi="Times New Roman" w:cs="Times New Roman"/>
                <w:b w:val="0"/>
              </w:rPr>
              <w:t xml:space="preserve">частию представителей отраслевых профсоюзов, представителей координационных советов муниципальных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</w:rPr>
              <w:t>образований  в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</w:rPr>
              <w:t xml:space="preserve"> работе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>трехсторонних муниципальных комиссий, областных отраслевых комиссиях, в муниципальных комиссиях по охране труда;</w:t>
            </w:r>
          </w:p>
          <w:p w14:paraId="68DD885B" w14:textId="1FF7D6DF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- содействие </w:t>
            </w:r>
            <w:r w:rsidRPr="008647C9">
              <w:rPr>
                <w:rFonts w:ascii="Times New Roman" w:hAnsi="Times New Roman" w:cs="Times New Roman"/>
                <w:b w:val="0"/>
                <w:kern w:val="0"/>
                <w14:ligatures w14:val="none"/>
              </w:rPr>
              <w:t>у</w:t>
            </w:r>
            <w:r w:rsidRPr="008647C9">
              <w:rPr>
                <w:rFonts w:ascii="Times New Roman" w:hAnsi="Times New Roman" w:cs="Times New Roman"/>
                <w:b w:val="0"/>
              </w:rPr>
              <w:t>частию представителей отраслевых профсоюзов в работе Общественной палаты Ивановской области, общественных советах при органах исполнительной государственной власти Ивановской области, общественных советов при администрациях муниципальных образований Ивановской области;</w:t>
            </w:r>
          </w:p>
          <w:p w14:paraId="00F59E61" w14:textId="5C3147E3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содействие участию представителей профсоюзных организаций в работе коллегиальных органов управления предприятий и организаций;</w:t>
            </w:r>
          </w:p>
          <w:p w14:paraId="2C793FCA" w14:textId="7568F593" w:rsidR="00C10B57" w:rsidRPr="008647C9" w:rsidRDefault="00C10B57" w:rsidP="007B7F6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-  содействие эффективной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>реализации  нормативного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 правового акта (распорядительного – постановление правительства ИО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от 28 ноября 2007 г. N 401-рп </w:t>
            </w: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), регулирующего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взаимодействие исполнительных органов государственной  власти, органов местного самоуправления, объединений  </w:t>
            </w:r>
            <w:r w:rsidRPr="008647C9">
              <w:rPr>
                <w:rFonts w:ascii="Times New Roman" w:hAnsi="Times New Roman" w:cs="Times New Roman"/>
                <w:b w:val="0"/>
              </w:rPr>
              <w:t>работодателей и профсоюзных организаций в Ивановской области;</w:t>
            </w:r>
          </w:p>
          <w:p w14:paraId="243E4457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647C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роведение мониторинга заключения соглашений 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>всех уровней в сфере труда, коллективных договоров организаций;</w:t>
            </w:r>
          </w:p>
          <w:p w14:paraId="3DCF2ACB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 xml:space="preserve">- участие в проведении совместных совещаний, семинаров, круглых столов, рабочих встреч с органами власти и общественными организациями; </w:t>
            </w:r>
          </w:p>
          <w:p w14:paraId="3B2D177A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осуществление обменом информации о нарушениях конституционных прав граждан в сфере трудовых отношений и состоянии исполнения законодательства о труде в организациях Ивановской области;</w:t>
            </w:r>
          </w:p>
          <w:p w14:paraId="573247B1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647C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о</w:t>
            </w:r>
            <w:r w:rsidRPr="008647C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существление правовой э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кспертизы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проектов федеральных и региональных социальных законов, изменений законодательства и иных нормативных правовых актов, содержащих нормы трудового права.</w:t>
            </w:r>
          </w:p>
          <w:p w14:paraId="756F23FC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  <w:p w14:paraId="6E41D304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Установление партнерства с профессиональными образовательными учреждениями области по отраслевому признаку.</w:t>
            </w:r>
          </w:p>
          <w:p w14:paraId="0A426A5E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  <w:p w14:paraId="30F74854" w14:textId="20ACFBE2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Включение льгот и гарантий для молодежи в документы социального партнерства профсоюзных организаций всех уровней </w:t>
            </w:r>
          </w:p>
          <w:p w14:paraId="2747C646" w14:textId="078E359D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0D5F55" w14:textId="1EAA9308" w:rsidR="00C10B57" w:rsidRPr="008647C9" w:rsidRDefault="00C10B57" w:rsidP="007B7F6A">
            <w:pPr>
              <w:pStyle w:val="4"/>
              <w:shd w:val="clear" w:color="auto" w:fill="FFFFFF"/>
              <w:spacing w:before="240" w:after="120" w:line="420" w:lineRule="atLeast"/>
              <w:outlineLvl w:val="3"/>
              <w:rPr>
                <w:rFonts w:ascii="Times New Roman" w:hAnsi="Times New Roman" w:cs="Times New Roman"/>
                <w:bCs/>
                <w:spacing w:val="2"/>
              </w:rPr>
            </w:pPr>
            <w:r w:rsidRPr="00D57DC9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lang w:eastAsia="ru-RU"/>
                <w14:ligatures w14:val="none"/>
              </w:rPr>
              <w:t xml:space="preserve">Определение </w:t>
            </w:r>
            <w:r w:rsidRPr="00D57DC9">
              <w:rPr>
                <w:rStyle w:val="af8"/>
                <w:rFonts w:ascii="Times New Roman" w:hAnsi="Times New Roman" w:cs="Times New Roman"/>
                <w:b w:val="0"/>
                <w:bCs w:val="0"/>
                <w:i w:val="0"/>
                <w:iCs w:val="0"/>
                <w:color w:val="0F1115"/>
              </w:rPr>
              <w:t xml:space="preserve">Мотивационных и стимулирующих механизмов наставничества </w:t>
            </w:r>
          </w:p>
        </w:tc>
      </w:tr>
      <w:tr w:rsidR="00C10B57" w:rsidRPr="008647C9" w14:paraId="6ECC6DAD" w14:textId="192219A0" w:rsidTr="00C10B57">
        <w:tc>
          <w:tcPr>
            <w:tcW w:w="5617" w:type="dxa"/>
          </w:tcPr>
          <w:p w14:paraId="5194ACE2" w14:textId="372791F0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lastRenderedPageBreak/>
              <w:t>Совершенствование правовой защиты работников посредством:</w:t>
            </w:r>
          </w:p>
          <w:p w14:paraId="4FB938CF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развития деятельности правовой инспекции труда для осуществления профсоюзного контроля за соблюдением трудового законодательства, иных актов, содержащих нормы трудового права, выполнением условий коллективных договоров, соглашений; </w:t>
            </w:r>
          </w:p>
          <w:p w14:paraId="0FC54DD2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проведения профсоюзных тематических проверок соблюдения трудового законодательства; </w:t>
            </w:r>
          </w:p>
          <w:p w14:paraId="1F4724FE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повышения качества консультационных услуг по защите и представительству интересов членов профсоюзов;</w:t>
            </w:r>
          </w:p>
          <w:p w14:paraId="0762E47E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судебной защиты социально-трудовых прав работников: подготовка документов в суд, представительство интересов членов профсоюзов в суде, в контрольно-надзорных органах; </w:t>
            </w:r>
          </w:p>
          <w:p w14:paraId="77E45C6F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представительства прав и интересов работников при проведении аттестации и внедрении 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профстандартов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; </w:t>
            </w:r>
          </w:p>
          <w:p w14:paraId="0EBB040A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повышения правовой грамотности профсоюзного актива и членов профсоюзов;</w:t>
            </w:r>
          </w:p>
          <w:p w14:paraId="3796B4E5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конструктивного взаимодействия с надзорными и контролирующими органами по вопросам соблюдения трудового законодательства.</w:t>
            </w:r>
          </w:p>
          <w:p w14:paraId="24CC72D0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DFFD181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 xml:space="preserve">Создание условий для реализации права на вступление в профсоюз и защиту профсоюзами социально-трудовых прав работников в современных условиях организации труда, в том числе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самозанятых и платформенных занятых.  </w:t>
            </w:r>
          </w:p>
          <w:p w14:paraId="7A455FB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404" w:type="dxa"/>
          </w:tcPr>
          <w:p w14:paraId="5BBD5765" w14:textId="74B216A0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- содействие установлению горизонтальных связей между отраслевыми членскими организациями для солидарного противодействия типичным вызовам: давление на социальные гарантии, субъективное трактование трудовых прав работников,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повреждение действующих инструментов исполнения трудового права</w:t>
            </w: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попытки переноса рисков на работника, др.;</w:t>
            </w:r>
          </w:p>
          <w:p w14:paraId="496B666F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активизация участия в разработке нормативной базы регулирования трудовых отношений, создания возможностей достойного труда;</w:t>
            </w:r>
          </w:p>
          <w:p w14:paraId="32DB6013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для участия профработников и 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профактивистов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в организационно-управленческом процессе, регулирующем внедрение профессиональных стандартов</w:t>
            </w:r>
          </w:p>
          <w:p w14:paraId="59B3CAD3" w14:textId="364780C3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определение в соглашениях с контрольно-надзорными органами роли профсоюза как социального рулевого при участии в совместных контрольно-надзорных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мероприятиях 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вопросам соблюдения работодателями трудового законодательства;</w:t>
            </w:r>
          </w:p>
          <w:p w14:paraId="55504D2E" w14:textId="08FA8DB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минимизация унифицированных правовых услуг;</w:t>
            </w:r>
          </w:p>
          <w:p w14:paraId="1FDE8D76" w14:textId="7E7E89F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 развитие индивидуального правового сервиса: от персональных консультаций до точечной юридической помощи в конкретной ситуации;</w:t>
            </w:r>
          </w:p>
          <w:p w14:paraId="61B68EA0" w14:textId="495734C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создание условий персонификации работы с членами профсоюза в привычной для них цифровой среде.</w:t>
            </w:r>
          </w:p>
          <w:p w14:paraId="322CC179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  <w:p w14:paraId="7A071F03" w14:textId="77777777" w:rsidR="00C10B57" w:rsidRPr="008647C9" w:rsidRDefault="00C10B57" w:rsidP="007B7F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Предложение законодательных инициатив, направленных на защиту прав трудящихся и улучшение условий их труда в новых условиях, связанных с изменениями в производственных процессах и на рынке труда, с новыми формами занятости</w:t>
            </w:r>
          </w:p>
          <w:p w14:paraId="7E3DB10B" w14:textId="77777777" w:rsidR="00C10B57" w:rsidRPr="008647C9" w:rsidRDefault="00C10B57" w:rsidP="007B7F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EFFDEC2" w14:textId="62F449DF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Поиск возможных способов представления   интересов работников в условиях новых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  занятости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и установления нетрадиционных трудовых отношений.</w:t>
            </w:r>
          </w:p>
          <w:p w14:paraId="50C2CC9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580FC4F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Участие в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поиске  условий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для   возможностей самозанятых и платформенных занятых  на реализацию права на социальное партнерство и заключение соглашений в сфере труда</w:t>
            </w:r>
          </w:p>
          <w:p w14:paraId="6E1265B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275084E" w14:textId="52D56816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Развитие практики участия специалистов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ИОООП  совместно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 председателями членских организаций в  посещении предприятий и организаций.</w:t>
            </w:r>
          </w:p>
        </w:tc>
      </w:tr>
      <w:tr w:rsidR="00C10B57" w:rsidRPr="008647C9" w14:paraId="3A27FA3A" w14:textId="779628AB" w:rsidTr="00C10B57">
        <w:tc>
          <w:tcPr>
            <w:tcW w:w="5617" w:type="dxa"/>
          </w:tcPr>
          <w:p w14:paraId="7372B458" w14:textId="6326FAF1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eastAsia="ru-RU"/>
                <w14:ligatures w14:val="none"/>
              </w:rPr>
              <w:lastRenderedPageBreak/>
              <w:t>Защита прав членов профсоюзов на охрану труда и здоровья</w:t>
            </w:r>
            <w:r w:rsidRPr="008647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: </w:t>
            </w:r>
          </w:p>
          <w:p w14:paraId="127D92D3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повышение эффективности профсоюзного контроля состояния условий и охраны труда, выполнения коллективных договоров и соглашений в результате активизации деятельности уполномоченных (доверенных) лиц по охране труда профсоюзов и технических инспекторов труда профсоюзов.</w:t>
            </w:r>
          </w:p>
          <w:p w14:paraId="7676700E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содействие созданию безопасных условий и охраны труда на предприятиях, в том числе:</w:t>
            </w:r>
          </w:p>
          <w:p w14:paraId="38B5CD43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организации работ по охране труда в соответствии с действующими требованиями; </w:t>
            </w:r>
          </w:p>
          <w:p w14:paraId="319046B4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проведению обучения по охране труда и проверке знаний требований охраны труда; </w:t>
            </w:r>
          </w:p>
          <w:p w14:paraId="06F5262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проведение предварительных, при приёме на работу, и периодических медицинских осмотров; </w:t>
            </w:r>
          </w:p>
          <w:p w14:paraId="05C694C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обеспечению работников специальной одеждой, специальной обувью и другими средствами индивидуальной защиты;</w:t>
            </w:r>
          </w:p>
          <w:p w14:paraId="2E4700A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обеспечению финансирования мероприятий по охране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труда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не ниже установленного действующим законодательством;</w:t>
            </w:r>
          </w:p>
          <w:p w14:paraId="74F1808D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расследованию несчастных случаев в соответствии с действующим законодательством;</w:t>
            </w:r>
          </w:p>
          <w:p w14:paraId="6FDD98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взаимодействие с прокуратурой Ивановской области, другими органами государственного надзора и контроля при проведении комплексных и тематических проверок состояния условий и охраны труда в организациях, обеспечения предоставления гарантий и компенсаций работникам, занятым на работах с вредными и/или опасными условиями труда;</w:t>
            </w:r>
          </w:p>
          <w:p w14:paraId="7CB799EA" w14:textId="2336538D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участие профсоюзов в государственной экологической экспертизе регионального уровня, в общественных обсуждениях проектов оценки воздействия на окружающую среду</w:t>
            </w: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9404" w:type="dxa"/>
          </w:tcPr>
          <w:p w14:paraId="76301F10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- проведение </w:t>
            </w:r>
            <w:r w:rsidRPr="008647C9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плановых и внеплановых профсоюзных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проверок по соблюдению работодателями законодательства об охране труда, привлечение представителей отраслевых профсоюзов;</w:t>
            </w:r>
          </w:p>
          <w:p w14:paraId="2F2496A9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обеспечение участия представителей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профсоюзов  в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расследовании тяжелых, смертельных, групповых несчастных случаев;</w:t>
            </w:r>
          </w:p>
          <w:p w14:paraId="29B48FF6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участие в реализации региональной программы Ивановской области «Укрепление общественного здоровья», утв. Постановлением Правительства Ивановской области от 05.10.2020 №468-п.</w:t>
            </w:r>
          </w:p>
          <w:p w14:paraId="0F039D8C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ведение раздела «Укрепление общественного здоровья» на сайте </w:t>
            </w:r>
            <w:hyperlink r:id="rId8" w:history="1"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://</w:t>
              </w:r>
              <w:proofErr w:type="spellStart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ivanovo</w:t>
              </w:r>
              <w:proofErr w:type="spellEnd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-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prof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.</w:t>
              </w:r>
              <w:proofErr w:type="spellStart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/</w:t>
              </w:r>
            </w:hyperlink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;</w:t>
            </w:r>
          </w:p>
          <w:p w14:paraId="18BFBAC9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предоставление членам профсоюзов и их семьям путевок в профсоюзные санаторно-курортные организации Ивановской области на льготных условиях;</w:t>
            </w:r>
          </w:p>
          <w:p w14:paraId="0E6D69F8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инициирование и контроль оздоровления работников, в том числе предпенсионного возраста, занятых на работах с вредными условиями труда, за счет финансового обеспечения предупредительных мер на санаторно-курортное лечение.</w:t>
            </w:r>
          </w:p>
          <w:p w14:paraId="1687045F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обеспечение наблюдательного участия представителя профсоюзов в государственной экологической экспертизе регионального уровня, организуемой Департаментом природных ресурсов и экологии Ивановской области;</w:t>
            </w:r>
          </w:p>
          <w:p w14:paraId="07ECB2E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организация участия профсоюзов в общественных обсуждениях проектов оценки воздействия на окружающую среду, организуемых органам местного самоуправления</w:t>
            </w:r>
          </w:p>
          <w:p w14:paraId="23C27FE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2A98920E" w14:textId="77B200F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Развитие практики участия специалистов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ИОООП  совместно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 председателями членских организаций в  посещении предприятий и организаций.</w:t>
            </w:r>
          </w:p>
        </w:tc>
      </w:tr>
      <w:tr w:rsidR="00C10B57" w:rsidRPr="008647C9" w14:paraId="157CE85A" w14:textId="77777777" w:rsidTr="00C10B57">
        <w:trPr>
          <w:trHeight w:val="17959"/>
        </w:trPr>
        <w:tc>
          <w:tcPr>
            <w:tcW w:w="5617" w:type="dxa"/>
          </w:tcPr>
          <w:p w14:paraId="42DC4B83" w14:textId="0C2EE0D6" w:rsidR="00C10B57" w:rsidRPr="008647C9" w:rsidRDefault="00C10B57" w:rsidP="007B7F6A">
            <w:pPr>
              <w:pStyle w:val="af7"/>
              <w:numPr>
                <w:ilvl w:val="1"/>
                <w:numId w:val="1"/>
              </w:numPr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Укрепление организационной структуры профсоюзов. </w:t>
            </w:r>
          </w:p>
          <w:p w14:paraId="6E8A188A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B677A" w14:textId="4A670DD2" w:rsidR="00C10B57" w:rsidRPr="008647C9" w:rsidRDefault="00C10B57" w:rsidP="007B7F6A">
            <w:pPr>
              <w:pStyle w:val="af7"/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Контроль за выполнением решений коллегиальных профсоюзных органов;</w:t>
            </w:r>
          </w:p>
          <w:p w14:paraId="243FCEF2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1A9D9" w14:textId="4E52C409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Обеспечение соблюдения исполнительской дисциплины, повышение персональной ответственности руководителей членских организаций ИОООП за выполнение решений органов управления ИОООП;</w:t>
            </w:r>
          </w:p>
          <w:p w14:paraId="58377AD0" w14:textId="636F6CD4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72F86B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дополнение в Уставе ФНПР полномочий и компетенций структур общероссийского объединения профсоюзов по мотивации профсоюзного членства; </w:t>
            </w:r>
          </w:p>
          <w:p w14:paraId="5BB0E50E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16FD" w14:textId="4502F35A" w:rsidR="00C10B57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C16">
              <w:rPr>
                <w:rFonts w:ascii="Times New Roman" w:hAnsi="Times New Roman"/>
                <w:sz w:val="24"/>
                <w:szCs w:val="24"/>
              </w:rPr>
              <w:t>Проведение единой кадровой политики.</w:t>
            </w:r>
          </w:p>
          <w:p w14:paraId="1D3EAA80" w14:textId="77777777" w:rsidR="00C10B57" w:rsidRPr="00D15C16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9F0585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Повышение действенности формирования и использования кадрового резерва, дальнейшее обновление состава руководящих профсоюзных работников, содействие выдвижению профсоюзных лидеров из числа молодёжи на профсоюзную работу.</w:t>
            </w:r>
          </w:p>
          <w:p w14:paraId="54A38BF8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291E5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Разработка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принятие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8647C9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647C9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работе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с</w:t>
            </w:r>
            <w:r w:rsidRPr="008647C9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кадровым</w:t>
            </w:r>
            <w:r w:rsidRPr="008647C9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резервом</w:t>
            </w:r>
            <w:r w:rsidRPr="008647C9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8647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руководителей, на основе методических рекомендаций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ФНПР.</w:t>
            </w:r>
          </w:p>
          <w:p w14:paraId="4C340C1B" w14:textId="77777777" w:rsidR="00C10B57" w:rsidRPr="008647C9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C142DA" w14:textId="77777777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5634"/>
              </w:tabs>
              <w:spacing w:line="298" w:lineRule="exact"/>
              <w:ind w:left="22" w:right="12"/>
              <w:rPr>
                <w:spacing w:val="-2"/>
                <w:sz w:val="24"/>
                <w:szCs w:val="24"/>
              </w:rPr>
            </w:pPr>
          </w:p>
          <w:p w14:paraId="4129375B" w14:textId="213D7BF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</w:p>
        </w:tc>
        <w:tc>
          <w:tcPr>
            <w:tcW w:w="9404" w:type="dxa"/>
          </w:tcPr>
          <w:p w14:paraId="4DDDC8B2" w14:textId="173FA728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Осуществление контроля за выполнением решений коллегиальных профсоюзных органов.</w:t>
            </w:r>
          </w:p>
          <w:p w14:paraId="36577082" w14:textId="77777777" w:rsidR="00C10B57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</w:p>
          <w:p w14:paraId="725456A9" w14:textId="54720C87" w:rsidR="00C10B57" w:rsidRPr="008647C9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Проведение ежегодного анализа численности членов профсоюзов и количества первичных профсоюзных организаций.</w:t>
            </w:r>
          </w:p>
          <w:p w14:paraId="575BC68E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предложение о внесении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дополнений в Устав ФНПР в части полномочий и компетенций структур общероссийского объединения профсоюзов по мотивации профсоюзного членства;</w:t>
            </w:r>
          </w:p>
          <w:p w14:paraId="767EBC68" w14:textId="77777777" w:rsidR="00C10B57" w:rsidRPr="008647C9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</w:p>
          <w:p w14:paraId="6605DFE7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11F67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системно формировать кадровый резерв на выборные должности первичных профсоюзных организаций и членских организаций профсоюзов и обеспечить его обучение;</w:t>
            </w:r>
          </w:p>
          <w:p w14:paraId="5B297F55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206D7F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системная актуализация кадрового резерва на руководящие органы ИОООП, членских организаций ИОООП, структурных организаций профсоюзов.</w:t>
            </w:r>
          </w:p>
          <w:p w14:paraId="3B98E545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3A0522B" w14:textId="77777777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4846"/>
                <w:tab w:val="left" w:pos="5623"/>
              </w:tabs>
              <w:spacing w:line="298" w:lineRule="exact"/>
              <w:ind w:left="127" w:right="12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Обеспечение </w:t>
            </w:r>
            <w:r w:rsidRPr="008647C9">
              <w:rPr>
                <w:spacing w:val="-2"/>
                <w:sz w:val="24"/>
                <w:szCs w:val="24"/>
              </w:rPr>
              <w:t>продвижения и использования кадрового резерва.</w:t>
            </w:r>
          </w:p>
          <w:p w14:paraId="687D2E1C" w14:textId="77777777" w:rsidR="00C10B57" w:rsidRPr="008647C9" w:rsidRDefault="00C10B57" w:rsidP="007B7F6A">
            <w:pPr>
              <w:pStyle w:val="a7"/>
              <w:tabs>
                <w:tab w:val="left" w:pos="268"/>
              </w:tabs>
              <w:ind w:left="127" w:right="12"/>
              <w:rPr>
                <w:rFonts w:ascii="Times New Roman" w:hAnsi="Times New Roman" w:cs="Times New Roman"/>
              </w:rPr>
            </w:pPr>
          </w:p>
          <w:p w14:paraId="255ED6FE" w14:textId="77777777" w:rsidR="00C10B57" w:rsidRPr="008647C9" w:rsidRDefault="00C10B57" w:rsidP="007B7F6A">
            <w:pPr>
              <w:pStyle w:val="a7"/>
              <w:tabs>
                <w:tab w:val="left" w:pos="268"/>
              </w:tabs>
              <w:ind w:left="127" w:right="12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Вовлечение молодежи в кадровый резерв</w:t>
            </w:r>
          </w:p>
          <w:p w14:paraId="653D77F8" w14:textId="25DD3685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5634"/>
              </w:tabs>
              <w:spacing w:line="298" w:lineRule="exact"/>
              <w:ind w:left="127" w:right="12"/>
              <w:rPr>
                <w:sz w:val="24"/>
                <w:szCs w:val="24"/>
              </w:rPr>
            </w:pPr>
          </w:p>
        </w:tc>
      </w:tr>
      <w:tr w:rsidR="00C10B57" w:rsidRPr="008647C9" w14:paraId="60468711" w14:textId="77777777" w:rsidTr="00C10B57">
        <w:tc>
          <w:tcPr>
            <w:tcW w:w="15021" w:type="dxa"/>
            <w:gridSpan w:val="2"/>
          </w:tcPr>
          <w:p w14:paraId="3B4D9D3C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0" w:right="34"/>
              <w:rPr>
                <w:b/>
                <w:bCs/>
                <w:sz w:val="24"/>
                <w:szCs w:val="24"/>
              </w:rPr>
            </w:pPr>
            <w:r w:rsidRPr="008647C9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8647C9">
              <w:rPr>
                <w:b/>
                <w:sz w:val="24"/>
                <w:szCs w:val="24"/>
              </w:rPr>
              <w:t xml:space="preserve">. ОРГАНИЗАЦИЯ ЦЕЛЕНАПРАВЛЕННОЙ РАБОТЫ ПО </w:t>
            </w:r>
            <w:r w:rsidRPr="008647C9">
              <w:rPr>
                <w:b/>
                <w:bCs/>
                <w:iCs/>
                <w:sz w:val="24"/>
                <w:szCs w:val="24"/>
              </w:rPr>
              <w:t xml:space="preserve">СОХРАНЕНИЕ И УВЕЛИЧЕНИЕ ЧИСЛЕННОСТИ ЧЛЕНОВ ПРОФСОЮЗОВ, </w:t>
            </w:r>
            <w:r w:rsidRPr="008647C9">
              <w:rPr>
                <w:b/>
                <w:bCs/>
                <w:spacing w:val="-6"/>
                <w:sz w:val="24"/>
                <w:szCs w:val="24"/>
              </w:rPr>
              <w:t>С</w:t>
            </w:r>
            <w:r w:rsidRPr="008647C9">
              <w:rPr>
                <w:b/>
                <w:bCs/>
                <w:sz w:val="24"/>
                <w:szCs w:val="24"/>
              </w:rPr>
              <w:t xml:space="preserve">ОЗДАНИЕ НОВЫХ ПЕРВИЧНЫХ ПРОФСОЮЗНЫХ ОРГАНИЗАЦИЙ И ВОССТАНОВЛЕНИЕ, РАНЕЕ </w:t>
            </w:r>
            <w:proofErr w:type="gramStart"/>
            <w:r w:rsidRPr="008647C9">
              <w:rPr>
                <w:b/>
                <w:bCs/>
                <w:sz w:val="24"/>
                <w:szCs w:val="24"/>
              </w:rPr>
              <w:t>ДЕЙСТВОВАВШИХ  НА</w:t>
            </w:r>
            <w:proofErr w:type="gramEnd"/>
            <w:r w:rsidRPr="008647C9">
              <w:rPr>
                <w:b/>
                <w:bCs/>
                <w:sz w:val="24"/>
                <w:szCs w:val="24"/>
              </w:rPr>
              <w:t xml:space="preserve"> ПРЕДПРИЯТИЯХ ВСЕХ СЕКТОРОВ ЭКОНОМИКИ. </w:t>
            </w:r>
          </w:p>
          <w:p w14:paraId="6F9B5166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</w:p>
        </w:tc>
      </w:tr>
      <w:tr w:rsidR="00C10B57" w:rsidRPr="008647C9" w14:paraId="01823632" w14:textId="77777777" w:rsidTr="00C10B57">
        <w:tc>
          <w:tcPr>
            <w:tcW w:w="15021" w:type="dxa"/>
            <w:gridSpan w:val="2"/>
          </w:tcPr>
          <w:p w14:paraId="4EC27E20" w14:textId="0DD7E2A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2.1. Внутрисоюзная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работа  в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  членских организациях ИОООП</w:t>
            </w:r>
          </w:p>
        </w:tc>
      </w:tr>
      <w:tr w:rsidR="00C10B57" w:rsidRPr="008647C9" w14:paraId="3947FD08" w14:textId="64F12E1A" w:rsidTr="00C10B57">
        <w:tc>
          <w:tcPr>
            <w:tcW w:w="5617" w:type="dxa"/>
          </w:tcPr>
          <w:p w14:paraId="200E9590" w14:textId="13F72D53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right="34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Повышение эффективности деятельности членских организаций ИОООП;</w:t>
            </w:r>
          </w:p>
          <w:p w14:paraId="58C33424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53B41BDF" w14:textId="39648AD9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  <w:r w:rsidRPr="008647C9">
              <w:rPr>
                <w:spacing w:val="-1"/>
                <w:sz w:val="24"/>
                <w:szCs w:val="24"/>
              </w:rPr>
              <w:t xml:space="preserve">Совершенствование работы по мотивации профсоюзного членства, </w:t>
            </w:r>
            <w:r w:rsidRPr="008647C9">
              <w:rPr>
                <w:sz w:val="24"/>
                <w:szCs w:val="24"/>
              </w:rPr>
              <w:t>активному и осознанному членству работников в профсоюзах</w:t>
            </w:r>
            <w:r w:rsidRPr="008647C9">
              <w:rPr>
                <w:spacing w:val="-6"/>
                <w:sz w:val="24"/>
                <w:szCs w:val="24"/>
              </w:rPr>
              <w:t xml:space="preserve">. </w:t>
            </w:r>
          </w:p>
          <w:p w14:paraId="612F6BEA" w14:textId="734BDBFA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</w:p>
          <w:p w14:paraId="4042FC35" w14:textId="7E3253D5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  <w:proofErr w:type="spellStart"/>
            <w:r w:rsidRPr="008647C9">
              <w:rPr>
                <w:sz w:val="24"/>
                <w:szCs w:val="24"/>
                <w:lang w:eastAsia="ru-RU"/>
              </w:rPr>
              <w:t>Оцифрование</w:t>
            </w:r>
            <w:proofErr w:type="spellEnd"/>
            <w:r w:rsidRPr="008647C9">
              <w:rPr>
                <w:sz w:val="24"/>
                <w:szCs w:val="24"/>
                <w:lang w:eastAsia="ru-RU"/>
              </w:rPr>
              <w:t xml:space="preserve"> текущих процессов профсоюзной деятельности в членских организациях ИОООП.</w:t>
            </w:r>
          </w:p>
          <w:p w14:paraId="6BC7167E" w14:textId="4FB6E12D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</w:p>
          <w:p w14:paraId="51B57849" w14:textId="10F75AE2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Дополнительные меры социальной поддержки профсоюзных работников и активистов, членов профсоюзов.</w:t>
            </w:r>
          </w:p>
          <w:p w14:paraId="35E94980" w14:textId="56B0BD74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03316C5B" w14:textId="56443694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Использование социологических исследований ФНПР по определению реальной роли, авторитета и влияния профсоюзных организаций в образовании, возможностей усиления мотивации профсоюзного членства.</w:t>
            </w:r>
          </w:p>
          <w:p w14:paraId="11EE9DD1" w14:textId="0A290A6F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F7FA8B" w14:textId="5F21734C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Формирования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381FDF1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60F204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3F9E2F33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720" w:right="34"/>
              <w:rPr>
                <w:spacing w:val="-6"/>
                <w:sz w:val="24"/>
                <w:szCs w:val="24"/>
              </w:rPr>
            </w:pPr>
          </w:p>
          <w:p w14:paraId="01930B12" w14:textId="5F9B02B1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</w:tc>
        <w:tc>
          <w:tcPr>
            <w:tcW w:w="9404" w:type="dxa"/>
          </w:tcPr>
          <w:p w14:paraId="54AA47C1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Планомерное исполнение решений</w:t>
            </w:r>
            <w:r w:rsidRPr="008647C9">
              <w:rPr>
                <w:rFonts w:ascii="Times New Roman" w:hAnsi="Times New Roman" w:cs="Times New Roman"/>
                <w:b/>
              </w:rPr>
              <w:t xml:space="preserve"> </w:t>
            </w:r>
            <w:r w:rsidRPr="008647C9">
              <w:rPr>
                <w:rFonts w:ascii="Times New Roman" w:hAnsi="Times New Roman" w:cs="Times New Roman"/>
                <w:bCs/>
              </w:rPr>
              <w:t>Х</w:t>
            </w:r>
            <w:r w:rsidRPr="008647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и Х</w:t>
            </w:r>
            <w:proofErr w:type="gramStart"/>
            <w:r w:rsidRPr="008647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 Съездов</w:t>
            </w:r>
            <w:proofErr w:type="gramEnd"/>
            <w:r w:rsidRPr="008647C9">
              <w:rPr>
                <w:rFonts w:ascii="Times New Roman" w:hAnsi="Times New Roman" w:cs="Times New Roman"/>
                <w:bCs/>
              </w:rPr>
              <w:t xml:space="preserve"> ФНПР  и Х (41) очередной отчетно-выборной конференции  регионального союза «Ивановское областное объединение организаций профсоюзов».</w:t>
            </w:r>
          </w:p>
          <w:p w14:paraId="133789B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3B0A0E" w14:textId="05CFE2AC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Принятие членскими организациями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ИОООП  программ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(планов действий) по мотивации профсоюзного членства. Направление в ИОООП.</w:t>
            </w:r>
          </w:p>
          <w:p w14:paraId="6CBD1FF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8A1A45A" w14:textId="1DF0EB48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Использование имеющихся опыта и разработка новых подходов по вовлечению работников в профсоюзы. </w:t>
            </w:r>
          </w:p>
          <w:p w14:paraId="3C78F537" w14:textId="0764085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3A09E6A" w14:textId="4D7A0615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Взаимодействие с социальными партнерами по вопросам создания ППО.</w:t>
            </w:r>
          </w:p>
          <w:p w14:paraId="5D483DF3" w14:textId="377D89D1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61CD809" w14:textId="2FC5CAD9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содействие осуществлению взаимодействия членских организаций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1B0CF40A" w14:textId="08092C59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614586D" w14:textId="4B66F0AF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переход членских организаций ИОООП на цифровые технологии, проведение оцифровки всей системы внутрисоюзной работы в членских организациях ИОООП.</w:t>
            </w:r>
          </w:p>
          <w:p w14:paraId="00727D4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A708B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Проведение выездных мероприятий в районах, встреч с профсоюзным активом и социальными партнерами.</w:t>
            </w:r>
          </w:p>
          <w:p w14:paraId="6EAB74BD" w14:textId="6C4F5D3D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7464784" w14:textId="30E6994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647C9">
              <w:rPr>
                <w:rFonts w:ascii="Times New Roman" w:hAnsi="Times New Roman" w:cs="Times New Roman"/>
              </w:rPr>
              <w:t>Распространение  дополнительных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мер социальной поддержки членов профсоюзов</w:t>
            </w:r>
          </w:p>
          <w:p w14:paraId="772DA734" w14:textId="511288D5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640945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</w:pPr>
            <w:r w:rsidRPr="008647C9">
              <w:rPr>
                <w:rFonts w:ascii="Times New Roman" w:hAnsi="Times New Roman" w:cs="Times New Roman"/>
              </w:rPr>
              <w:t xml:space="preserve">организация </w:t>
            </w:r>
            <w:r w:rsidRPr="008647C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оздоровления членов профсоюзов и членов их семей</w:t>
            </w:r>
          </w:p>
          <w:p w14:paraId="196B13FB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BEA4AC4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расширение спектра участия</w:t>
            </w:r>
            <w:r w:rsidRPr="008647C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профлидеров членских организаций и их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профактивистов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в отраслевых мероприятиях (областных и муниципальных) (День урожая. Ярмарки вакансий…)</w:t>
            </w:r>
          </w:p>
          <w:p w14:paraId="54E2ED90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0CECCD0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Участие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  проведении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членскими организациями (по отраслям) профсоюзных уроков для обучающейся молодежи в ПОУ в рамках уроков «Разговоры о важном».</w:t>
            </w:r>
          </w:p>
          <w:p w14:paraId="23319C5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7F7EFDE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Содействие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повышению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узнаваемости профсоюзных лидеров всех уровней </w:t>
            </w:r>
          </w:p>
          <w:p w14:paraId="1174F9F5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FA5DAFC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647C9">
              <w:rPr>
                <w:rFonts w:ascii="Times New Roman" w:hAnsi="Times New Roman" w:cs="Times New Roman"/>
              </w:rPr>
              <w:t>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нематериально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профсоюзных работников и активистов, членов профсоюзов.</w:t>
            </w:r>
          </w:p>
          <w:p w14:paraId="011C647F" w14:textId="6DB9F18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10B57" w:rsidRPr="008647C9" w14:paraId="203D8D56" w14:textId="77777777" w:rsidTr="00C10B57">
        <w:tc>
          <w:tcPr>
            <w:tcW w:w="15021" w:type="dxa"/>
            <w:gridSpan w:val="2"/>
          </w:tcPr>
          <w:p w14:paraId="60DFFBA0" w14:textId="648B360D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2.2. Межсоюзная работа (ИОООП)</w:t>
            </w:r>
          </w:p>
        </w:tc>
      </w:tr>
      <w:tr w:rsidR="00C10B57" w:rsidRPr="008647C9" w14:paraId="0D52E0B0" w14:textId="77777777" w:rsidTr="00C10B57">
        <w:tc>
          <w:tcPr>
            <w:tcW w:w="5617" w:type="dxa"/>
          </w:tcPr>
          <w:p w14:paraId="66A35C5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0" w:right="34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Содействие членским организациям ИОООП </w:t>
            </w:r>
            <w:r w:rsidRPr="008647C9">
              <w:rPr>
                <w:iCs/>
                <w:sz w:val="24"/>
                <w:szCs w:val="24"/>
              </w:rPr>
              <w:t>в осуществлении практических мер по сохранению и увеличению численности членов профсоюзов, созданию новых профсоюзных организаций;</w:t>
            </w:r>
          </w:p>
          <w:p w14:paraId="241AE05C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361DDFF8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  <w:proofErr w:type="spellStart"/>
            <w:r w:rsidRPr="008647C9">
              <w:rPr>
                <w:sz w:val="24"/>
                <w:szCs w:val="24"/>
                <w:lang w:eastAsia="ru-RU"/>
              </w:rPr>
              <w:t>Оцифрование</w:t>
            </w:r>
            <w:proofErr w:type="spellEnd"/>
            <w:r w:rsidRPr="008647C9">
              <w:rPr>
                <w:sz w:val="24"/>
                <w:szCs w:val="24"/>
                <w:lang w:eastAsia="ru-RU"/>
              </w:rPr>
              <w:t xml:space="preserve"> текущих процессов профсоюзной деятельности в членских организациях ИОООП.</w:t>
            </w:r>
          </w:p>
          <w:p w14:paraId="33260FED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563DC0F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1A211469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Дополнительные меры социальной поддержки профсоюзных работников и активистов, членов профсоюзов.</w:t>
            </w:r>
          </w:p>
          <w:p w14:paraId="0218AE9B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07EF151A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Участие в цифровая трансформация профсоюзов, в соответствии с решениями ФНПР.</w:t>
            </w:r>
          </w:p>
          <w:p w14:paraId="7A09410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50110F1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  <w:iCs/>
              </w:rPr>
              <w:t xml:space="preserve">Вовлечение структурных организаций общероссийских профсоюзов, расположенных на </w:t>
            </w:r>
            <w:r w:rsidRPr="008647C9">
              <w:rPr>
                <w:rFonts w:ascii="Times New Roman" w:hAnsi="Times New Roman" w:cs="Times New Roman"/>
                <w:iCs/>
              </w:rPr>
              <w:lastRenderedPageBreak/>
              <w:t>территории Ивановской области, с ИОООП в ИОООП в качестве членской организации.</w:t>
            </w:r>
          </w:p>
          <w:p w14:paraId="397DAB38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251E5B76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>Повышение эффективности взаимодействия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18A788B9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E34E64A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Использование региональных и местных СМИ для информирования общества о роли и задачах профсоюзов.</w:t>
            </w:r>
          </w:p>
          <w:p w14:paraId="7E7390DA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3288F1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Использование социологических исследований ФНПР по определению реальной роли, авторитета и влияния профсоюзных организаций в образовании, возможностей усиления мотивации профсоюзного членства.</w:t>
            </w:r>
          </w:p>
          <w:p w14:paraId="4AAB9A9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3457580C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5D98420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реагирование на запросы нового поколения людей.</w:t>
            </w:r>
          </w:p>
          <w:p w14:paraId="54AE8934" w14:textId="77777777" w:rsidR="00C10B57" w:rsidRPr="008647C9" w:rsidRDefault="00C10B57" w:rsidP="007B7F6A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продвижение принципов профсоюзного движения и его ценностей: правда, справедливость, солидарность и взаимная поддержка, служение своему народу и стране;</w:t>
            </w:r>
          </w:p>
          <w:p w14:paraId="46D277F7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создание условий для нетворкинга.</w:t>
            </w:r>
          </w:p>
          <w:p w14:paraId="13512409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2AE036ED" w14:textId="7C314C4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Содействие формированию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0A47DBE5" w14:textId="01CB982B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9951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38E04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15921F5D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lastRenderedPageBreak/>
              <w:t>Содействие и координация членских организаций ИООП по планомерному исполнению решений</w:t>
            </w:r>
            <w:r w:rsidRPr="008647C9">
              <w:rPr>
                <w:rFonts w:ascii="Times New Roman" w:hAnsi="Times New Roman" w:cs="Times New Roman"/>
                <w:b/>
              </w:rPr>
              <w:t xml:space="preserve"> </w:t>
            </w:r>
            <w:r w:rsidRPr="008647C9">
              <w:rPr>
                <w:rFonts w:ascii="Times New Roman" w:hAnsi="Times New Roman" w:cs="Times New Roman"/>
                <w:bCs/>
              </w:rPr>
              <w:t>Х</w:t>
            </w:r>
            <w:r w:rsidRPr="008647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и Х</w:t>
            </w:r>
            <w:proofErr w:type="gramStart"/>
            <w:r w:rsidRPr="008647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 Съездов</w:t>
            </w:r>
            <w:proofErr w:type="gramEnd"/>
            <w:r w:rsidRPr="008647C9">
              <w:rPr>
                <w:rFonts w:ascii="Times New Roman" w:hAnsi="Times New Roman" w:cs="Times New Roman"/>
                <w:bCs/>
              </w:rPr>
              <w:t xml:space="preserve"> ФНПР  и Х (41) очередной отчетно-выборной конференции  регионального союза «Ивановское областное объединение организаций профсоюзов».</w:t>
            </w:r>
          </w:p>
          <w:p w14:paraId="21C9E48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9514CFC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Обобщение положительного опыта работы членских организаций по вовлечению работников в члены профсоюзов и созданию новых профсоюзных организаций.</w:t>
            </w:r>
          </w:p>
          <w:p w14:paraId="1F034AFF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C60DE3E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Обеспечение членских организаций методическими материалами, рекомендациями, по вовлечению в профсоюз новых членов, созданию новых профсоюзных организаций.</w:t>
            </w:r>
          </w:p>
          <w:p w14:paraId="0B3AE6E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B9522E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Содействие активному </w:t>
            </w:r>
            <w:proofErr w:type="gramStart"/>
            <w:r w:rsidRPr="008647C9">
              <w:rPr>
                <w:rFonts w:ascii="Times New Roman" w:hAnsi="Times New Roman" w:cs="Times New Roman"/>
              </w:rPr>
              <w:t>переходу  профсоюзов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на цифровые технологии, создание условий для развития и повышения эффективности профсоюзов на основе  оцифровки всей системы внутрисоюзной работы в членских организациях ИОООП;</w:t>
            </w:r>
          </w:p>
          <w:p w14:paraId="7992B13C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BA634D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Продолжение реализации профсоюзных бонусных программ для членов профсоюзов.</w:t>
            </w:r>
          </w:p>
          <w:p w14:paraId="024537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45CE01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информационной поддержки солидарных действий профсоюза, его деятельности по защите социально-экономических интересов </w:t>
            </w:r>
            <w:r w:rsidRPr="008647C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работников,</w:t>
            </w:r>
            <w:r w:rsidRPr="008647C9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для 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привлечения внимания общественности к профсоюзной работе и пропаганды достигнутых результатов.</w:t>
            </w:r>
          </w:p>
          <w:p w14:paraId="6A0E607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497EBAE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  <w:r w:rsidRPr="008647C9">
              <w:rPr>
                <w:iCs/>
                <w:sz w:val="24"/>
                <w:szCs w:val="24"/>
              </w:rPr>
              <w:t>Совершенствование системы взаимоотношений структурных организаций общероссийских профсоюзов, расположенных на территории Ивановской области с ИОООП.</w:t>
            </w:r>
          </w:p>
          <w:p w14:paraId="1339575E" w14:textId="77777777" w:rsidR="00C10B57" w:rsidRPr="008647C9" w:rsidRDefault="00C10B57" w:rsidP="007B7F6A">
            <w:pPr>
              <w:pStyle w:val="af7"/>
              <w:tabs>
                <w:tab w:val="left" w:pos="32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19D96CDE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 xml:space="preserve">поддержка </w:t>
            </w:r>
            <w:proofErr w:type="gramStart"/>
            <w:r w:rsidRPr="008647C9">
              <w:rPr>
                <w:rFonts w:ascii="Times New Roman" w:hAnsi="Times New Roman" w:cs="Times New Roman"/>
              </w:rPr>
              <w:t>деятельности  координационных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советов организаций профсоюзов в муниципальных образованиях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45325192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6702E7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>- содействие осуществлению взаимодействия членских организаций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08B3A9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F685FE9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реализация умной, быстрой и эффективной солидарности под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руководством  ФНПР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.  </w:t>
            </w:r>
          </w:p>
          <w:p w14:paraId="12345CD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DDA6CD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оценка эффективности деятельности членских организаций ИОООП по критериям, разработанным ФНПР.</w:t>
            </w:r>
          </w:p>
          <w:p w14:paraId="3F8F1C1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034CAF5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</w:rPr>
              <w:t xml:space="preserve">совершенствование методов ведения коллективных действий и акций </w:t>
            </w:r>
            <w:r w:rsidRPr="008647C9">
              <w:rPr>
                <w:rFonts w:ascii="Times New Roman" w:hAnsi="Times New Roman" w:cs="Times New Roman"/>
                <w:spacing w:val="-2"/>
              </w:rPr>
              <w:t>солидарности;</w:t>
            </w:r>
          </w:p>
          <w:p w14:paraId="345B12D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4EE8312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организации проведения членскими организациями (по отраслям) профсоюзных уроков для обучающейся молодежи в ПОУ в рамках уроков «Разговоры о важном».</w:t>
            </w:r>
          </w:p>
          <w:p w14:paraId="6D270F85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ECA96B3" w14:textId="0D37DF71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647C9">
              <w:rPr>
                <w:rFonts w:ascii="Times New Roman" w:hAnsi="Times New Roman" w:cs="Times New Roman"/>
              </w:rPr>
              <w:t>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нематериально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профсоюзных работников и активистов, членов профсоюзов.</w:t>
            </w:r>
          </w:p>
          <w:p w14:paraId="12295416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658F703" w14:textId="568B8EA2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Содействие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повышению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узнаваемости профсоюзных лидеров всех уровней</w:t>
            </w:r>
          </w:p>
        </w:tc>
      </w:tr>
      <w:tr w:rsidR="00C10B57" w:rsidRPr="008647C9" w14:paraId="18D0362A" w14:textId="77777777" w:rsidTr="00C10B57">
        <w:tc>
          <w:tcPr>
            <w:tcW w:w="15021" w:type="dxa"/>
            <w:gridSpan w:val="2"/>
          </w:tcPr>
          <w:p w14:paraId="7208C791" w14:textId="22A1E31E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  <w:lastRenderedPageBreak/>
              <w:t>III</w:t>
            </w: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ФОРМИРОВАНИЕ ПОЗИТИВНОГО ИМИДЖА ПРОФСОЮЗОВ.</w:t>
            </w:r>
          </w:p>
        </w:tc>
      </w:tr>
      <w:tr w:rsidR="00C10B57" w:rsidRPr="008647C9" w14:paraId="50EF00D7" w14:textId="0DC0F4F3" w:rsidTr="00C10B57">
        <w:tc>
          <w:tcPr>
            <w:tcW w:w="5617" w:type="dxa"/>
          </w:tcPr>
          <w:p w14:paraId="5EA3A9AD" w14:textId="7232EA42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Пропаганда позитивной роли профсоюзов в разрешении социально-трудовых конфликтов в интересах трудящихся в СМИ.</w:t>
            </w:r>
          </w:p>
          <w:p w14:paraId="76D6C337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9E0853" w14:textId="47B145FD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 постоянного информирования членов профсоюза в доступной и понятной форме о деятельности и важнейших направлениях работы вышестоящих профсоюзных органов на основе Программы информационного взаимодействия ИОООП и ее членских организаций.</w:t>
            </w:r>
          </w:p>
          <w:p w14:paraId="0CF0C3F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A25CF48" w14:textId="0B9B5691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           - использование возможностей социальной рекламы для пропаганды социального партнерства, освещения деятельности профсоюзов в регулировании социально-трудовых отношений;</w:t>
            </w:r>
          </w:p>
          <w:p w14:paraId="6154BF1B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41828D4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62955515" w14:textId="4CA044DC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 xml:space="preserve"> продолжение цифровой трансформация профсоюзов;</w:t>
            </w:r>
          </w:p>
          <w:p w14:paraId="750D63F7" w14:textId="3317B23E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231E530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Совершенствование инструментов защиты прав и интересов работников на цифровой основе</w:t>
            </w:r>
          </w:p>
          <w:p w14:paraId="2F1DBE67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4E6889C9" w14:textId="53821A4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содействие согласованности интересов работников и работодателей по вопросам регулирования трудовых отношений и иных непосредственно связанных с ними отношений в современных условиях;</w:t>
            </w:r>
          </w:p>
          <w:p w14:paraId="44167655" w14:textId="77777777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EDB98AC" w14:textId="2111D49E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развитие молодежной политики;</w:t>
            </w:r>
          </w:p>
          <w:p w14:paraId="44F1EFB2" w14:textId="77777777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C429563" w14:textId="4CF8365E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658F036" w14:textId="42FD468C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926E7B" w14:textId="0493E7B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продвижение дела защиты прав трудящихся среди обучающейся молодежи – будущих специалистов рабочих профессий.</w:t>
            </w:r>
          </w:p>
          <w:p w14:paraId="552800A3" w14:textId="7AAD612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053C583" w14:textId="1B88863C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24AF84F8" w14:textId="53F8D53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- содействие осведомленности об актуальных формах занятости трудящихся и важности профсоюзного движения в современных условиях; </w:t>
            </w:r>
          </w:p>
          <w:p w14:paraId="0C176C35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D778CF1" w14:textId="799ED19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расширение спектра участия</w:t>
            </w:r>
            <w:r w:rsidRPr="008647C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профлидеров членских организаций и их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профактивистов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в отраслевых мероприятиях (областных и муниципальных) (День урожая. Ярмарки вакансий…)</w:t>
            </w:r>
          </w:p>
          <w:p w14:paraId="5CDB91B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7318111" w14:textId="16A4687B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информирование о профсоюзном современном вкладе в благосостояние общества, базирующемся на длительном историческом опыте российских профсоюзов.</w:t>
            </w:r>
          </w:p>
          <w:p w14:paraId="3C48ED9B" w14:textId="52AFD48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Включение в проектную деятельность, адаптация государственных проектов к профсоюзной работе.</w:t>
            </w:r>
          </w:p>
          <w:p w14:paraId="7BAC28C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E88F7C5" w14:textId="5DACA33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содействие в проведении членскими организациями (по отраслям) профсоюзных уроков для обучающейся молодежи в ПОУ в рамках уроков «Разговоры о важном»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CEC18CE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204D2A" w14:textId="6CB3175C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- внедрение современных форм</w:t>
            </w:r>
            <w:r w:rsidRPr="008647C9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ведения</w:t>
            </w:r>
            <w:r w:rsidRPr="008647C9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 xml:space="preserve">коллективных действий и акций </w:t>
            </w:r>
            <w:proofErr w:type="gramStart"/>
            <w:r w:rsidRPr="008647C9">
              <w:rPr>
                <w:rFonts w:ascii="Times New Roman" w:hAnsi="Times New Roman" w:cs="Times New Roman"/>
              </w:rPr>
              <w:t>солидарности  с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использование цифровых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технологий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при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проведении коллективных действий ФНПР;</w:t>
            </w:r>
          </w:p>
          <w:p w14:paraId="34CCDBA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531E717" w14:textId="48806BE1" w:rsidR="00C10B57" w:rsidRPr="008647C9" w:rsidRDefault="00C10B57" w:rsidP="007B7F6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 xml:space="preserve">- организация осуществление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поддержки работника с использованием цифровых платформ: онлайн юридическая помощь; цифровые курсы повышения квалификации, др.;</w:t>
            </w:r>
          </w:p>
          <w:p w14:paraId="01B776CD" w14:textId="77777777" w:rsidR="00C10B57" w:rsidRPr="008647C9" w:rsidRDefault="00C10B57" w:rsidP="007B7F6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37B6216" w14:textId="57142642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установление партнерства с профессиональными образовательными учреждениями области по отраслевому признаку;</w:t>
            </w:r>
          </w:p>
          <w:p w14:paraId="439D444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4F28A3F2" w14:textId="77777777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возможностей для выстраивания сети полезных знакомств для взаимовыгодного сотрудничества в карьере и бизнесе для членов профсоюза; </w:t>
            </w:r>
          </w:p>
          <w:p w14:paraId="0D1DA44D" w14:textId="77777777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8CD241B" w14:textId="652665D6" w:rsidR="00C10B57" w:rsidRPr="008647C9" w:rsidRDefault="00C10B57" w:rsidP="007B7F6A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10B57" w:rsidRPr="008647C9" w14:paraId="37189BB0" w14:textId="77777777" w:rsidTr="00C10B57">
        <w:tc>
          <w:tcPr>
            <w:tcW w:w="15021" w:type="dxa"/>
            <w:gridSpan w:val="2"/>
          </w:tcPr>
          <w:p w14:paraId="13D5D971" w14:textId="66D915E3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US"/>
                <w14:ligatures w14:val="none"/>
              </w:rPr>
              <w:lastRenderedPageBreak/>
              <w:t>IV</w:t>
            </w:r>
            <w:r w:rsidRPr="008C2759">
              <w:rPr>
                <w:rFonts w:ascii="Times New Roman" w:eastAsia="Aptos" w:hAnsi="Times New Roman" w:cs="Times New Roman"/>
                <w:b/>
                <w:bCs/>
                <w14:ligatures w14:val="none"/>
              </w:rPr>
              <w:t xml:space="preserve">. </w:t>
            </w:r>
            <w:r w:rsidRPr="008647C9">
              <w:rPr>
                <w:rFonts w:ascii="Times New Roman" w:eastAsia="Aptos" w:hAnsi="Times New Roman" w:cs="Times New Roman"/>
                <w:b/>
                <w:bCs/>
                <w14:ligatures w14:val="none"/>
              </w:rPr>
              <w:t>СОЗДАНИЕ СОДЕРЖАТЕЛЬНОЙ СОЛИДАРНОСТИ (УМНОЙ, БЫСТРОЙ, ЭФФЕКТИВНОЙ)</w:t>
            </w:r>
          </w:p>
        </w:tc>
      </w:tr>
      <w:tr w:rsidR="00C10B57" w:rsidRPr="008647C9" w14:paraId="30B625E5" w14:textId="77777777" w:rsidTr="00C10B57">
        <w:tc>
          <w:tcPr>
            <w:tcW w:w="5617" w:type="dxa"/>
          </w:tcPr>
          <w:p w14:paraId="753ECDB9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4287D9AD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7D790E2" w14:textId="1A086273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единого коммуникационного, экспертного и правозащитного пространства.</w:t>
            </w:r>
          </w:p>
        </w:tc>
        <w:tc>
          <w:tcPr>
            <w:tcW w:w="9404" w:type="dxa"/>
          </w:tcPr>
          <w:p w14:paraId="1564A7A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Укрепление профсоюзной солидарности и единства, повышение массовости и эффективности коллективных действий профсоюзов.</w:t>
            </w:r>
          </w:p>
          <w:p w14:paraId="2FB30B98" w14:textId="4EB5A54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299263EB" w14:textId="626084C0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8647C9">
              <w:rPr>
                <w:rFonts w:ascii="Times New Roman" w:hAnsi="Times New Roman" w:cs="Times New Roman"/>
                <w:kern w:val="0"/>
              </w:rPr>
              <w:t>Наполнение профсоюзной деятельности новым содержанием: цифровым и интеллектуальным.</w:t>
            </w:r>
          </w:p>
          <w:p w14:paraId="25D42F41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3DDECAB" w14:textId="720E335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Выстраивание горизонтальных связей между отраслями для противостояния вызовам времени, имеющим общую природу (давление на социальные гарантии, попытки перенести риски на работника)</w:t>
            </w:r>
          </w:p>
        </w:tc>
      </w:tr>
      <w:tr w:rsidR="00C10B57" w:rsidRPr="008647C9" w14:paraId="6027EE28" w14:textId="77777777" w:rsidTr="00C10B57">
        <w:tc>
          <w:tcPr>
            <w:tcW w:w="15021" w:type="dxa"/>
            <w:gridSpan w:val="2"/>
          </w:tcPr>
          <w:p w14:paraId="2C91517E" w14:textId="3A1C21C7" w:rsidR="00C10B57" w:rsidRPr="00C41B86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41B86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V</w:t>
            </w:r>
            <w:r w:rsidRPr="00C41B8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 РАЗВИТИЕ СИСТЕМЫ ПРОФСОЮЗНОГО ОБРАЗОВАНИЯ НА ТЕРРИТОРИАЛЬНОМ УРОВНЕ</w:t>
            </w:r>
          </w:p>
        </w:tc>
      </w:tr>
      <w:tr w:rsidR="00C10B57" w:rsidRPr="008647C9" w14:paraId="611BAE90" w14:textId="4F6DF81A" w:rsidTr="00C10B57">
        <w:tc>
          <w:tcPr>
            <w:tcW w:w="5617" w:type="dxa"/>
          </w:tcPr>
          <w:p w14:paraId="24651BC1" w14:textId="4BA2BDD8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управление системой профсоюзного образования на территориальном уровне;</w:t>
            </w:r>
          </w:p>
          <w:p w14:paraId="1ED85DCA" w14:textId="6829BDD9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содействие кадровому и организационному укреплению профсоюзов;</w:t>
            </w:r>
          </w:p>
          <w:p w14:paraId="35D1ABA9" w14:textId="622A62A9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-повышение профессионализма профсоюзных работников и активистов;</w:t>
            </w:r>
          </w:p>
          <w:p w14:paraId="3483EC0B" w14:textId="06A867BF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обеспечение роста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показателей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непрерывного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 системного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процессе обучения профсоюзных кадров, профсоюзного актива, членов профсоюзов.</w:t>
            </w:r>
          </w:p>
          <w:p w14:paraId="4C2DF05D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02DB612F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446F76B" w14:textId="281D1133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Грантовая деятельность профактива и членов профсоюзов по вопросам обучения.</w:t>
            </w:r>
          </w:p>
          <w:p w14:paraId="7E29A871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5FE41EC4" w14:textId="21C942C6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программе ФНПР «Стратегический резерв»</w:t>
            </w:r>
          </w:p>
          <w:p w14:paraId="411376C7" w14:textId="22C089C2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45587F" w14:textId="66E6F7C9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Обучение профсоюзной молодежи.</w:t>
            </w:r>
          </w:p>
        </w:tc>
        <w:tc>
          <w:tcPr>
            <w:tcW w:w="9404" w:type="dxa"/>
          </w:tcPr>
          <w:p w14:paraId="7D287F65" w14:textId="151DC5B4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организация деятельности Методического совета ИОООП по вопросам профсоюзного образования</w:t>
            </w:r>
          </w:p>
          <w:p w14:paraId="13CDEEE6" w14:textId="38AA6D1B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разработка и реализация новых образовательных программ, обеспечивающих повышение у профсоюзных работников и актива уровня профессионализма,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компетентности и компетенций при формировании умной, быстрой и эффективной солидарности;</w:t>
            </w:r>
          </w:p>
          <w:p w14:paraId="28A938EE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содействие повышению у профсоюзных работников и актива уровня профессионализма, компетентности и компетенций при формировании умной, быстрой и эффективной солидарности;</w:t>
            </w:r>
          </w:p>
          <w:p w14:paraId="7E2A1EAB" w14:textId="32364775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организовывать системное плановое обучение профсоюзных кадров и актива в соответствии с рекомендациями ФНПР, в том числе посредством цифровых курсов повышения квалификации;</w:t>
            </w:r>
          </w:p>
          <w:p w14:paraId="67602EC4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BC6036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эффективно использовать потенциал образовательных учреждений профсоюзов</w:t>
            </w: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подготовки специалистов, повышения квалификации профсоюзных кадров, научно-методического и информационно-аналитического обеспечения деятельности организаций Профсоюза;</w:t>
            </w:r>
          </w:p>
          <w:p w14:paraId="37CAF8ED" w14:textId="6FEEF82E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Организация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 содействие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осуществлению 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просветительской деятельности (профсоюзные уроки)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для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обучающейся молодежи – будущих специалистов рабочих профессий</w:t>
            </w:r>
          </w:p>
          <w:p w14:paraId="3DB3FAE4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2FA3531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увеличение выездных обучающих семинаров в муниципальных районах, в первичных профсоюзных организациях.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61C1C0E" w14:textId="1D449094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Привлечение выпускников программы ФНПР «Стратегический резерв» и членов Молодежного совета ИОООП к проведению профсоюзных уроков. </w:t>
            </w:r>
          </w:p>
          <w:p w14:paraId="152DA347" w14:textId="334794B9" w:rsidR="00C10B57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активное вовлечение молодежного профсоюзного актива в грантовую деятельность.</w:t>
            </w:r>
          </w:p>
          <w:p w14:paraId="5C21541F" w14:textId="05A51E14" w:rsidR="00C10B57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A7F9F90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2784E72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77CB4F0" w14:textId="48A87AB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- сохранение практики проведения семинаров для председателей первичных профсоюзных организаций по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органайзингу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по психологии межличностных отношений, с приглашением специалистов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АТиСО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и Санкт-петербургского Гуманитарного университета профсоюзов;</w:t>
            </w:r>
          </w:p>
          <w:p w14:paraId="1460D017" w14:textId="0038FB6E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>- проведение обучающих семинаров для координационных советов организаций профсоюзов в муниципальных образованиях</w:t>
            </w:r>
          </w:p>
        </w:tc>
      </w:tr>
      <w:tr w:rsidR="00C10B57" w:rsidRPr="008647C9" w14:paraId="08B2ACA3" w14:textId="77777777" w:rsidTr="00C10B57">
        <w:tc>
          <w:tcPr>
            <w:tcW w:w="15021" w:type="dxa"/>
            <w:gridSpan w:val="2"/>
          </w:tcPr>
          <w:p w14:paraId="3F69B289" w14:textId="5B17C32C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 xml:space="preserve">VI. </w:t>
            </w:r>
            <w:r w:rsidRPr="008647C9">
              <w:rPr>
                <w:rFonts w:ascii="Times New Roman" w:eastAsia="Calibri" w:hAnsi="Times New Roman"/>
                <w:b/>
              </w:rPr>
              <w:t xml:space="preserve">МОЛОДЕЖНАЯ ПОЛИТИКА </w:t>
            </w:r>
          </w:p>
        </w:tc>
      </w:tr>
      <w:tr w:rsidR="00C10B57" w:rsidRPr="008647C9" w14:paraId="5121A118" w14:textId="10D2F7CD" w:rsidTr="00C10B57">
        <w:tc>
          <w:tcPr>
            <w:tcW w:w="5617" w:type="dxa"/>
          </w:tcPr>
          <w:p w14:paraId="0FF05DA1" w14:textId="67FA8AD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обеспечение защиты прав и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интересов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молодых работников;</w:t>
            </w:r>
          </w:p>
          <w:p w14:paraId="305FD2CC" w14:textId="54527D84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участие членов молодежных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>советов  в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 законотворческой деятельности по вопросам молодежи;</w:t>
            </w:r>
          </w:p>
          <w:p w14:paraId="7BA618F3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EBD407" w14:textId="2E1826F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привлечение в профсоюзы молодежи, как главного стратегического ресурса развития профсоюзного движения;</w:t>
            </w:r>
          </w:p>
          <w:p w14:paraId="6F9C12AB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21C33413" w14:textId="1E5A2B18" w:rsidR="00C10B57" w:rsidRPr="008647C9" w:rsidRDefault="00C10B57" w:rsidP="007B7F6A">
            <w:pPr>
              <w:pStyle w:val="TableParagraph"/>
              <w:tabs>
                <w:tab w:val="left" w:pos="0"/>
              </w:tabs>
              <w:ind w:left="0" w:right="98"/>
              <w:jc w:val="left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- взаимодействие с государственными</w:t>
            </w:r>
            <w:r w:rsidRPr="008647C9">
              <w:rPr>
                <w:spacing w:val="40"/>
                <w:sz w:val="24"/>
                <w:szCs w:val="24"/>
              </w:rPr>
              <w:t xml:space="preserve"> </w:t>
            </w:r>
            <w:r w:rsidRPr="008647C9">
              <w:rPr>
                <w:sz w:val="24"/>
                <w:szCs w:val="24"/>
              </w:rPr>
              <w:t>органами власти всех уровней, ответственными за реализацию молодёжной политики, и с работодателями.</w:t>
            </w:r>
          </w:p>
          <w:p w14:paraId="0433F025" w14:textId="77777777" w:rsidR="00C10B57" w:rsidRPr="008647C9" w:rsidRDefault="00C10B57" w:rsidP="007B7F6A">
            <w:pPr>
              <w:pStyle w:val="TableParagraph"/>
              <w:tabs>
                <w:tab w:val="left" w:pos="0"/>
              </w:tabs>
              <w:ind w:left="0" w:right="98"/>
              <w:jc w:val="left"/>
              <w:rPr>
                <w:sz w:val="24"/>
                <w:szCs w:val="24"/>
              </w:rPr>
            </w:pPr>
          </w:p>
          <w:p w14:paraId="47E0586D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</w:rPr>
              <w:t xml:space="preserve">- вовлечение молодых людей с инициативной гражданской позицией в профсоюзный </w:t>
            </w:r>
            <w:r w:rsidRPr="008647C9">
              <w:rPr>
                <w:rFonts w:ascii="Times New Roman" w:hAnsi="Times New Roman" w:cs="Times New Roman"/>
                <w:spacing w:val="-2"/>
              </w:rPr>
              <w:t>актив;</w:t>
            </w:r>
          </w:p>
          <w:p w14:paraId="07EBFD73" w14:textId="6EF2C9F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- участие молодых профсоюзных активистов в работе </w:t>
            </w:r>
            <w:r w:rsidRPr="008647C9">
              <w:rPr>
                <w:rFonts w:ascii="Times New Roman" w:hAnsi="Times New Roman" w:cs="Times New Roman"/>
                <w:spacing w:val="-2"/>
              </w:rPr>
              <w:t>институтов</w:t>
            </w:r>
            <w:r w:rsidRPr="008647C9">
              <w:rPr>
                <w:rFonts w:ascii="Times New Roman" w:hAnsi="Times New Roman" w:cs="Times New Roman"/>
              </w:rPr>
              <w:t xml:space="preserve"> </w:t>
            </w:r>
            <w:r w:rsidRPr="008647C9">
              <w:rPr>
                <w:rFonts w:ascii="Times New Roman" w:hAnsi="Times New Roman" w:cs="Times New Roman"/>
                <w:spacing w:val="-2"/>
              </w:rPr>
              <w:t xml:space="preserve">социального </w:t>
            </w:r>
            <w:r w:rsidRPr="008647C9">
              <w:rPr>
                <w:rFonts w:ascii="Times New Roman" w:hAnsi="Times New Roman" w:cs="Times New Roman"/>
              </w:rPr>
              <w:t>партнерства.</w:t>
            </w:r>
          </w:p>
          <w:p w14:paraId="002E3635" w14:textId="359C3C13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  <w:spacing w:val="-2"/>
              </w:rPr>
              <w:t>Участие молодежи в разработке и принятии документов социального партнерства.</w:t>
            </w:r>
          </w:p>
          <w:p w14:paraId="23E2065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институтов.</w:t>
            </w:r>
          </w:p>
          <w:p w14:paraId="1A4EF2C8" w14:textId="62C67CA4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1B71A227" w14:textId="5790664D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включение льгот и гарантий для молодёжи в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документы социального партнерства;</w:t>
            </w:r>
          </w:p>
          <w:p w14:paraId="59B16DEA" w14:textId="77777777" w:rsidR="00C10B57" w:rsidRPr="00F167CA" w:rsidRDefault="00C10B57" w:rsidP="007B7F6A">
            <w:pPr>
              <w:pStyle w:val="af7"/>
              <w:ind w:right="34"/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  <w:p w14:paraId="0104478F" w14:textId="06D290F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поддержка и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реализация 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профсоюзных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проектов, направленных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защиту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социально-трудовых прав и интересов работающей и учащейся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молодёжи.</w:t>
            </w:r>
          </w:p>
          <w:p w14:paraId="570FF6DF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  <w:p w14:paraId="0EACA038" w14:textId="367B750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привлечение молодежи для реализации проектов внедрения современных информационных технологий в деятельность профсоюзных организаций, использованию инновационных методов мотивации профсоюзного членства;</w:t>
            </w:r>
          </w:p>
          <w:p w14:paraId="39455434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10EBD29D" w14:textId="33BC18D9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pacing w:val="-2"/>
                <w:sz w:val="24"/>
                <w:szCs w:val="24"/>
              </w:rPr>
              <w:t xml:space="preserve">- развитие единой </w:t>
            </w:r>
            <w:r w:rsidRPr="008647C9">
              <w:rPr>
                <w:spacing w:val="-4"/>
                <w:sz w:val="24"/>
                <w:szCs w:val="24"/>
              </w:rPr>
              <w:t xml:space="preserve">сети </w:t>
            </w:r>
            <w:r w:rsidRPr="008647C9">
              <w:rPr>
                <w:spacing w:val="-2"/>
                <w:sz w:val="24"/>
                <w:szCs w:val="24"/>
              </w:rPr>
              <w:t xml:space="preserve">молодёжных </w:t>
            </w:r>
            <w:r w:rsidRPr="008647C9">
              <w:rPr>
                <w:sz w:val="24"/>
                <w:szCs w:val="24"/>
              </w:rPr>
              <w:t>с</w:t>
            </w:r>
            <w:r w:rsidRPr="008647C9">
              <w:rPr>
                <w:spacing w:val="-2"/>
                <w:sz w:val="24"/>
                <w:szCs w:val="24"/>
              </w:rPr>
              <w:t>оветов;</w:t>
            </w:r>
          </w:p>
          <w:p w14:paraId="5211FB06" w14:textId="77777777" w:rsidR="00C10B57" w:rsidRPr="00F167CA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8"/>
                <w:szCs w:val="8"/>
              </w:rPr>
            </w:pPr>
          </w:p>
          <w:p w14:paraId="31AF1D88" w14:textId="16D7E5E1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- п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ривлечение членов молодежных советов к участию в законотворческой деятельности по вопросам молодежи, в проведении экспертиз по законопроектам в области трудового законодательства;</w:t>
            </w:r>
          </w:p>
          <w:p w14:paraId="739AB443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0006185" w14:textId="0CECEBC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содействие созданию и организации работы Молодежных советов членских организаций ИОООП и участию молодежи в работе координационных советов организаций профсоюзов муниципальных образований.</w:t>
            </w:r>
          </w:p>
          <w:p w14:paraId="781E5FDF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57A76215" w14:textId="4CF08CB2" w:rsidR="00C10B57" w:rsidRPr="008647C9" w:rsidRDefault="00C10B57" w:rsidP="007B7F6A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- участие в реализации Всероссийской молодёжной программы</w:t>
            </w:r>
            <w:r w:rsidRPr="008647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647C9">
              <w:rPr>
                <w:spacing w:val="-4"/>
                <w:sz w:val="24"/>
                <w:szCs w:val="24"/>
              </w:rPr>
              <w:t xml:space="preserve">ФНПР </w:t>
            </w:r>
            <w:r w:rsidRPr="008647C9">
              <w:rPr>
                <w:sz w:val="24"/>
                <w:szCs w:val="24"/>
              </w:rPr>
              <w:t xml:space="preserve">«Стратегический резерв». </w:t>
            </w:r>
          </w:p>
          <w:p w14:paraId="7D1736FB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AF75019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>- продвижение молодежи в профсоюзные органы на всех уровнях, в том числе в кадровый резерв.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</w:t>
            </w:r>
          </w:p>
          <w:p w14:paraId="2CB9CCCE" w14:textId="77777777" w:rsidR="00C10B57" w:rsidRPr="00F167CA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/>
                <w14:ligatures w14:val="none"/>
              </w:rPr>
            </w:pPr>
          </w:p>
          <w:p w14:paraId="6A4FAAE1" w14:textId="2CC8C1A6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- в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ключение профактива в национальный проект «Молодежь и дети»;</w:t>
            </w:r>
          </w:p>
          <w:p w14:paraId="0D5B60B1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-  сотрудничество с «Движением первых», Росмолодежью, обществом «Знание»;</w:t>
            </w:r>
          </w:p>
          <w:p w14:paraId="05992FCF" w14:textId="77777777" w:rsidR="00C10B57" w:rsidRPr="00F167CA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:sz w:val="8"/>
                <w:szCs w:val="8"/>
                <w14:ligatures w14:val="none"/>
              </w:rPr>
            </w:pPr>
          </w:p>
          <w:p w14:paraId="51A53909" w14:textId="0AE69DF3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- активизация вовлечения молодых профсоюзных активистов в коллективные переговоры и работу </w:t>
            </w:r>
            <w:r w:rsidRPr="008647C9">
              <w:rPr>
                <w:spacing w:val="-2"/>
                <w:sz w:val="24"/>
                <w:szCs w:val="24"/>
              </w:rPr>
              <w:t>институтов</w:t>
            </w:r>
            <w:r w:rsidRPr="008647C9">
              <w:rPr>
                <w:sz w:val="24"/>
                <w:szCs w:val="24"/>
              </w:rPr>
              <w:t xml:space="preserve"> </w:t>
            </w:r>
            <w:r w:rsidRPr="008647C9">
              <w:rPr>
                <w:spacing w:val="-2"/>
                <w:sz w:val="24"/>
                <w:szCs w:val="24"/>
              </w:rPr>
              <w:t xml:space="preserve">социального </w:t>
            </w:r>
            <w:r w:rsidRPr="008647C9">
              <w:rPr>
                <w:sz w:val="24"/>
                <w:szCs w:val="24"/>
              </w:rPr>
              <w:t xml:space="preserve">партнерства, а также наращивание числа </w:t>
            </w:r>
            <w:r w:rsidRPr="008647C9">
              <w:rPr>
                <w:spacing w:val="79"/>
                <w:sz w:val="24"/>
                <w:szCs w:val="24"/>
              </w:rPr>
              <w:t xml:space="preserve">    </w:t>
            </w:r>
            <w:r w:rsidRPr="008647C9">
              <w:rPr>
                <w:sz w:val="24"/>
                <w:szCs w:val="24"/>
              </w:rPr>
              <w:t>молодых</w:t>
            </w:r>
            <w:r w:rsidRPr="008647C9">
              <w:rPr>
                <w:spacing w:val="79"/>
                <w:sz w:val="24"/>
                <w:szCs w:val="24"/>
              </w:rPr>
              <w:t xml:space="preserve">    </w:t>
            </w:r>
            <w:r w:rsidRPr="008647C9">
              <w:rPr>
                <w:spacing w:val="-2"/>
                <w:sz w:val="24"/>
                <w:szCs w:val="24"/>
              </w:rPr>
              <w:t xml:space="preserve">участников </w:t>
            </w:r>
            <w:r w:rsidRPr="008647C9">
              <w:rPr>
                <w:sz w:val="24"/>
                <w:szCs w:val="24"/>
              </w:rPr>
              <w:t xml:space="preserve">коллективных действий и акций </w:t>
            </w:r>
            <w:r w:rsidRPr="008647C9">
              <w:rPr>
                <w:spacing w:val="-2"/>
                <w:sz w:val="24"/>
                <w:szCs w:val="24"/>
              </w:rPr>
              <w:t>солидарности</w:t>
            </w:r>
          </w:p>
          <w:p w14:paraId="24798C53" w14:textId="7020DEE4" w:rsidR="00C10B57" w:rsidRPr="00F167CA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16"/>
                <w:szCs w:val="16"/>
              </w:rPr>
            </w:pPr>
            <w:r w:rsidRPr="008647C9">
              <w:rPr>
                <w:sz w:val="24"/>
                <w:szCs w:val="24"/>
              </w:rPr>
              <w:lastRenderedPageBreak/>
              <w:t>Использование расширенного спектра форм организации обучения молодежного профсоюзного актива (тематические встречи с деловыми успешными представителями бизнеса, предоставление возможностей нетворкинга, персонификация онлайн-</w:t>
            </w:r>
            <w:proofErr w:type="gramStart"/>
            <w:r w:rsidRPr="008647C9">
              <w:rPr>
                <w:sz w:val="24"/>
                <w:szCs w:val="24"/>
              </w:rPr>
              <w:t>взаимодействия,..</w:t>
            </w:r>
            <w:proofErr w:type="gramEnd"/>
            <w:r w:rsidRPr="008647C9">
              <w:rPr>
                <w:sz w:val="24"/>
                <w:szCs w:val="24"/>
              </w:rPr>
              <w:t>)</w:t>
            </w:r>
            <w:r w:rsidR="00F167CA">
              <w:rPr>
                <w:sz w:val="24"/>
                <w:szCs w:val="24"/>
              </w:rPr>
              <w:br/>
            </w:r>
          </w:p>
          <w:p w14:paraId="61C4ACAF" w14:textId="5726373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Привлечение выпускников программы ФНПР «Стратегический резерв» и членов Молодежного совета ИОООП к проведению профсоюзных уроков. </w:t>
            </w:r>
          </w:p>
        </w:tc>
      </w:tr>
      <w:tr w:rsidR="00C10B57" w:rsidRPr="008647C9" w14:paraId="3DFEDCFD" w14:textId="77777777" w:rsidTr="00C10B57">
        <w:tc>
          <w:tcPr>
            <w:tcW w:w="15021" w:type="dxa"/>
            <w:gridSpan w:val="2"/>
          </w:tcPr>
          <w:p w14:paraId="06D9D25B" w14:textId="1520DE0B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  <w:lastRenderedPageBreak/>
              <w:t>VII</w:t>
            </w:r>
            <w:r w:rsidRPr="008C275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.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УКРЕПЛЕНИЕ  ФИНАНСОВОЙ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ДЕЯТЕЛЬНОСТИ  ПРОФСОЮЗНЫХ ОРГАНИЗАЦИЙ</w:t>
            </w:r>
          </w:p>
        </w:tc>
      </w:tr>
      <w:tr w:rsidR="00C10B57" w:rsidRPr="008647C9" w14:paraId="2416C637" w14:textId="44BCE6D7" w:rsidTr="00C10B57">
        <w:tc>
          <w:tcPr>
            <w:tcW w:w="5617" w:type="dxa"/>
          </w:tcPr>
          <w:p w14:paraId="4F974F7D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единство форм финансовой документации, доступности финансовой отчетности всех звеньев профсоюзной системы, обеспечение контроля за их соблюдением;</w:t>
            </w:r>
          </w:p>
          <w:p w14:paraId="7AD13E35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-консолидирование финансовых средств с целью уменьшения банковских расходов;</w:t>
            </w:r>
          </w:p>
          <w:p w14:paraId="484C6240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эффективность использования средств профсоюзного бюджета в соответствии с рекомендациями ФНПР; </w:t>
            </w:r>
          </w:p>
          <w:p w14:paraId="356219C7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планомерное внедрение дополнительных форм социальной поддержки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стимулирования  членов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профсоюзов; </w:t>
            </w:r>
          </w:p>
          <w:p w14:paraId="0F83A9AF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сопровождения процесса предоставления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путевок в профсоюзные санаторно-курортные организации Ивановской области членам профсоюзов и членам их семей на льготных условиях;</w:t>
            </w:r>
          </w:p>
          <w:p w14:paraId="49114F81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финансовое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возможностей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цифрового сопровождения профсоюзной деятельности в соответствии с рекомендациями ФНПР;</w:t>
            </w:r>
          </w:p>
          <w:p w14:paraId="3823D2CB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содействие оптимизации централизованного бухгалтерского учета в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членских  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профсоюзов.</w:t>
            </w:r>
          </w:p>
          <w:p w14:paraId="0F54FEB3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404" w:type="dxa"/>
          </w:tcPr>
          <w:p w14:paraId="3BD7B0EF" w14:textId="5ABB37BA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постепенное обеспечение в профсоюзных организациях полного перевода бухгалтерского и налогового учета на автоматизированный учет с применением специализированных программ и электронную сдачу бухгалтерской (финансовой) отчетности;</w:t>
            </w:r>
          </w:p>
          <w:p w14:paraId="5CAB9544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усиление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контроля ревизионных комиссий за выполнением решений, принятых вышестоящими коллегиальными органами профсоюзов;</w:t>
            </w:r>
          </w:p>
          <w:p w14:paraId="3D8A46BE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формирование и применение системы единых нормативов расходования средств профсоюзного бюджета, обеспечение контроля за их соблюдением;</w:t>
            </w:r>
          </w:p>
          <w:p w14:paraId="7CC8B638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определение возможностей обеспечения:  цифровизации профсоюзной деятельности ИОООП, обучения профсоюзных кадров и актива в соответствии с рекомендациями ФНПР; дополнительных форм социальной поддержки  и стимулирования профактива и членов профсоюзов; иного комплекса мероприятий, направленных на мотивацию профсоюзного членства в соответствии с рекомендациями ФНПР;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предоставления членам профсоюзов и их семьям путевок в профсоюзные санаторно-курортные организации Ивановской области на льготных условиях;</w:t>
            </w:r>
          </w:p>
          <w:p w14:paraId="3B038252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контроль удержания членских профсоюзных взносов и соблюдения установленных процентов распределения взносов по профсоюзной структуре;</w:t>
            </w:r>
          </w:p>
          <w:p w14:paraId="4ABBDCE9" w14:textId="17541020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содействие поиску возможностей цифрового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предоставления 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путевок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профсоюзные санаторно-курортные организации Ивановской области на льготных условиях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</w:tbl>
    <w:p w14:paraId="1928D58F" w14:textId="010D1D06" w:rsidR="00684BAD" w:rsidRDefault="00684BAD" w:rsidP="00F167CA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sectPr w:rsidR="00684BAD" w:rsidSect="00C6356E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877B" w14:textId="77777777" w:rsidR="00316222" w:rsidRDefault="00316222" w:rsidP="00236624">
      <w:pPr>
        <w:spacing w:after="0" w:line="240" w:lineRule="auto"/>
      </w:pPr>
      <w:r>
        <w:separator/>
      </w:r>
    </w:p>
  </w:endnote>
  <w:endnote w:type="continuationSeparator" w:id="0">
    <w:p w14:paraId="5261D762" w14:textId="77777777" w:rsidR="00316222" w:rsidRDefault="00316222" w:rsidP="0023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39381"/>
      <w:docPartObj>
        <w:docPartGallery w:val="Page Numbers (Bottom of Page)"/>
        <w:docPartUnique/>
      </w:docPartObj>
    </w:sdtPr>
    <w:sdtContent>
      <w:p w14:paraId="7CDD4655" w14:textId="7CD91D04" w:rsidR="007D277C" w:rsidRDefault="007D277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988F" w14:textId="77777777" w:rsidR="007D277C" w:rsidRDefault="007D27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4D25" w14:textId="77777777" w:rsidR="00316222" w:rsidRDefault="00316222" w:rsidP="00236624">
      <w:pPr>
        <w:spacing w:after="0" w:line="240" w:lineRule="auto"/>
      </w:pPr>
      <w:r>
        <w:separator/>
      </w:r>
    </w:p>
  </w:footnote>
  <w:footnote w:type="continuationSeparator" w:id="0">
    <w:p w14:paraId="712766BE" w14:textId="77777777" w:rsidR="00316222" w:rsidRDefault="00316222" w:rsidP="0023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05AE"/>
    <w:multiLevelType w:val="multilevel"/>
    <w:tmpl w:val="1FC8B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8E7FCE"/>
    <w:multiLevelType w:val="multilevel"/>
    <w:tmpl w:val="28F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109C"/>
    <w:multiLevelType w:val="multilevel"/>
    <w:tmpl w:val="4218F5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62409"/>
    <w:multiLevelType w:val="multilevel"/>
    <w:tmpl w:val="83CA6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326A53"/>
    <w:multiLevelType w:val="multilevel"/>
    <w:tmpl w:val="2E943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C839EF"/>
    <w:multiLevelType w:val="multilevel"/>
    <w:tmpl w:val="73223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6" w15:restartNumberingAfterBreak="0">
    <w:nsid w:val="29D9165A"/>
    <w:multiLevelType w:val="hybridMultilevel"/>
    <w:tmpl w:val="2416DEDE"/>
    <w:lvl w:ilvl="0" w:tplc="BDF4CBC0">
      <w:start w:val="4"/>
      <w:numFmt w:val="upperRoman"/>
      <w:lvlText w:val="%1."/>
      <w:lvlJc w:val="left"/>
      <w:pPr>
        <w:ind w:left="1080" w:hanging="720"/>
      </w:pPr>
      <w:rPr>
        <w:rFonts w:eastAsia="Apto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D06"/>
    <w:multiLevelType w:val="multilevel"/>
    <w:tmpl w:val="2FBC98D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3C745D94"/>
    <w:multiLevelType w:val="multilevel"/>
    <w:tmpl w:val="0E36A6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314786"/>
    <w:multiLevelType w:val="multilevel"/>
    <w:tmpl w:val="28F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927C3"/>
    <w:multiLevelType w:val="multilevel"/>
    <w:tmpl w:val="596ACFE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914340"/>
    <w:multiLevelType w:val="multilevel"/>
    <w:tmpl w:val="423E9D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417945"/>
    <w:multiLevelType w:val="multilevel"/>
    <w:tmpl w:val="3DD6A0A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2A048E"/>
    <w:multiLevelType w:val="hybridMultilevel"/>
    <w:tmpl w:val="ECB4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6A1D"/>
    <w:multiLevelType w:val="multilevel"/>
    <w:tmpl w:val="062045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7F608C"/>
    <w:multiLevelType w:val="multilevel"/>
    <w:tmpl w:val="40F20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B55254"/>
    <w:multiLevelType w:val="multilevel"/>
    <w:tmpl w:val="2B6AD92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7" w15:restartNumberingAfterBreak="0">
    <w:nsid w:val="740542FE"/>
    <w:multiLevelType w:val="multilevel"/>
    <w:tmpl w:val="062045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CC7A4B"/>
    <w:multiLevelType w:val="hybridMultilevel"/>
    <w:tmpl w:val="16CCF2D8"/>
    <w:lvl w:ilvl="0" w:tplc="5866CB6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5EA1"/>
    <w:multiLevelType w:val="multilevel"/>
    <w:tmpl w:val="118698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7FE71833"/>
    <w:multiLevelType w:val="hybridMultilevel"/>
    <w:tmpl w:val="3594F80E"/>
    <w:lvl w:ilvl="0" w:tplc="13EA6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7CF69A">
      <w:start w:val="1"/>
      <w:numFmt w:val="decimal"/>
      <w:suff w:val="space"/>
      <w:lvlText w:val="%2."/>
      <w:lvlJc w:val="left"/>
      <w:pPr>
        <w:ind w:left="2325" w:hanging="124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34416">
    <w:abstractNumId w:val="15"/>
  </w:num>
  <w:num w:numId="2" w16cid:durableId="235240041">
    <w:abstractNumId w:val="13"/>
  </w:num>
  <w:num w:numId="3" w16cid:durableId="1589733323">
    <w:abstractNumId w:val="9"/>
  </w:num>
  <w:num w:numId="4" w16cid:durableId="82993114">
    <w:abstractNumId w:val="20"/>
  </w:num>
  <w:num w:numId="5" w16cid:durableId="64619347">
    <w:abstractNumId w:val="3"/>
  </w:num>
  <w:num w:numId="6" w16cid:durableId="1680886609">
    <w:abstractNumId w:val="8"/>
  </w:num>
  <w:num w:numId="7" w16cid:durableId="1844204576">
    <w:abstractNumId w:val="5"/>
  </w:num>
  <w:num w:numId="8" w16cid:durableId="452214337">
    <w:abstractNumId w:val="0"/>
  </w:num>
  <w:num w:numId="9" w16cid:durableId="269048854">
    <w:abstractNumId w:val="7"/>
  </w:num>
  <w:num w:numId="10" w16cid:durableId="511066945">
    <w:abstractNumId w:val="19"/>
  </w:num>
  <w:num w:numId="11" w16cid:durableId="1939100422">
    <w:abstractNumId w:val="17"/>
  </w:num>
  <w:num w:numId="12" w16cid:durableId="1599673838">
    <w:abstractNumId w:val="16"/>
  </w:num>
  <w:num w:numId="13" w16cid:durableId="506409719">
    <w:abstractNumId w:val="14"/>
  </w:num>
  <w:num w:numId="14" w16cid:durableId="992293310">
    <w:abstractNumId w:val="11"/>
  </w:num>
  <w:num w:numId="15" w16cid:durableId="1197281039">
    <w:abstractNumId w:val="10"/>
  </w:num>
  <w:num w:numId="16" w16cid:durableId="1859808027">
    <w:abstractNumId w:val="18"/>
  </w:num>
  <w:num w:numId="17" w16cid:durableId="1144421255">
    <w:abstractNumId w:val="12"/>
  </w:num>
  <w:num w:numId="18" w16cid:durableId="1458839244">
    <w:abstractNumId w:val="2"/>
  </w:num>
  <w:num w:numId="19" w16cid:durableId="1338579204">
    <w:abstractNumId w:val="6"/>
  </w:num>
  <w:num w:numId="20" w16cid:durableId="1753313319">
    <w:abstractNumId w:val="1"/>
  </w:num>
  <w:num w:numId="21" w16cid:durableId="184058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6E"/>
    <w:rsid w:val="0000311F"/>
    <w:rsid w:val="0002563B"/>
    <w:rsid w:val="00034B20"/>
    <w:rsid w:val="000449E9"/>
    <w:rsid w:val="000825CC"/>
    <w:rsid w:val="000B1CA5"/>
    <w:rsid w:val="000B3F91"/>
    <w:rsid w:val="000D211A"/>
    <w:rsid w:val="000D2956"/>
    <w:rsid w:val="000F16EA"/>
    <w:rsid w:val="000F48B2"/>
    <w:rsid w:val="001368EB"/>
    <w:rsid w:val="00140A1A"/>
    <w:rsid w:val="00143E67"/>
    <w:rsid w:val="0014581A"/>
    <w:rsid w:val="00187CB6"/>
    <w:rsid w:val="001A47BC"/>
    <w:rsid w:val="00204C6E"/>
    <w:rsid w:val="0020516C"/>
    <w:rsid w:val="00214349"/>
    <w:rsid w:val="00221B5A"/>
    <w:rsid w:val="002257A0"/>
    <w:rsid w:val="00231448"/>
    <w:rsid w:val="002337DD"/>
    <w:rsid w:val="00236624"/>
    <w:rsid w:val="00265882"/>
    <w:rsid w:val="00265C18"/>
    <w:rsid w:val="00277544"/>
    <w:rsid w:val="00281A28"/>
    <w:rsid w:val="00291EF1"/>
    <w:rsid w:val="002A48FD"/>
    <w:rsid w:val="002C5760"/>
    <w:rsid w:val="002E0988"/>
    <w:rsid w:val="002F4193"/>
    <w:rsid w:val="00300334"/>
    <w:rsid w:val="0030791F"/>
    <w:rsid w:val="00316222"/>
    <w:rsid w:val="0032574A"/>
    <w:rsid w:val="00341AE4"/>
    <w:rsid w:val="0036063D"/>
    <w:rsid w:val="003C2202"/>
    <w:rsid w:val="003D5D50"/>
    <w:rsid w:val="003E3318"/>
    <w:rsid w:val="00401591"/>
    <w:rsid w:val="00414646"/>
    <w:rsid w:val="00423203"/>
    <w:rsid w:val="004458EA"/>
    <w:rsid w:val="004C1EF8"/>
    <w:rsid w:val="004D091B"/>
    <w:rsid w:val="004D192B"/>
    <w:rsid w:val="004E0ECD"/>
    <w:rsid w:val="004F0A29"/>
    <w:rsid w:val="005210BA"/>
    <w:rsid w:val="005260A5"/>
    <w:rsid w:val="00564242"/>
    <w:rsid w:val="00570501"/>
    <w:rsid w:val="00580383"/>
    <w:rsid w:val="0058142D"/>
    <w:rsid w:val="00585F14"/>
    <w:rsid w:val="005A0806"/>
    <w:rsid w:val="005A6A2B"/>
    <w:rsid w:val="005D7B56"/>
    <w:rsid w:val="00610FA7"/>
    <w:rsid w:val="006434DA"/>
    <w:rsid w:val="00644CA5"/>
    <w:rsid w:val="0067423D"/>
    <w:rsid w:val="00684BAD"/>
    <w:rsid w:val="006A351C"/>
    <w:rsid w:val="006C5BCB"/>
    <w:rsid w:val="006F2592"/>
    <w:rsid w:val="00722ABF"/>
    <w:rsid w:val="0074672F"/>
    <w:rsid w:val="00755CBA"/>
    <w:rsid w:val="0078054D"/>
    <w:rsid w:val="007B5347"/>
    <w:rsid w:val="007B7F6A"/>
    <w:rsid w:val="007D277C"/>
    <w:rsid w:val="007D444B"/>
    <w:rsid w:val="007E5E43"/>
    <w:rsid w:val="008055BD"/>
    <w:rsid w:val="00821FD2"/>
    <w:rsid w:val="008269E8"/>
    <w:rsid w:val="00831DC8"/>
    <w:rsid w:val="008371C4"/>
    <w:rsid w:val="00851A48"/>
    <w:rsid w:val="0085712C"/>
    <w:rsid w:val="008647C9"/>
    <w:rsid w:val="008779B1"/>
    <w:rsid w:val="00886067"/>
    <w:rsid w:val="008B26ED"/>
    <w:rsid w:val="008C2759"/>
    <w:rsid w:val="008E0B72"/>
    <w:rsid w:val="008F3B9F"/>
    <w:rsid w:val="00902AD8"/>
    <w:rsid w:val="00905B9E"/>
    <w:rsid w:val="00906E5C"/>
    <w:rsid w:val="00945798"/>
    <w:rsid w:val="009872E6"/>
    <w:rsid w:val="00991274"/>
    <w:rsid w:val="00991AF3"/>
    <w:rsid w:val="009F4434"/>
    <w:rsid w:val="009F59C4"/>
    <w:rsid w:val="00A273DC"/>
    <w:rsid w:val="00A27827"/>
    <w:rsid w:val="00A43827"/>
    <w:rsid w:val="00A50E9F"/>
    <w:rsid w:val="00A51D05"/>
    <w:rsid w:val="00A54AE8"/>
    <w:rsid w:val="00A5587A"/>
    <w:rsid w:val="00A57165"/>
    <w:rsid w:val="00A63CF7"/>
    <w:rsid w:val="00A67A67"/>
    <w:rsid w:val="00A854CE"/>
    <w:rsid w:val="00A93236"/>
    <w:rsid w:val="00A93811"/>
    <w:rsid w:val="00A9734A"/>
    <w:rsid w:val="00B02AD0"/>
    <w:rsid w:val="00B03D10"/>
    <w:rsid w:val="00B45823"/>
    <w:rsid w:val="00B50877"/>
    <w:rsid w:val="00B602E0"/>
    <w:rsid w:val="00B65536"/>
    <w:rsid w:val="00B921F6"/>
    <w:rsid w:val="00B96DF8"/>
    <w:rsid w:val="00BA713B"/>
    <w:rsid w:val="00BB0ADD"/>
    <w:rsid w:val="00BC4DA9"/>
    <w:rsid w:val="00BD4A21"/>
    <w:rsid w:val="00BD703B"/>
    <w:rsid w:val="00C10B57"/>
    <w:rsid w:val="00C131AE"/>
    <w:rsid w:val="00C17115"/>
    <w:rsid w:val="00C341AA"/>
    <w:rsid w:val="00C41B86"/>
    <w:rsid w:val="00C4716A"/>
    <w:rsid w:val="00C6356E"/>
    <w:rsid w:val="00C71E60"/>
    <w:rsid w:val="00C72374"/>
    <w:rsid w:val="00C83249"/>
    <w:rsid w:val="00CA34E8"/>
    <w:rsid w:val="00CA613E"/>
    <w:rsid w:val="00CE4ED7"/>
    <w:rsid w:val="00CE6DB2"/>
    <w:rsid w:val="00D15C16"/>
    <w:rsid w:val="00D24831"/>
    <w:rsid w:val="00D479BB"/>
    <w:rsid w:val="00D57DC9"/>
    <w:rsid w:val="00D62F11"/>
    <w:rsid w:val="00D83094"/>
    <w:rsid w:val="00D902E1"/>
    <w:rsid w:val="00DA2D10"/>
    <w:rsid w:val="00DC3BC2"/>
    <w:rsid w:val="00DC4FAF"/>
    <w:rsid w:val="00DD07F4"/>
    <w:rsid w:val="00DD37B0"/>
    <w:rsid w:val="00DD7CC2"/>
    <w:rsid w:val="00DF2470"/>
    <w:rsid w:val="00E0517B"/>
    <w:rsid w:val="00E177A7"/>
    <w:rsid w:val="00E26C22"/>
    <w:rsid w:val="00E43653"/>
    <w:rsid w:val="00E45EAE"/>
    <w:rsid w:val="00E50936"/>
    <w:rsid w:val="00E60D40"/>
    <w:rsid w:val="00E70BE3"/>
    <w:rsid w:val="00E8005B"/>
    <w:rsid w:val="00EB78D3"/>
    <w:rsid w:val="00EC3652"/>
    <w:rsid w:val="00EC3C24"/>
    <w:rsid w:val="00ED32F3"/>
    <w:rsid w:val="00EE5FC8"/>
    <w:rsid w:val="00F0055A"/>
    <w:rsid w:val="00F167CA"/>
    <w:rsid w:val="00F371D7"/>
    <w:rsid w:val="00F40754"/>
    <w:rsid w:val="00F54FC8"/>
    <w:rsid w:val="00F60AF8"/>
    <w:rsid w:val="00F86FEF"/>
    <w:rsid w:val="00FA5C6D"/>
    <w:rsid w:val="00FC0D1D"/>
    <w:rsid w:val="00FC330A"/>
    <w:rsid w:val="00FC39A7"/>
    <w:rsid w:val="00FD7CFA"/>
    <w:rsid w:val="00FE4C0B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CFF8"/>
  <w15:chartTrackingRefBased/>
  <w15:docId w15:val="{FF8537D1-AA5E-47F7-B45C-408B0908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3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5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5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356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6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9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rsid w:val="00CA34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styleId="ae">
    <w:name w:val="header"/>
    <w:basedOn w:val="a"/>
    <w:link w:val="af"/>
    <w:uiPriority w:val="99"/>
    <w:unhideWhenUsed/>
    <w:rsid w:val="0023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36624"/>
  </w:style>
  <w:style w:type="paragraph" w:styleId="af0">
    <w:name w:val="footer"/>
    <w:basedOn w:val="a"/>
    <w:link w:val="af1"/>
    <w:uiPriority w:val="99"/>
    <w:unhideWhenUsed/>
    <w:rsid w:val="0023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6624"/>
  </w:style>
  <w:style w:type="character" w:styleId="af2">
    <w:name w:val="annotation reference"/>
    <w:basedOn w:val="a0"/>
    <w:uiPriority w:val="99"/>
    <w:semiHidden/>
    <w:unhideWhenUsed/>
    <w:rsid w:val="00722AB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2A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2A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2A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2ABF"/>
    <w:rPr>
      <w:b/>
      <w:bCs/>
      <w:sz w:val="20"/>
      <w:szCs w:val="20"/>
    </w:rPr>
  </w:style>
  <w:style w:type="paragraph" w:styleId="af7">
    <w:name w:val="No Spacing"/>
    <w:uiPriority w:val="1"/>
    <w:qFormat/>
    <w:rsid w:val="0099127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40A1A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FontStyle41">
    <w:name w:val="Font Style41"/>
    <w:basedOn w:val="a0"/>
    <w:rsid w:val="0032574A"/>
    <w:rPr>
      <w:rFonts w:ascii="Microsoft Sans Serif" w:hAnsi="Microsoft Sans Serif" w:cs="Microsoft Sans Serif"/>
      <w:sz w:val="20"/>
      <w:szCs w:val="20"/>
    </w:rPr>
  </w:style>
  <w:style w:type="paragraph" w:customStyle="1" w:styleId="Style5">
    <w:name w:val="Style5"/>
    <w:basedOn w:val="a"/>
    <w:rsid w:val="0032574A"/>
    <w:pPr>
      <w:widowControl w:val="0"/>
      <w:autoSpaceDE w:val="0"/>
      <w:autoSpaceDN w:val="0"/>
      <w:adjustRightInd w:val="0"/>
      <w:spacing w:after="0" w:line="235" w:lineRule="exact"/>
      <w:ind w:firstLine="173"/>
      <w:jc w:val="both"/>
    </w:pPr>
    <w:rPr>
      <w:rFonts w:ascii="Microsoft Sans Serif" w:eastAsia="Times New Roman" w:hAnsi="Microsoft Sans Serif" w:cs="Times New Roman"/>
      <w:kern w:val="0"/>
      <w:lang w:eastAsia="ru-RU"/>
      <w14:ligatures w14:val="none"/>
    </w:rPr>
  </w:style>
  <w:style w:type="character" w:styleId="af8">
    <w:name w:val="Strong"/>
    <w:basedOn w:val="a0"/>
    <w:uiPriority w:val="22"/>
    <w:qFormat/>
    <w:rsid w:val="00D57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975B-CAD0-4476-B648-257196F8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5340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cp:lastPrinted>2025-12-03T06:25:00Z</cp:lastPrinted>
  <dcterms:created xsi:type="dcterms:W3CDTF">2025-12-03T11:54:00Z</dcterms:created>
  <dcterms:modified xsi:type="dcterms:W3CDTF">2025-12-03T11:54:00Z</dcterms:modified>
</cp:coreProperties>
</file>