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4F" w:rsidRDefault="00AA464F" w:rsidP="00AA464F">
      <w:pPr>
        <w:jc w:val="center"/>
        <w:rPr>
          <w:b/>
          <w:sz w:val="34"/>
          <w:szCs w:val="34"/>
        </w:rPr>
      </w:pPr>
      <w:r w:rsidRPr="003723BB">
        <w:rPr>
          <w:b/>
          <w:sz w:val="34"/>
          <w:szCs w:val="34"/>
        </w:rPr>
        <w:t>ПРОТОКОЛ</w:t>
      </w:r>
    </w:p>
    <w:p w:rsidR="00AA464F" w:rsidRPr="00B77606" w:rsidRDefault="00AA464F" w:rsidP="00AA464F">
      <w:pPr>
        <w:jc w:val="center"/>
        <w:rPr>
          <w:b/>
          <w:sz w:val="28"/>
          <w:szCs w:val="28"/>
        </w:rPr>
      </w:pPr>
    </w:p>
    <w:p w:rsidR="00AA464F" w:rsidRDefault="00AA464F" w:rsidP="00AA464F">
      <w:pPr>
        <w:pStyle w:val="a3"/>
        <w:rPr>
          <w:szCs w:val="28"/>
        </w:rPr>
      </w:pPr>
      <w:r w:rsidRPr="00B77606">
        <w:rPr>
          <w:szCs w:val="28"/>
        </w:rPr>
        <w:t xml:space="preserve">заседания областной трехсторонней комиссии по регулированию </w:t>
      </w:r>
    </w:p>
    <w:p w:rsidR="00AA464F" w:rsidRDefault="00AA464F" w:rsidP="00AA464F">
      <w:pPr>
        <w:pStyle w:val="a3"/>
        <w:rPr>
          <w:szCs w:val="28"/>
        </w:rPr>
      </w:pPr>
      <w:r w:rsidRPr="00B77606">
        <w:rPr>
          <w:szCs w:val="28"/>
        </w:rPr>
        <w:t>социально-трудовых отношений</w:t>
      </w:r>
    </w:p>
    <w:p w:rsidR="00B024F6" w:rsidRPr="00B77606" w:rsidRDefault="00B024F6" w:rsidP="00AA464F">
      <w:pPr>
        <w:pStyle w:val="a3"/>
        <w:rPr>
          <w:szCs w:val="28"/>
        </w:rPr>
      </w:pPr>
      <w:r>
        <w:rPr>
          <w:szCs w:val="28"/>
        </w:rPr>
        <w:t>(в заочной форме)</w:t>
      </w:r>
    </w:p>
    <w:p w:rsidR="00AA464F" w:rsidRPr="00815E7A" w:rsidRDefault="00AA464F" w:rsidP="00AA464F">
      <w:pPr>
        <w:jc w:val="right"/>
        <w:rPr>
          <w:sz w:val="28"/>
          <w:szCs w:val="28"/>
        </w:rPr>
      </w:pPr>
    </w:p>
    <w:p w:rsidR="00AA464F" w:rsidRPr="003723BB" w:rsidRDefault="00AA464F" w:rsidP="00AA464F">
      <w:pPr>
        <w:jc w:val="center"/>
        <w:rPr>
          <w:b/>
          <w:sz w:val="28"/>
          <w:szCs w:val="28"/>
        </w:rPr>
      </w:pPr>
      <w:r w:rsidRPr="003723BB">
        <w:rPr>
          <w:b/>
          <w:sz w:val="28"/>
          <w:szCs w:val="28"/>
        </w:rPr>
        <w:t>Иваново</w:t>
      </w:r>
    </w:p>
    <w:p w:rsidR="00AA464F" w:rsidRDefault="00AA464F" w:rsidP="00AA464F">
      <w:pPr>
        <w:rPr>
          <w:sz w:val="28"/>
          <w:szCs w:val="28"/>
        </w:rPr>
      </w:pPr>
    </w:p>
    <w:p w:rsidR="000D399F" w:rsidRDefault="000D399F" w:rsidP="00AA464F">
      <w:pPr>
        <w:rPr>
          <w:sz w:val="28"/>
          <w:szCs w:val="28"/>
        </w:rPr>
      </w:pPr>
    </w:p>
    <w:p w:rsidR="00AA464F" w:rsidRDefault="005B5553" w:rsidP="00AA464F">
      <w:pPr>
        <w:rPr>
          <w:sz w:val="28"/>
          <w:szCs w:val="28"/>
        </w:rPr>
      </w:pPr>
      <w:r>
        <w:rPr>
          <w:sz w:val="28"/>
          <w:szCs w:val="28"/>
        </w:rPr>
        <w:t>о</w:t>
      </w:r>
      <w:r w:rsidR="00AA464F" w:rsidRPr="00815E7A">
        <w:rPr>
          <w:sz w:val="28"/>
          <w:szCs w:val="28"/>
        </w:rPr>
        <w:t>т</w:t>
      </w:r>
      <w:r w:rsidR="00AA464F">
        <w:rPr>
          <w:sz w:val="28"/>
          <w:szCs w:val="28"/>
        </w:rPr>
        <w:t>«</w:t>
      </w:r>
      <w:r w:rsidR="00457C22">
        <w:rPr>
          <w:sz w:val="28"/>
          <w:szCs w:val="28"/>
        </w:rPr>
        <w:t>21</w:t>
      </w:r>
      <w:r w:rsidR="00AA464F">
        <w:rPr>
          <w:sz w:val="28"/>
          <w:szCs w:val="28"/>
        </w:rPr>
        <w:t>»</w:t>
      </w:r>
      <w:r w:rsidR="00AF3882">
        <w:rPr>
          <w:sz w:val="28"/>
          <w:szCs w:val="28"/>
        </w:rPr>
        <w:t xml:space="preserve">июня </w:t>
      </w:r>
      <w:r w:rsidR="00AA464F" w:rsidRPr="00815E7A">
        <w:rPr>
          <w:sz w:val="28"/>
          <w:szCs w:val="28"/>
        </w:rPr>
        <w:t>20</w:t>
      </w:r>
      <w:r w:rsidR="003A456B">
        <w:rPr>
          <w:sz w:val="28"/>
          <w:szCs w:val="28"/>
        </w:rPr>
        <w:t>21</w:t>
      </w:r>
      <w:r w:rsidR="00AA464F" w:rsidRPr="00815E7A">
        <w:rPr>
          <w:sz w:val="28"/>
          <w:szCs w:val="28"/>
        </w:rPr>
        <w:t xml:space="preserve"> г</w:t>
      </w:r>
      <w:r w:rsidR="00AA464F">
        <w:rPr>
          <w:sz w:val="28"/>
          <w:szCs w:val="28"/>
        </w:rPr>
        <w:t>.</w:t>
      </w:r>
    </w:p>
    <w:p w:rsidR="00AA464F" w:rsidRPr="00815E7A" w:rsidRDefault="00AA464F" w:rsidP="00AA464F">
      <w:pPr>
        <w:rPr>
          <w:sz w:val="28"/>
          <w:szCs w:val="28"/>
        </w:rPr>
      </w:pPr>
      <w:r w:rsidRPr="00815E7A">
        <w:rPr>
          <w:sz w:val="28"/>
          <w:szCs w:val="28"/>
        </w:rPr>
        <w:t xml:space="preserve">№ </w:t>
      </w:r>
      <w:r w:rsidR="00AF3882">
        <w:rPr>
          <w:sz w:val="28"/>
          <w:szCs w:val="28"/>
        </w:rPr>
        <w:t>2</w:t>
      </w:r>
    </w:p>
    <w:p w:rsidR="00AA464F" w:rsidRPr="00815E7A" w:rsidRDefault="00AA464F" w:rsidP="00AA464F">
      <w:pPr>
        <w:jc w:val="center"/>
        <w:rPr>
          <w:sz w:val="28"/>
          <w:szCs w:val="28"/>
        </w:rPr>
      </w:pPr>
    </w:p>
    <w:p w:rsidR="00AA464F" w:rsidRPr="00F40F1F" w:rsidRDefault="00AA464F" w:rsidP="00AA464F">
      <w:pPr>
        <w:jc w:val="both"/>
        <w:rPr>
          <w:b/>
          <w:sz w:val="28"/>
          <w:szCs w:val="28"/>
          <w:u w:val="single"/>
        </w:rPr>
      </w:pPr>
      <w:r w:rsidRPr="00F40F1F">
        <w:rPr>
          <w:b/>
          <w:sz w:val="28"/>
          <w:szCs w:val="28"/>
          <w:u w:val="single"/>
        </w:rPr>
        <w:t>Председательствующий:</w:t>
      </w:r>
    </w:p>
    <w:p w:rsidR="00AA464F" w:rsidRDefault="00AA464F" w:rsidP="00AA464F">
      <w:pPr>
        <w:jc w:val="center"/>
        <w:rPr>
          <w:sz w:val="28"/>
          <w:szCs w:val="28"/>
        </w:rPr>
      </w:pPr>
    </w:p>
    <w:p w:rsidR="00AA464F" w:rsidRPr="00815E7A" w:rsidRDefault="00AA464F" w:rsidP="00AA464F">
      <w:pPr>
        <w:jc w:val="both"/>
        <w:rPr>
          <w:sz w:val="28"/>
          <w:szCs w:val="28"/>
        </w:rPr>
      </w:pPr>
      <w:r>
        <w:rPr>
          <w:sz w:val="28"/>
          <w:szCs w:val="28"/>
        </w:rPr>
        <w:t>Заместитель председателя П</w:t>
      </w:r>
      <w:r w:rsidRPr="00815E7A">
        <w:rPr>
          <w:sz w:val="28"/>
          <w:szCs w:val="28"/>
        </w:rPr>
        <w:t xml:space="preserve">равительства </w:t>
      </w:r>
    </w:p>
    <w:p w:rsidR="00AA464F" w:rsidRPr="00815E7A" w:rsidRDefault="00AA464F" w:rsidP="00AA464F">
      <w:pPr>
        <w:rPr>
          <w:sz w:val="28"/>
          <w:szCs w:val="28"/>
        </w:rPr>
      </w:pPr>
      <w:r>
        <w:rPr>
          <w:sz w:val="28"/>
          <w:szCs w:val="28"/>
        </w:rPr>
        <w:t>И</w:t>
      </w:r>
      <w:r w:rsidRPr="00815E7A">
        <w:rPr>
          <w:sz w:val="28"/>
          <w:szCs w:val="28"/>
        </w:rPr>
        <w:t>вановской области, координатор комиссии</w:t>
      </w:r>
      <w:r w:rsidR="00E9534A">
        <w:rPr>
          <w:sz w:val="28"/>
          <w:szCs w:val="28"/>
        </w:rPr>
        <w:t xml:space="preserve"> </w:t>
      </w:r>
      <w:r>
        <w:rPr>
          <w:sz w:val="28"/>
          <w:szCs w:val="28"/>
        </w:rPr>
        <w:t>И.Г</w:t>
      </w:r>
      <w:r w:rsidRPr="00815E7A">
        <w:rPr>
          <w:sz w:val="28"/>
          <w:szCs w:val="28"/>
        </w:rPr>
        <w:t xml:space="preserve">. </w:t>
      </w:r>
      <w:r>
        <w:rPr>
          <w:sz w:val="28"/>
          <w:szCs w:val="28"/>
        </w:rPr>
        <w:t>Э</w:t>
      </w:r>
      <w:r w:rsidRPr="00815E7A">
        <w:rPr>
          <w:sz w:val="28"/>
          <w:szCs w:val="28"/>
        </w:rPr>
        <w:t>рмиш</w:t>
      </w:r>
    </w:p>
    <w:p w:rsidR="00AA464F" w:rsidRDefault="00AA464F" w:rsidP="00AA464F">
      <w:pPr>
        <w:jc w:val="center"/>
        <w:rPr>
          <w:b/>
          <w:sz w:val="28"/>
          <w:szCs w:val="28"/>
        </w:rPr>
      </w:pPr>
    </w:p>
    <w:p w:rsidR="00284B07" w:rsidRPr="00284B07" w:rsidRDefault="00284B07" w:rsidP="00284B07">
      <w:pPr>
        <w:jc w:val="both"/>
        <w:rPr>
          <w:sz w:val="28"/>
          <w:szCs w:val="28"/>
          <w:u w:val="single"/>
        </w:rPr>
      </w:pPr>
      <w:r w:rsidRPr="00284B07">
        <w:rPr>
          <w:sz w:val="28"/>
          <w:szCs w:val="28"/>
          <w:u w:val="single"/>
        </w:rPr>
        <w:t>В заседании приняли участие</w:t>
      </w:r>
      <w:r>
        <w:rPr>
          <w:sz w:val="28"/>
          <w:szCs w:val="28"/>
          <w:u w:val="single"/>
        </w:rPr>
        <w:t>:</w:t>
      </w:r>
      <w:r w:rsidR="00AF3882">
        <w:rPr>
          <w:sz w:val="28"/>
          <w:szCs w:val="28"/>
        </w:rPr>
        <w:t>__</w:t>
      </w:r>
      <w:r>
        <w:rPr>
          <w:sz w:val="28"/>
          <w:szCs w:val="28"/>
        </w:rPr>
        <w:t xml:space="preserve"> человек (с</w:t>
      </w:r>
      <w:r w:rsidRPr="00815E7A">
        <w:rPr>
          <w:sz w:val="28"/>
          <w:szCs w:val="28"/>
        </w:rPr>
        <w:t xml:space="preserve">писок </w:t>
      </w:r>
      <w:r>
        <w:rPr>
          <w:sz w:val="28"/>
          <w:szCs w:val="28"/>
        </w:rPr>
        <w:t>согласно приложению 1 к протоколу</w:t>
      </w:r>
      <w:r w:rsidRPr="00815E7A">
        <w:rPr>
          <w:sz w:val="28"/>
          <w:szCs w:val="28"/>
        </w:rPr>
        <w:t>)</w:t>
      </w:r>
    </w:p>
    <w:p w:rsidR="00A571AF" w:rsidRDefault="00A571AF" w:rsidP="00AA464F">
      <w:pPr>
        <w:ind w:firstLine="902"/>
        <w:rPr>
          <w:sz w:val="28"/>
          <w:szCs w:val="28"/>
        </w:rPr>
      </w:pPr>
    </w:p>
    <w:p w:rsidR="000D399F" w:rsidRPr="00815E7A" w:rsidRDefault="000D399F" w:rsidP="00AA464F">
      <w:pPr>
        <w:ind w:firstLine="902"/>
        <w:rPr>
          <w:sz w:val="28"/>
          <w:szCs w:val="28"/>
        </w:rPr>
      </w:pPr>
    </w:p>
    <w:p w:rsidR="00AA464F" w:rsidRPr="005D0460" w:rsidRDefault="00AF3882" w:rsidP="00AA464F">
      <w:pPr>
        <w:numPr>
          <w:ilvl w:val="0"/>
          <w:numId w:val="2"/>
        </w:numPr>
        <w:tabs>
          <w:tab w:val="left" w:pos="1134"/>
        </w:tabs>
        <w:ind w:left="0" w:firstLine="709"/>
        <w:jc w:val="both"/>
        <w:rPr>
          <w:sz w:val="28"/>
          <w:szCs w:val="28"/>
        </w:rPr>
      </w:pPr>
      <w:r w:rsidRPr="00AA2421">
        <w:rPr>
          <w:sz w:val="28"/>
          <w:szCs w:val="28"/>
        </w:rPr>
        <w:t>О работе трехсторонней комиссии по регулированию социально-трудовых отношений, в том числе о мерах, принимаемых по повышению заработной платы работников муниципальных учреждений</w:t>
      </w:r>
      <w:r w:rsidR="00AA31F0">
        <w:rPr>
          <w:sz w:val="28"/>
          <w:szCs w:val="28"/>
        </w:rPr>
        <w:t>,</w:t>
      </w:r>
      <w:r w:rsidRPr="00AA2421">
        <w:rPr>
          <w:sz w:val="28"/>
          <w:szCs w:val="28"/>
        </w:rPr>
        <w:t xml:space="preserve"> в Верхнеландеховском, Пестяковском и Ильинском муниципальных районах</w:t>
      </w:r>
    </w:p>
    <w:p w:rsidR="00AA464F" w:rsidRPr="00815E7A" w:rsidRDefault="00AA464F" w:rsidP="000D399F">
      <w:pPr>
        <w:pStyle w:val="a5"/>
        <w:tabs>
          <w:tab w:val="left" w:pos="0"/>
          <w:tab w:val="left" w:pos="1276"/>
          <w:tab w:val="left" w:pos="1843"/>
        </w:tabs>
        <w:ind w:left="0"/>
        <w:jc w:val="center"/>
        <w:rPr>
          <w:sz w:val="28"/>
          <w:szCs w:val="28"/>
        </w:rPr>
      </w:pPr>
      <w:r w:rsidRPr="00815E7A">
        <w:rPr>
          <w:sz w:val="28"/>
          <w:szCs w:val="28"/>
        </w:rPr>
        <w:t>________________________________________________________________</w:t>
      </w:r>
    </w:p>
    <w:p w:rsidR="00AA464F" w:rsidRPr="00815E7A" w:rsidRDefault="001B583B" w:rsidP="00AA464F">
      <w:pPr>
        <w:shd w:val="clear" w:color="auto" w:fill="FFFFFF"/>
        <w:autoSpaceDE w:val="0"/>
        <w:autoSpaceDN w:val="0"/>
        <w:adjustRightInd w:val="0"/>
        <w:ind w:firstLine="709"/>
        <w:jc w:val="center"/>
        <w:rPr>
          <w:color w:val="000000"/>
          <w:sz w:val="28"/>
          <w:szCs w:val="28"/>
        </w:rPr>
      </w:pPr>
      <w:r>
        <w:rPr>
          <w:sz w:val="28"/>
          <w:szCs w:val="28"/>
        </w:rPr>
        <w:t>(Н.Н. Смирнова, А.В. Мановский,С.И. Васютинский</w:t>
      </w:r>
      <w:r w:rsidR="00AA464F">
        <w:rPr>
          <w:sz w:val="28"/>
          <w:szCs w:val="28"/>
        </w:rPr>
        <w:t>,</w:t>
      </w:r>
      <w:r w:rsidR="00AF3882">
        <w:rPr>
          <w:sz w:val="28"/>
          <w:szCs w:val="28"/>
        </w:rPr>
        <w:t xml:space="preserve"> А.Н. Мирской</w:t>
      </w:r>
      <w:r w:rsidR="00AA464F" w:rsidRPr="00815E7A">
        <w:rPr>
          <w:color w:val="000000"/>
          <w:sz w:val="28"/>
          <w:szCs w:val="28"/>
        </w:rPr>
        <w:t>)</w:t>
      </w:r>
    </w:p>
    <w:p w:rsidR="00AA464F" w:rsidRDefault="00AA464F" w:rsidP="00AA464F">
      <w:pPr>
        <w:shd w:val="clear" w:color="auto" w:fill="FFFFFF"/>
        <w:autoSpaceDE w:val="0"/>
        <w:autoSpaceDN w:val="0"/>
        <w:adjustRightInd w:val="0"/>
        <w:ind w:firstLine="709"/>
        <w:jc w:val="both"/>
        <w:rPr>
          <w:color w:val="000000"/>
          <w:sz w:val="28"/>
          <w:szCs w:val="28"/>
        </w:rPr>
      </w:pPr>
      <w:r w:rsidRPr="00945F69">
        <w:rPr>
          <w:color w:val="000000"/>
          <w:sz w:val="28"/>
          <w:szCs w:val="28"/>
        </w:rPr>
        <w:t>Решили:</w:t>
      </w:r>
    </w:p>
    <w:p w:rsidR="007A03F9" w:rsidRDefault="00B76D85" w:rsidP="005E1758">
      <w:pPr>
        <w:pStyle w:val="Default"/>
        <w:numPr>
          <w:ilvl w:val="1"/>
          <w:numId w:val="15"/>
        </w:numPr>
        <w:tabs>
          <w:tab w:val="left" w:pos="1276"/>
        </w:tabs>
        <w:ind w:left="0" w:firstLine="709"/>
        <w:jc w:val="both"/>
        <w:rPr>
          <w:color w:val="auto"/>
          <w:sz w:val="28"/>
          <w:szCs w:val="28"/>
        </w:rPr>
      </w:pPr>
      <w:r>
        <w:rPr>
          <w:color w:val="auto"/>
          <w:sz w:val="28"/>
          <w:szCs w:val="28"/>
        </w:rPr>
        <w:t xml:space="preserve">Принять к сведению информации, представленные </w:t>
      </w:r>
      <w:r w:rsidR="00A0065F" w:rsidRPr="005B5553">
        <w:rPr>
          <w:color w:val="auto"/>
          <w:sz w:val="28"/>
          <w:szCs w:val="28"/>
        </w:rPr>
        <w:t xml:space="preserve">администрациями </w:t>
      </w:r>
      <w:r w:rsidR="00A0065F" w:rsidRPr="005B5553">
        <w:rPr>
          <w:sz w:val="28"/>
          <w:szCs w:val="28"/>
        </w:rPr>
        <w:t>Верхнеландеховского, Пестяковского и Ильинского</w:t>
      </w:r>
      <w:r>
        <w:rPr>
          <w:color w:val="auto"/>
          <w:sz w:val="28"/>
          <w:szCs w:val="28"/>
        </w:rPr>
        <w:t xml:space="preserve"> муниципальных районов (</w:t>
      </w:r>
      <w:r w:rsidR="00827482">
        <w:rPr>
          <w:color w:val="auto"/>
          <w:sz w:val="28"/>
          <w:szCs w:val="28"/>
        </w:rPr>
        <w:t>приложение 2 к протоколу</w:t>
      </w:r>
      <w:r w:rsidR="00A0065F" w:rsidRPr="005B5553">
        <w:rPr>
          <w:color w:val="auto"/>
          <w:sz w:val="28"/>
          <w:szCs w:val="28"/>
        </w:rPr>
        <w:t>).</w:t>
      </w:r>
    </w:p>
    <w:p w:rsidR="001618E5" w:rsidRDefault="003E6B42" w:rsidP="005E1758">
      <w:pPr>
        <w:pStyle w:val="Default"/>
        <w:numPr>
          <w:ilvl w:val="1"/>
          <w:numId w:val="15"/>
        </w:numPr>
        <w:tabs>
          <w:tab w:val="left" w:pos="1276"/>
        </w:tabs>
        <w:ind w:left="0" w:firstLine="709"/>
        <w:jc w:val="both"/>
        <w:rPr>
          <w:color w:val="auto"/>
          <w:sz w:val="28"/>
          <w:szCs w:val="28"/>
        </w:rPr>
      </w:pPr>
      <w:r>
        <w:rPr>
          <w:color w:val="auto"/>
          <w:sz w:val="28"/>
          <w:szCs w:val="28"/>
        </w:rPr>
        <w:t>Сторонам социального партне</w:t>
      </w:r>
      <w:r w:rsidR="006274A7">
        <w:rPr>
          <w:color w:val="auto"/>
          <w:sz w:val="28"/>
          <w:szCs w:val="28"/>
        </w:rPr>
        <w:t>р</w:t>
      </w:r>
      <w:r>
        <w:rPr>
          <w:color w:val="auto"/>
          <w:sz w:val="28"/>
          <w:szCs w:val="28"/>
        </w:rPr>
        <w:t>с</w:t>
      </w:r>
      <w:r w:rsidR="006274A7">
        <w:rPr>
          <w:color w:val="auto"/>
          <w:sz w:val="28"/>
          <w:szCs w:val="28"/>
        </w:rPr>
        <w:t>тва</w:t>
      </w:r>
      <w:r w:rsidR="001618E5">
        <w:rPr>
          <w:sz w:val="28"/>
          <w:szCs w:val="28"/>
        </w:rPr>
        <w:t>Верхнеландеховского, Пестяковского и Ильинского</w:t>
      </w:r>
      <w:r w:rsidR="001618E5">
        <w:rPr>
          <w:color w:val="auto"/>
          <w:sz w:val="28"/>
          <w:szCs w:val="28"/>
        </w:rPr>
        <w:t xml:space="preserve"> муниципальных районов обеспечить:</w:t>
      </w:r>
    </w:p>
    <w:p w:rsidR="001618E5" w:rsidRDefault="006274A7" w:rsidP="005E1758">
      <w:pPr>
        <w:pStyle w:val="Default"/>
        <w:numPr>
          <w:ilvl w:val="2"/>
          <w:numId w:val="15"/>
        </w:numPr>
        <w:ind w:left="0" w:firstLine="709"/>
        <w:jc w:val="both"/>
        <w:rPr>
          <w:color w:val="auto"/>
          <w:sz w:val="28"/>
          <w:szCs w:val="28"/>
        </w:rPr>
      </w:pPr>
      <w:r>
        <w:rPr>
          <w:color w:val="auto"/>
          <w:sz w:val="28"/>
          <w:szCs w:val="28"/>
        </w:rPr>
        <w:t xml:space="preserve">Контроль за выполнением решений соответствующей </w:t>
      </w:r>
      <w:r w:rsidR="001618E5" w:rsidRPr="001618E5">
        <w:rPr>
          <w:color w:val="auto"/>
          <w:sz w:val="28"/>
          <w:szCs w:val="28"/>
        </w:rPr>
        <w:t>территориальной трехсторонней комиссией по регулированию социально-трудовых отношений</w:t>
      </w:r>
      <w:r>
        <w:rPr>
          <w:color w:val="auto"/>
          <w:sz w:val="28"/>
          <w:szCs w:val="28"/>
        </w:rPr>
        <w:t xml:space="preserve"> (далее – территориальная комиссия).</w:t>
      </w:r>
    </w:p>
    <w:p w:rsidR="00B010A4" w:rsidRDefault="006D7992" w:rsidP="005E1758">
      <w:pPr>
        <w:pStyle w:val="Default"/>
        <w:numPr>
          <w:ilvl w:val="2"/>
          <w:numId w:val="15"/>
        </w:numPr>
        <w:ind w:left="0" w:firstLine="709"/>
        <w:jc w:val="both"/>
        <w:rPr>
          <w:color w:val="auto"/>
          <w:sz w:val="28"/>
          <w:szCs w:val="28"/>
        </w:rPr>
      </w:pPr>
      <w:r>
        <w:rPr>
          <w:sz w:val="28"/>
        </w:rPr>
        <w:t>С</w:t>
      </w:r>
      <w:r w:rsidR="00B010A4" w:rsidRPr="00207594">
        <w:rPr>
          <w:sz w:val="28"/>
        </w:rPr>
        <w:t>одействие сторонам социального партнерства организаций, осуществляющих деятельность на территории соответствующего муниципального образования, при подготовке проектов и заключении коллективных договоров.</w:t>
      </w:r>
    </w:p>
    <w:p w:rsidR="001618E5" w:rsidRDefault="001618E5" w:rsidP="005E1758">
      <w:pPr>
        <w:pStyle w:val="Default"/>
        <w:numPr>
          <w:ilvl w:val="2"/>
          <w:numId w:val="15"/>
        </w:numPr>
        <w:ind w:left="0" w:firstLine="709"/>
        <w:jc w:val="both"/>
        <w:rPr>
          <w:color w:val="auto"/>
          <w:sz w:val="28"/>
          <w:szCs w:val="28"/>
        </w:rPr>
      </w:pPr>
      <w:r>
        <w:rPr>
          <w:color w:val="auto"/>
          <w:sz w:val="28"/>
          <w:szCs w:val="28"/>
        </w:rPr>
        <w:t>Е</w:t>
      </w:r>
      <w:r w:rsidRPr="001618E5">
        <w:rPr>
          <w:color w:val="auto"/>
          <w:sz w:val="28"/>
          <w:szCs w:val="28"/>
        </w:rPr>
        <w:t>жегодное рассмотрение на заседаниях трехсторонней комиссии хода вы</w:t>
      </w:r>
      <w:r w:rsidR="006274A7">
        <w:rPr>
          <w:color w:val="auto"/>
          <w:sz w:val="28"/>
          <w:szCs w:val="28"/>
        </w:rPr>
        <w:t>полнения коллективных договоров, заключенных в организациях, осуществляющих деятельность на территории муниципального образования.</w:t>
      </w:r>
    </w:p>
    <w:p w:rsidR="001618E5" w:rsidRDefault="001618E5" w:rsidP="005E1758">
      <w:pPr>
        <w:pStyle w:val="Default"/>
        <w:numPr>
          <w:ilvl w:val="2"/>
          <w:numId w:val="15"/>
        </w:numPr>
        <w:ind w:left="0" w:firstLine="709"/>
        <w:jc w:val="both"/>
        <w:rPr>
          <w:color w:val="auto"/>
          <w:sz w:val="28"/>
          <w:szCs w:val="28"/>
        </w:rPr>
      </w:pPr>
      <w:r>
        <w:rPr>
          <w:color w:val="auto"/>
          <w:sz w:val="28"/>
          <w:szCs w:val="28"/>
        </w:rPr>
        <w:t>И</w:t>
      </w:r>
      <w:r w:rsidRPr="001618E5">
        <w:rPr>
          <w:color w:val="auto"/>
          <w:sz w:val="28"/>
          <w:szCs w:val="28"/>
        </w:rPr>
        <w:t xml:space="preserve">нформирование населения </w:t>
      </w:r>
      <w:r w:rsidR="006274A7">
        <w:rPr>
          <w:color w:val="auto"/>
          <w:sz w:val="28"/>
          <w:szCs w:val="28"/>
        </w:rPr>
        <w:t>муниципального образования</w:t>
      </w:r>
      <w:r w:rsidRPr="001618E5">
        <w:rPr>
          <w:color w:val="auto"/>
          <w:sz w:val="28"/>
          <w:szCs w:val="28"/>
        </w:rPr>
        <w:t xml:space="preserve"> о деятельности территориальной комиссии.</w:t>
      </w:r>
    </w:p>
    <w:p w:rsidR="006274A7" w:rsidRPr="006274A7" w:rsidRDefault="006274A7" w:rsidP="005E1758">
      <w:pPr>
        <w:pStyle w:val="Default"/>
        <w:numPr>
          <w:ilvl w:val="1"/>
          <w:numId w:val="15"/>
        </w:numPr>
        <w:ind w:left="0" w:firstLine="709"/>
        <w:jc w:val="both"/>
        <w:rPr>
          <w:color w:val="auto"/>
          <w:sz w:val="28"/>
          <w:szCs w:val="28"/>
        </w:rPr>
      </w:pPr>
      <w:r>
        <w:rPr>
          <w:color w:val="auto"/>
          <w:sz w:val="28"/>
          <w:szCs w:val="28"/>
        </w:rPr>
        <w:lastRenderedPageBreak/>
        <w:t xml:space="preserve">Рекомендовать </w:t>
      </w:r>
      <w:r w:rsidRPr="006274A7">
        <w:rPr>
          <w:color w:val="auto"/>
          <w:sz w:val="28"/>
          <w:szCs w:val="28"/>
        </w:rPr>
        <w:t>Администрации Ильинского муниципального района обеспечить:</w:t>
      </w:r>
    </w:p>
    <w:p w:rsidR="006274A7" w:rsidRPr="006274A7" w:rsidRDefault="006274A7" w:rsidP="005E1758">
      <w:pPr>
        <w:pStyle w:val="Default"/>
        <w:numPr>
          <w:ilvl w:val="2"/>
          <w:numId w:val="15"/>
        </w:numPr>
        <w:ind w:left="0" w:firstLine="709"/>
        <w:jc w:val="both"/>
        <w:rPr>
          <w:sz w:val="28"/>
          <w:szCs w:val="28"/>
        </w:rPr>
      </w:pPr>
      <w:r w:rsidRPr="006274A7">
        <w:rPr>
          <w:color w:val="auto"/>
          <w:sz w:val="28"/>
          <w:szCs w:val="28"/>
        </w:rPr>
        <w:t xml:space="preserve"> Разработку и заключение территориального трехстороннего соглашения по регулированию социально-трудовых отношений на очередной период.</w:t>
      </w:r>
    </w:p>
    <w:p w:rsidR="001618E5" w:rsidRPr="006274A7" w:rsidRDefault="00455C5C" w:rsidP="005E1758">
      <w:pPr>
        <w:pStyle w:val="Default"/>
        <w:numPr>
          <w:ilvl w:val="2"/>
          <w:numId w:val="15"/>
        </w:numPr>
        <w:ind w:left="0" w:firstLine="709"/>
        <w:jc w:val="both"/>
        <w:rPr>
          <w:color w:val="auto"/>
          <w:sz w:val="28"/>
          <w:szCs w:val="28"/>
        </w:rPr>
      </w:pPr>
      <w:r>
        <w:rPr>
          <w:color w:val="auto"/>
          <w:sz w:val="28"/>
          <w:szCs w:val="28"/>
        </w:rPr>
        <w:t>Проведениезаседаний</w:t>
      </w:r>
      <w:r w:rsidR="006274A7" w:rsidRPr="006274A7">
        <w:rPr>
          <w:color w:val="auto"/>
          <w:sz w:val="28"/>
          <w:szCs w:val="28"/>
        </w:rPr>
        <w:t xml:space="preserve">территориальной </w:t>
      </w:r>
      <w:r w:rsidR="001618E5" w:rsidRPr="006274A7">
        <w:rPr>
          <w:color w:val="auto"/>
          <w:sz w:val="28"/>
          <w:szCs w:val="28"/>
        </w:rPr>
        <w:t xml:space="preserve">комиссии на регулярной основе. </w:t>
      </w:r>
    </w:p>
    <w:p w:rsidR="00AF3882" w:rsidRPr="00A0065F" w:rsidRDefault="00455C5C" w:rsidP="005E1758">
      <w:pPr>
        <w:pStyle w:val="Default"/>
        <w:numPr>
          <w:ilvl w:val="2"/>
          <w:numId w:val="15"/>
        </w:numPr>
        <w:ind w:left="0" w:firstLine="709"/>
        <w:jc w:val="both"/>
        <w:rPr>
          <w:color w:val="auto"/>
          <w:sz w:val="28"/>
          <w:szCs w:val="28"/>
        </w:rPr>
      </w:pPr>
      <w:r>
        <w:rPr>
          <w:sz w:val="28"/>
          <w:szCs w:val="28"/>
        </w:rPr>
        <w:t>У</w:t>
      </w:r>
      <w:r w:rsidR="00A90D94">
        <w:rPr>
          <w:sz w:val="28"/>
          <w:szCs w:val="28"/>
        </w:rPr>
        <w:t>частие территориальнойкомиссии</w:t>
      </w:r>
      <w:r w:rsidR="00AF3882" w:rsidRPr="006274A7">
        <w:rPr>
          <w:sz w:val="28"/>
          <w:szCs w:val="28"/>
        </w:rPr>
        <w:t xml:space="preserve"> в рассмотрении муниципальных правовых актов в сфере труда.</w:t>
      </w:r>
    </w:p>
    <w:p w:rsidR="00A0065F" w:rsidRDefault="00A0065F" w:rsidP="00CB07B5">
      <w:pPr>
        <w:pStyle w:val="Default"/>
        <w:ind w:left="709"/>
        <w:jc w:val="both"/>
        <w:rPr>
          <w:color w:val="auto"/>
          <w:sz w:val="28"/>
          <w:szCs w:val="28"/>
        </w:rPr>
      </w:pPr>
    </w:p>
    <w:p w:rsidR="007D4770" w:rsidRPr="006274A7" w:rsidRDefault="007D4770" w:rsidP="00CB07B5">
      <w:pPr>
        <w:pStyle w:val="Default"/>
        <w:ind w:left="709"/>
        <w:jc w:val="both"/>
        <w:rPr>
          <w:color w:val="auto"/>
          <w:sz w:val="28"/>
          <w:szCs w:val="28"/>
        </w:rPr>
      </w:pPr>
    </w:p>
    <w:p w:rsidR="00AA464F" w:rsidRPr="00207594" w:rsidRDefault="00AF3882" w:rsidP="00AA464F">
      <w:pPr>
        <w:numPr>
          <w:ilvl w:val="0"/>
          <w:numId w:val="2"/>
        </w:numPr>
        <w:ind w:left="0" w:firstLine="709"/>
        <w:jc w:val="both"/>
        <w:rPr>
          <w:sz w:val="28"/>
          <w:szCs w:val="28"/>
        </w:rPr>
      </w:pPr>
      <w:r w:rsidRPr="00AA2421">
        <w:rPr>
          <w:sz w:val="28"/>
          <w:szCs w:val="28"/>
        </w:rPr>
        <w:t>О мерах по снижению уровня бедности в Ивановской области</w:t>
      </w:r>
    </w:p>
    <w:p w:rsidR="00AA464F" w:rsidRPr="00207594" w:rsidRDefault="00AA464F" w:rsidP="00AA464F">
      <w:pPr>
        <w:tabs>
          <w:tab w:val="left" w:pos="1134"/>
        </w:tabs>
        <w:jc w:val="center"/>
        <w:rPr>
          <w:b/>
          <w:sz w:val="28"/>
          <w:szCs w:val="28"/>
        </w:rPr>
      </w:pPr>
      <w:r w:rsidRPr="00207594">
        <w:rPr>
          <w:b/>
          <w:sz w:val="28"/>
          <w:szCs w:val="28"/>
        </w:rPr>
        <w:t>_______________________________________________________________</w:t>
      </w:r>
    </w:p>
    <w:p w:rsidR="00AA464F" w:rsidRPr="00207594" w:rsidRDefault="00AA464F" w:rsidP="00AA464F">
      <w:pPr>
        <w:tabs>
          <w:tab w:val="left" w:pos="7452"/>
        </w:tabs>
        <w:ind w:firstLine="709"/>
        <w:jc w:val="center"/>
        <w:rPr>
          <w:sz w:val="28"/>
          <w:szCs w:val="28"/>
        </w:rPr>
      </w:pPr>
      <w:r w:rsidRPr="00207594">
        <w:rPr>
          <w:sz w:val="28"/>
          <w:szCs w:val="28"/>
        </w:rPr>
        <w:t>(</w:t>
      </w:r>
      <w:r w:rsidR="00AF3882">
        <w:rPr>
          <w:sz w:val="28"/>
          <w:szCs w:val="28"/>
        </w:rPr>
        <w:t>Т.В. Рожкова, А.Н. Мирской, А.Ю. Жбанов</w:t>
      </w:r>
      <w:r w:rsidRPr="00207594">
        <w:rPr>
          <w:sz w:val="28"/>
          <w:szCs w:val="28"/>
        </w:rPr>
        <w:t>)</w:t>
      </w:r>
    </w:p>
    <w:p w:rsidR="00AA464F" w:rsidRPr="007F1AD6" w:rsidRDefault="00AA464F" w:rsidP="00A93645">
      <w:pPr>
        <w:shd w:val="clear" w:color="auto" w:fill="FFFFFF"/>
        <w:tabs>
          <w:tab w:val="left" w:pos="1276"/>
        </w:tabs>
        <w:autoSpaceDE w:val="0"/>
        <w:autoSpaceDN w:val="0"/>
        <w:adjustRightInd w:val="0"/>
        <w:ind w:firstLine="709"/>
        <w:jc w:val="both"/>
        <w:rPr>
          <w:color w:val="000000"/>
          <w:sz w:val="28"/>
          <w:szCs w:val="28"/>
        </w:rPr>
      </w:pPr>
      <w:r w:rsidRPr="007F1AD6">
        <w:rPr>
          <w:color w:val="000000"/>
          <w:sz w:val="28"/>
          <w:szCs w:val="28"/>
        </w:rPr>
        <w:t>Решили:</w:t>
      </w:r>
    </w:p>
    <w:p w:rsidR="006665EC" w:rsidRPr="005B5553" w:rsidRDefault="006665EC" w:rsidP="00A93645">
      <w:pPr>
        <w:pStyle w:val="a5"/>
        <w:numPr>
          <w:ilvl w:val="1"/>
          <w:numId w:val="12"/>
        </w:numPr>
        <w:tabs>
          <w:tab w:val="left" w:pos="1134"/>
          <w:tab w:val="left" w:pos="1276"/>
        </w:tabs>
        <w:autoSpaceDE w:val="0"/>
        <w:autoSpaceDN w:val="0"/>
        <w:adjustRightInd w:val="0"/>
        <w:ind w:left="0" w:firstLine="709"/>
        <w:jc w:val="both"/>
        <w:rPr>
          <w:sz w:val="28"/>
          <w:szCs w:val="28"/>
        </w:rPr>
      </w:pPr>
      <w:r>
        <w:rPr>
          <w:sz w:val="28"/>
          <w:szCs w:val="28"/>
        </w:rPr>
        <w:t xml:space="preserve">Принять к сведению </w:t>
      </w:r>
      <w:r w:rsidRPr="005B5553">
        <w:rPr>
          <w:sz w:val="28"/>
          <w:szCs w:val="28"/>
        </w:rPr>
        <w:t>информаци</w:t>
      </w:r>
      <w:r w:rsidR="00B76D85">
        <w:rPr>
          <w:sz w:val="28"/>
          <w:szCs w:val="28"/>
        </w:rPr>
        <w:t>и</w:t>
      </w:r>
      <w:r w:rsidR="00A0065F" w:rsidRPr="005B5553">
        <w:rPr>
          <w:sz w:val="28"/>
          <w:szCs w:val="28"/>
        </w:rPr>
        <w:t xml:space="preserve">Департамента социальной защиты населения Ивановской области, </w:t>
      </w:r>
      <w:r w:rsidR="00A0065F" w:rsidRPr="005B5553">
        <w:rPr>
          <w:rFonts w:eastAsiaTheme="minorHAnsi"/>
          <w:sz w:val="28"/>
          <w:szCs w:val="28"/>
          <w:lang w:eastAsia="en-US"/>
        </w:rPr>
        <w:t>Регионального союза «Ивановское областное объединение организаций профсоюзов»</w:t>
      </w:r>
      <w:r w:rsidRPr="005B5553">
        <w:rPr>
          <w:sz w:val="28"/>
          <w:szCs w:val="28"/>
        </w:rPr>
        <w:t>о мерах по снижению уровня бедности в Ивановской области</w:t>
      </w:r>
      <w:r w:rsidR="00B76D85">
        <w:rPr>
          <w:sz w:val="28"/>
          <w:szCs w:val="28"/>
        </w:rPr>
        <w:t>(прил</w:t>
      </w:r>
      <w:r w:rsidR="00827482">
        <w:rPr>
          <w:sz w:val="28"/>
          <w:szCs w:val="28"/>
        </w:rPr>
        <w:t>ожение 3 к протоколу</w:t>
      </w:r>
      <w:r w:rsidR="00A0065F" w:rsidRPr="005B5553">
        <w:rPr>
          <w:sz w:val="28"/>
          <w:szCs w:val="28"/>
        </w:rPr>
        <w:t>)</w:t>
      </w:r>
      <w:r w:rsidRPr="005B5553">
        <w:rPr>
          <w:sz w:val="28"/>
          <w:szCs w:val="28"/>
        </w:rPr>
        <w:t>.</w:t>
      </w:r>
    </w:p>
    <w:p w:rsidR="006665EC" w:rsidRDefault="006665EC" w:rsidP="00A93645">
      <w:pPr>
        <w:pStyle w:val="a5"/>
        <w:numPr>
          <w:ilvl w:val="1"/>
          <w:numId w:val="12"/>
        </w:numPr>
        <w:tabs>
          <w:tab w:val="left" w:pos="1134"/>
          <w:tab w:val="left" w:pos="1276"/>
        </w:tabs>
        <w:autoSpaceDE w:val="0"/>
        <w:autoSpaceDN w:val="0"/>
        <w:adjustRightInd w:val="0"/>
        <w:ind w:left="0" w:firstLine="709"/>
        <w:jc w:val="both"/>
        <w:rPr>
          <w:sz w:val="28"/>
          <w:szCs w:val="28"/>
        </w:rPr>
      </w:pPr>
      <w:r w:rsidRPr="005B5553">
        <w:rPr>
          <w:sz w:val="28"/>
          <w:szCs w:val="28"/>
        </w:rPr>
        <w:t>Исполнительным органам государственной</w:t>
      </w:r>
      <w:r>
        <w:rPr>
          <w:sz w:val="28"/>
          <w:szCs w:val="28"/>
        </w:rPr>
        <w:t xml:space="preserve"> власти Ивановской области обеспечить реализацию мероприятий региональной программы «Снижение доли населения с доходами ниже прожиточного минимума в Ивановской области» на период до 2030 года.</w:t>
      </w:r>
    </w:p>
    <w:p w:rsidR="007C02DA" w:rsidRDefault="006665EC" w:rsidP="007C02DA">
      <w:pPr>
        <w:pStyle w:val="a5"/>
        <w:numPr>
          <w:ilvl w:val="1"/>
          <w:numId w:val="12"/>
        </w:numPr>
        <w:tabs>
          <w:tab w:val="left" w:pos="1134"/>
          <w:tab w:val="left" w:pos="1276"/>
        </w:tabs>
        <w:autoSpaceDE w:val="0"/>
        <w:autoSpaceDN w:val="0"/>
        <w:adjustRightInd w:val="0"/>
        <w:ind w:left="0" w:firstLine="709"/>
        <w:jc w:val="both"/>
        <w:rPr>
          <w:sz w:val="28"/>
          <w:szCs w:val="28"/>
        </w:rPr>
      </w:pPr>
      <w:r>
        <w:rPr>
          <w:sz w:val="28"/>
          <w:szCs w:val="28"/>
        </w:rPr>
        <w:t>Департаменту социальной защиты населения Ивановской области  обеспечить подготовку отчета о реализации плана мероприятий региональной программы «Снижение доли населения с доходами ниже прожиточного минимума в Ивановской области» в 4 квартале 2021 года.</w:t>
      </w:r>
    </w:p>
    <w:p w:rsidR="007C02DA" w:rsidRPr="009B3423" w:rsidRDefault="002F78F5" w:rsidP="00BD0C72">
      <w:pPr>
        <w:pStyle w:val="a5"/>
        <w:numPr>
          <w:ilvl w:val="1"/>
          <w:numId w:val="12"/>
        </w:numPr>
        <w:tabs>
          <w:tab w:val="left" w:pos="142"/>
          <w:tab w:val="left" w:pos="1134"/>
          <w:tab w:val="left" w:pos="1276"/>
        </w:tabs>
        <w:autoSpaceDE w:val="0"/>
        <w:autoSpaceDN w:val="0"/>
        <w:adjustRightInd w:val="0"/>
        <w:ind w:left="0" w:firstLine="709"/>
        <w:jc w:val="both"/>
        <w:rPr>
          <w:sz w:val="28"/>
          <w:szCs w:val="28"/>
        </w:rPr>
      </w:pPr>
      <w:r w:rsidRPr="009B3423">
        <w:rPr>
          <w:sz w:val="28"/>
          <w:szCs w:val="28"/>
        </w:rPr>
        <w:t xml:space="preserve">Предложить </w:t>
      </w:r>
      <w:r w:rsidR="0084747D" w:rsidRPr="009B3423">
        <w:rPr>
          <w:sz w:val="28"/>
          <w:szCs w:val="28"/>
        </w:rPr>
        <w:t xml:space="preserve">главным распорядителям средств областного бюджета произвести расчеты </w:t>
      </w:r>
      <w:r w:rsidR="000359D1" w:rsidRPr="009B3423">
        <w:rPr>
          <w:sz w:val="28"/>
          <w:szCs w:val="28"/>
        </w:rPr>
        <w:t xml:space="preserve">дополнительной потребности в </w:t>
      </w:r>
      <w:r w:rsidR="0084747D" w:rsidRPr="009B3423">
        <w:rPr>
          <w:sz w:val="28"/>
          <w:szCs w:val="28"/>
        </w:rPr>
        <w:t>денежных средств</w:t>
      </w:r>
      <w:r w:rsidR="000359D1" w:rsidRPr="009B3423">
        <w:rPr>
          <w:sz w:val="28"/>
          <w:szCs w:val="28"/>
        </w:rPr>
        <w:t>ах</w:t>
      </w:r>
      <w:r w:rsidR="00170A9B" w:rsidRPr="009B3423">
        <w:rPr>
          <w:sz w:val="28"/>
          <w:szCs w:val="28"/>
        </w:rPr>
        <w:t xml:space="preserve"> на индексацию заработной платы работникам бюджетной сферы на уровень роста индекса потребительских цен за период истекший со дня по</w:t>
      </w:r>
      <w:r w:rsidR="00C97184" w:rsidRPr="009B3423">
        <w:rPr>
          <w:sz w:val="28"/>
          <w:szCs w:val="28"/>
        </w:rPr>
        <w:t>следней индексации (01.10.2020)</w:t>
      </w:r>
      <w:r w:rsidR="0084747D" w:rsidRPr="009B3423">
        <w:rPr>
          <w:sz w:val="28"/>
          <w:szCs w:val="28"/>
        </w:rPr>
        <w:t xml:space="preserve"> и </w:t>
      </w:r>
      <w:r w:rsidR="007C02DA" w:rsidRPr="009B3423">
        <w:rPr>
          <w:sz w:val="28"/>
          <w:szCs w:val="28"/>
        </w:rPr>
        <w:t>направитьсоответствующие</w:t>
      </w:r>
      <w:r w:rsidR="0084747D" w:rsidRPr="009B3423">
        <w:rPr>
          <w:sz w:val="28"/>
          <w:szCs w:val="28"/>
        </w:rPr>
        <w:t xml:space="preserve"> предложения </w:t>
      </w:r>
      <w:r w:rsidR="007C02DA" w:rsidRPr="009B3423">
        <w:rPr>
          <w:sz w:val="28"/>
          <w:szCs w:val="28"/>
        </w:rPr>
        <w:t xml:space="preserve">в установленном порядке для рассмотрения </w:t>
      </w:r>
      <w:r w:rsidR="000359D1" w:rsidRPr="009B3423">
        <w:rPr>
          <w:sz w:val="28"/>
          <w:szCs w:val="28"/>
        </w:rPr>
        <w:t>комиссией</w:t>
      </w:r>
      <w:r w:rsidR="007C02DA" w:rsidRPr="009B3423">
        <w:rPr>
          <w:sz w:val="28"/>
          <w:szCs w:val="28"/>
        </w:rPr>
        <w:t xml:space="preserve"> при Правительстве Ивановской области по бюджетным проектировкам на очередной финансовый год и плановый период.</w:t>
      </w:r>
    </w:p>
    <w:p w:rsidR="00BD0C72" w:rsidRPr="005B5553" w:rsidRDefault="008E2AFE" w:rsidP="00BD0C72">
      <w:pPr>
        <w:pStyle w:val="a5"/>
        <w:numPr>
          <w:ilvl w:val="1"/>
          <w:numId w:val="12"/>
        </w:numPr>
        <w:tabs>
          <w:tab w:val="left" w:pos="142"/>
          <w:tab w:val="left" w:pos="1134"/>
          <w:tab w:val="left" w:pos="1276"/>
        </w:tabs>
        <w:autoSpaceDE w:val="0"/>
        <w:autoSpaceDN w:val="0"/>
        <w:adjustRightInd w:val="0"/>
        <w:ind w:left="0" w:firstLine="709"/>
        <w:jc w:val="both"/>
        <w:rPr>
          <w:rFonts w:eastAsiaTheme="minorHAnsi"/>
          <w:sz w:val="28"/>
          <w:szCs w:val="28"/>
          <w:lang w:eastAsia="en-US"/>
        </w:rPr>
      </w:pPr>
      <w:r w:rsidRPr="005B5553">
        <w:rPr>
          <w:sz w:val="28"/>
          <w:szCs w:val="28"/>
        </w:rPr>
        <w:t xml:space="preserve">Предложить Департаменту экономического развития и торговли Ивановской области проработать вопрос о внесении изменений в </w:t>
      </w:r>
      <w:r w:rsidR="00AA31F0">
        <w:rPr>
          <w:rFonts w:eastAsiaTheme="minorHAnsi"/>
          <w:sz w:val="28"/>
          <w:szCs w:val="28"/>
          <w:lang w:eastAsia="en-US"/>
        </w:rPr>
        <w:t>п</w:t>
      </w:r>
      <w:r w:rsidR="00BD0C72" w:rsidRPr="005B5553">
        <w:rPr>
          <w:rFonts w:eastAsiaTheme="minorHAnsi"/>
          <w:sz w:val="28"/>
          <w:szCs w:val="28"/>
          <w:lang w:eastAsia="en-US"/>
        </w:rPr>
        <w:t xml:space="preserve">остановление Правительства Ивановской области от 24.02.2011 № 40-п «О Порядке рассмотрения Правительством Ивановской области инвестиционных проектов, реализуемых на территории Ивановской области», предусматривающих </w:t>
      </w:r>
      <w:r w:rsidR="000279EE" w:rsidRPr="005B5553">
        <w:rPr>
          <w:rFonts w:eastAsiaTheme="minorHAnsi"/>
          <w:sz w:val="28"/>
          <w:szCs w:val="28"/>
          <w:lang w:eastAsia="en-US"/>
        </w:rPr>
        <w:t xml:space="preserve">включение в </w:t>
      </w:r>
      <w:r w:rsidR="009C59BC" w:rsidRPr="005B5553">
        <w:rPr>
          <w:rFonts w:eastAsiaTheme="minorHAnsi"/>
          <w:sz w:val="28"/>
          <w:szCs w:val="28"/>
          <w:lang w:eastAsia="en-US"/>
        </w:rPr>
        <w:t xml:space="preserve">типовую форму </w:t>
      </w:r>
      <w:r w:rsidR="000279EE" w:rsidRPr="005B5553">
        <w:rPr>
          <w:rFonts w:eastAsiaTheme="minorHAnsi"/>
          <w:sz w:val="28"/>
          <w:szCs w:val="28"/>
          <w:lang w:eastAsia="en-US"/>
        </w:rPr>
        <w:t>инвестиционно</w:t>
      </w:r>
      <w:r w:rsidR="009C59BC" w:rsidRPr="005B5553">
        <w:rPr>
          <w:rFonts w:eastAsiaTheme="minorHAnsi"/>
          <w:sz w:val="28"/>
          <w:szCs w:val="28"/>
          <w:lang w:eastAsia="en-US"/>
        </w:rPr>
        <w:t>го</w:t>
      </w:r>
      <w:r w:rsidR="000279EE" w:rsidRPr="005B5553">
        <w:rPr>
          <w:rFonts w:eastAsiaTheme="minorHAnsi"/>
          <w:sz w:val="28"/>
          <w:szCs w:val="28"/>
          <w:lang w:eastAsia="en-US"/>
        </w:rPr>
        <w:t xml:space="preserve"> соглашени</w:t>
      </w:r>
      <w:r w:rsidR="009C59BC" w:rsidRPr="005B5553">
        <w:rPr>
          <w:rFonts w:eastAsiaTheme="minorHAnsi"/>
          <w:sz w:val="28"/>
          <w:szCs w:val="28"/>
          <w:lang w:eastAsia="en-US"/>
        </w:rPr>
        <w:t>я</w:t>
      </w:r>
      <w:r w:rsidR="000279EE" w:rsidRPr="005B5553">
        <w:rPr>
          <w:rFonts w:eastAsiaTheme="minorHAnsi"/>
          <w:sz w:val="28"/>
          <w:szCs w:val="28"/>
          <w:lang w:eastAsia="en-US"/>
        </w:rPr>
        <w:t xml:space="preserve"> об оказании инвестиционной поддержки обязательств</w:t>
      </w:r>
      <w:r w:rsidR="009C59BC" w:rsidRPr="005B5553">
        <w:rPr>
          <w:rFonts w:eastAsiaTheme="minorHAnsi"/>
          <w:sz w:val="28"/>
          <w:szCs w:val="28"/>
          <w:lang w:eastAsia="en-US"/>
        </w:rPr>
        <w:t>а</w:t>
      </w:r>
      <w:r w:rsidR="000279EE" w:rsidRPr="005B5553">
        <w:rPr>
          <w:rFonts w:eastAsiaTheme="minorHAnsi"/>
          <w:sz w:val="28"/>
          <w:szCs w:val="28"/>
          <w:lang w:eastAsia="en-US"/>
        </w:rPr>
        <w:t xml:space="preserve"> инвестора </w:t>
      </w:r>
      <w:r w:rsidR="009C59BC" w:rsidRPr="005B5553">
        <w:rPr>
          <w:rFonts w:eastAsiaTheme="minorHAnsi"/>
          <w:sz w:val="28"/>
          <w:szCs w:val="28"/>
          <w:lang w:eastAsia="en-US"/>
        </w:rPr>
        <w:t>о</w:t>
      </w:r>
      <w:r w:rsidR="005B5553" w:rsidRPr="005B5553">
        <w:rPr>
          <w:rFonts w:eastAsiaTheme="minorHAnsi"/>
          <w:sz w:val="28"/>
          <w:szCs w:val="28"/>
          <w:lang w:eastAsia="en-US"/>
        </w:rPr>
        <w:t xml:space="preserve">б </w:t>
      </w:r>
      <w:r w:rsidR="000279EE" w:rsidRPr="005B5553">
        <w:rPr>
          <w:rFonts w:eastAsiaTheme="minorHAnsi"/>
          <w:sz w:val="28"/>
          <w:szCs w:val="28"/>
          <w:lang w:eastAsia="en-US"/>
        </w:rPr>
        <w:t>обеспеч</w:t>
      </w:r>
      <w:r w:rsidR="009C59BC" w:rsidRPr="005B5553">
        <w:rPr>
          <w:rFonts w:eastAsiaTheme="minorHAnsi"/>
          <w:sz w:val="28"/>
          <w:szCs w:val="28"/>
          <w:lang w:eastAsia="en-US"/>
        </w:rPr>
        <w:t>ении</w:t>
      </w:r>
      <w:r w:rsidR="000279EE" w:rsidRPr="005B5553">
        <w:rPr>
          <w:rFonts w:eastAsiaTheme="minorHAnsi"/>
          <w:sz w:val="28"/>
          <w:szCs w:val="28"/>
          <w:lang w:eastAsia="en-US"/>
        </w:rPr>
        <w:t xml:space="preserve"> ежегодно</w:t>
      </w:r>
      <w:r w:rsidR="009C59BC" w:rsidRPr="005B5553">
        <w:rPr>
          <w:rFonts w:eastAsiaTheme="minorHAnsi"/>
          <w:sz w:val="28"/>
          <w:szCs w:val="28"/>
          <w:lang w:eastAsia="en-US"/>
        </w:rPr>
        <w:t>гоповышения</w:t>
      </w:r>
      <w:r w:rsidR="000279EE" w:rsidRPr="005B5553">
        <w:rPr>
          <w:rFonts w:eastAsiaTheme="minorHAnsi"/>
          <w:sz w:val="28"/>
          <w:szCs w:val="28"/>
          <w:lang w:eastAsia="en-US"/>
        </w:rPr>
        <w:t xml:space="preserve"> заработной платы</w:t>
      </w:r>
      <w:r w:rsidR="009C59BC" w:rsidRPr="005B5553">
        <w:rPr>
          <w:rFonts w:eastAsiaTheme="minorHAnsi"/>
          <w:sz w:val="28"/>
          <w:szCs w:val="28"/>
          <w:lang w:eastAsia="en-US"/>
        </w:rPr>
        <w:t xml:space="preserve"> работников</w:t>
      </w:r>
      <w:r w:rsidR="000279EE" w:rsidRPr="005B5553">
        <w:rPr>
          <w:rFonts w:eastAsiaTheme="minorHAnsi"/>
          <w:sz w:val="28"/>
          <w:szCs w:val="28"/>
          <w:lang w:eastAsia="en-US"/>
        </w:rPr>
        <w:t>, опережающе</w:t>
      </w:r>
      <w:r w:rsidR="009C59BC" w:rsidRPr="005B5553">
        <w:rPr>
          <w:rFonts w:eastAsiaTheme="minorHAnsi"/>
          <w:sz w:val="28"/>
          <w:szCs w:val="28"/>
          <w:lang w:eastAsia="en-US"/>
        </w:rPr>
        <w:t>го</w:t>
      </w:r>
      <w:r w:rsidR="000279EE" w:rsidRPr="005B5553">
        <w:rPr>
          <w:rFonts w:eastAsiaTheme="minorHAnsi"/>
          <w:sz w:val="28"/>
          <w:szCs w:val="28"/>
          <w:lang w:eastAsia="en-US"/>
        </w:rPr>
        <w:t xml:space="preserve"> рост индекса потребительских цен.</w:t>
      </w:r>
    </w:p>
    <w:p w:rsidR="00333344" w:rsidRDefault="0042076E" w:rsidP="00BD0C72">
      <w:pPr>
        <w:pStyle w:val="a5"/>
        <w:numPr>
          <w:ilvl w:val="1"/>
          <w:numId w:val="12"/>
        </w:numPr>
        <w:tabs>
          <w:tab w:val="left" w:pos="142"/>
          <w:tab w:val="left" w:pos="1276"/>
        </w:tabs>
        <w:ind w:left="0" w:firstLine="709"/>
        <w:jc w:val="both"/>
        <w:rPr>
          <w:sz w:val="28"/>
          <w:szCs w:val="28"/>
        </w:rPr>
      </w:pPr>
      <w:r w:rsidRPr="005B5553">
        <w:rPr>
          <w:sz w:val="28"/>
          <w:szCs w:val="28"/>
        </w:rPr>
        <w:t xml:space="preserve">Секретариату областной трехсторонней комиссии по регулированию социально-трудовых отношений не позднее 3 квартала 2021 года организовать согласительные мероприятия с участием сторон </w:t>
      </w:r>
      <w:r>
        <w:rPr>
          <w:sz w:val="28"/>
          <w:szCs w:val="28"/>
        </w:rPr>
        <w:t>социального партнерства</w:t>
      </w:r>
      <w:r w:rsidRPr="005B5553">
        <w:rPr>
          <w:sz w:val="28"/>
          <w:szCs w:val="28"/>
        </w:rPr>
        <w:t xml:space="preserve"> по поиску взаимоприемлемого решения в ц</w:t>
      </w:r>
      <w:r>
        <w:rPr>
          <w:sz w:val="28"/>
          <w:szCs w:val="28"/>
        </w:rPr>
        <w:t>елях урегулирования разногласийпо предложениям сторон в решение</w:t>
      </w:r>
      <w:r w:rsidR="0084747D" w:rsidRPr="005B5553">
        <w:rPr>
          <w:sz w:val="28"/>
          <w:szCs w:val="28"/>
        </w:rPr>
        <w:t xml:space="preserve"> комиссии</w:t>
      </w:r>
      <w:r>
        <w:rPr>
          <w:sz w:val="28"/>
          <w:szCs w:val="28"/>
        </w:rPr>
        <w:t>,изложенным</w:t>
      </w:r>
      <w:r w:rsidR="0084747D" w:rsidRPr="005B5553">
        <w:rPr>
          <w:sz w:val="28"/>
          <w:szCs w:val="28"/>
        </w:rPr>
        <w:t xml:space="preserve"> в про</w:t>
      </w:r>
      <w:r w:rsidR="00827482">
        <w:rPr>
          <w:sz w:val="28"/>
          <w:szCs w:val="28"/>
        </w:rPr>
        <w:t>токоле разногласий (приложение 4</w:t>
      </w:r>
      <w:r w:rsidR="0084747D" w:rsidRPr="005B5553">
        <w:rPr>
          <w:sz w:val="28"/>
          <w:szCs w:val="28"/>
        </w:rPr>
        <w:t xml:space="preserve"> к протоколу), который</w:t>
      </w:r>
      <w:r w:rsidR="0084747D" w:rsidRPr="008E2AFE">
        <w:rPr>
          <w:sz w:val="28"/>
          <w:szCs w:val="28"/>
        </w:rPr>
        <w:t xml:space="preserve"> является неотъемлемой частью настоящего </w:t>
      </w:r>
      <w:r w:rsidR="0084747D" w:rsidRPr="005B5553">
        <w:rPr>
          <w:sz w:val="28"/>
          <w:szCs w:val="28"/>
        </w:rPr>
        <w:t xml:space="preserve">протокола. </w:t>
      </w:r>
    </w:p>
    <w:p w:rsidR="007D4770" w:rsidRDefault="007D4770" w:rsidP="007D4770">
      <w:pPr>
        <w:pStyle w:val="a5"/>
        <w:tabs>
          <w:tab w:val="left" w:pos="142"/>
          <w:tab w:val="left" w:pos="1276"/>
        </w:tabs>
        <w:ind w:left="709"/>
        <w:jc w:val="both"/>
        <w:rPr>
          <w:sz w:val="28"/>
          <w:szCs w:val="28"/>
        </w:rPr>
      </w:pPr>
    </w:p>
    <w:p w:rsidR="007D4770" w:rsidRPr="005B5553" w:rsidRDefault="007D4770" w:rsidP="007D4770">
      <w:pPr>
        <w:pStyle w:val="a5"/>
        <w:tabs>
          <w:tab w:val="left" w:pos="142"/>
          <w:tab w:val="left" w:pos="1276"/>
        </w:tabs>
        <w:ind w:left="709"/>
        <w:jc w:val="both"/>
        <w:rPr>
          <w:sz w:val="28"/>
          <w:szCs w:val="28"/>
        </w:rPr>
      </w:pPr>
    </w:p>
    <w:p w:rsidR="00AA464F" w:rsidRPr="00CC640C" w:rsidRDefault="00AF3882" w:rsidP="006C3A52">
      <w:pPr>
        <w:pStyle w:val="a7"/>
        <w:numPr>
          <w:ilvl w:val="0"/>
          <w:numId w:val="2"/>
        </w:numPr>
        <w:tabs>
          <w:tab w:val="left" w:pos="1134"/>
        </w:tabs>
        <w:spacing w:before="0" w:beforeAutospacing="0" w:after="0" w:afterAutospacing="0"/>
        <w:ind w:left="0" w:firstLine="709"/>
        <w:jc w:val="both"/>
        <w:rPr>
          <w:color w:val="000000"/>
          <w:sz w:val="28"/>
          <w:szCs w:val="28"/>
        </w:rPr>
      </w:pPr>
      <w:r w:rsidRPr="00AA2421">
        <w:rPr>
          <w:sz w:val="28"/>
          <w:szCs w:val="28"/>
        </w:rPr>
        <w:t>Об организации отдыха и оздоровления детей в 2021 году</w:t>
      </w:r>
    </w:p>
    <w:p w:rsidR="00AA464F" w:rsidRDefault="00AA464F" w:rsidP="00AA464F">
      <w:pPr>
        <w:ind w:right="-1"/>
        <w:jc w:val="center"/>
        <w:rPr>
          <w:b/>
          <w:sz w:val="28"/>
          <w:szCs w:val="28"/>
        </w:rPr>
      </w:pPr>
      <w:r>
        <w:rPr>
          <w:b/>
          <w:sz w:val="28"/>
          <w:szCs w:val="28"/>
        </w:rPr>
        <w:t>________________________________________________________________</w:t>
      </w:r>
    </w:p>
    <w:p w:rsidR="00AA464F" w:rsidRDefault="00AA464F" w:rsidP="00AA464F">
      <w:pPr>
        <w:ind w:right="-1" w:firstLine="709"/>
        <w:jc w:val="center"/>
        <w:rPr>
          <w:sz w:val="28"/>
        </w:rPr>
      </w:pPr>
      <w:r w:rsidRPr="00CD1F72">
        <w:rPr>
          <w:color w:val="000000"/>
          <w:sz w:val="28"/>
          <w:szCs w:val="28"/>
        </w:rPr>
        <w:t>(</w:t>
      </w:r>
      <w:r w:rsidR="00AF3882">
        <w:rPr>
          <w:color w:val="000000"/>
          <w:sz w:val="28"/>
          <w:szCs w:val="28"/>
        </w:rPr>
        <w:t>Т.В. Рожкова</w:t>
      </w:r>
      <w:r w:rsidR="008E4DF0">
        <w:rPr>
          <w:color w:val="000000"/>
          <w:sz w:val="28"/>
          <w:szCs w:val="28"/>
        </w:rPr>
        <w:t xml:space="preserve">, </w:t>
      </w:r>
      <w:r w:rsidR="008E4DF0">
        <w:rPr>
          <w:sz w:val="28"/>
          <w:szCs w:val="28"/>
        </w:rPr>
        <w:t>А.Н. Мирской</w:t>
      </w:r>
      <w:r w:rsidRPr="00CD1F72">
        <w:rPr>
          <w:sz w:val="28"/>
        </w:rPr>
        <w:t>)</w:t>
      </w:r>
    </w:p>
    <w:p w:rsidR="00AA464F" w:rsidRDefault="00AA464F" w:rsidP="00AA464F">
      <w:pPr>
        <w:shd w:val="clear" w:color="auto" w:fill="FFFFFF"/>
        <w:autoSpaceDE w:val="0"/>
        <w:autoSpaceDN w:val="0"/>
        <w:adjustRightInd w:val="0"/>
        <w:ind w:firstLine="709"/>
        <w:jc w:val="both"/>
        <w:rPr>
          <w:color w:val="000000"/>
          <w:sz w:val="28"/>
          <w:szCs w:val="28"/>
        </w:rPr>
      </w:pPr>
      <w:r>
        <w:rPr>
          <w:color w:val="000000"/>
          <w:sz w:val="28"/>
          <w:szCs w:val="28"/>
        </w:rPr>
        <w:t>Решили:</w:t>
      </w:r>
    </w:p>
    <w:p w:rsidR="0040622D" w:rsidRPr="005B5553" w:rsidRDefault="0040622D" w:rsidP="00A93645">
      <w:pPr>
        <w:pStyle w:val="a5"/>
        <w:numPr>
          <w:ilvl w:val="1"/>
          <w:numId w:val="2"/>
        </w:numPr>
        <w:tabs>
          <w:tab w:val="left" w:pos="1134"/>
        </w:tabs>
        <w:ind w:left="0" w:firstLine="709"/>
        <w:jc w:val="both"/>
        <w:rPr>
          <w:sz w:val="28"/>
          <w:szCs w:val="28"/>
        </w:rPr>
      </w:pPr>
      <w:r>
        <w:rPr>
          <w:sz w:val="28"/>
          <w:szCs w:val="28"/>
        </w:rPr>
        <w:t xml:space="preserve">Принять к сведению </w:t>
      </w:r>
      <w:r w:rsidRPr="005B5553">
        <w:rPr>
          <w:sz w:val="28"/>
          <w:szCs w:val="28"/>
        </w:rPr>
        <w:t>информаци</w:t>
      </w:r>
      <w:r w:rsidR="00B76D85">
        <w:rPr>
          <w:sz w:val="28"/>
          <w:szCs w:val="28"/>
        </w:rPr>
        <w:t>и</w:t>
      </w:r>
      <w:r w:rsidR="001210AA" w:rsidRPr="005B5553">
        <w:rPr>
          <w:sz w:val="28"/>
          <w:szCs w:val="28"/>
        </w:rPr>
        <w:t xml:space="preserve">Департамента социальной защиты населения Ивановской области, </w:t>
      </w:r>
      <w:r w:rsidR="001210AA" w:rsidRPr="005B5553">
        <w:rPr>
          <w:rFonts w:eastAsiaTheme="minorHAnsi"/>
          <w:sz w:val="28"/>
          <w:szCs w:val="28"/>
          <w:lang w:eastAsia="en-US"/>
        </w:rPr>
        <w:t>Регионального союза «Ивановское областное объединение организаций профсоюзов</w:t>
      </w:r>
      <w:r w:rsidR="00AA31F0">
        <w:rPr>
          <w:rFonts w:eastAsiaTheme="minorHAnsi"/>
          <w:sz w:val="28"/>
          <w:szCs w:val="28"/>
          <w:lang w:eastAsia="en-US"/>
        </w:rPr>
        <w:t>»</w:t>
      </w:r>
      <w:r w:rsidR="00236725" w:rsidRPr="005B5553">
        <w:rPr>
          <w:sz w:val="28"/>
          <w:szCs w:val="28"/>
        </w:rPr>
        <w:t>о</w:t>
      </w:r>
      <w:r w:rsidRPr="005B5553">
        <w:rPr>
          <w:sz w:val="28"/>
          <w:szCs w:val="28"/>
        </w:rPr>
        <w:t>б организации отдыха и оздоровления детей в 2021 году</w:t>
      </w:r>
      <w:r w:rsidR="00B76D85">
        <w:rPr>
          <w:sz w:val="28"/>
          <w:szCs w:val="28"/>
        </w:rPr>
        <w:t>(прил</w:t>
      </w:r>
      <w:r w:rsidR="00827482">
        <w:rPr>
          <w:sz w:val="28"/>
          <w:szCs w:val="28"/>
        </w:rPr>
        <w:t>ожение 5 к протоколу</w:t>
      </w:r>
      <w:r w:rsidR="001210AA" w:rsidRPr="005B5553">
        <w:rPr>
          <w:sz w:val="28"/>
          <w:szCs w:val="28"/>
        </w:rPr>
        <w:t>)</w:t>
      </w:r>
      <w:r w:rsidRPr="005B5553">
        <w:rPr>
          <w:sz w:val="28"/>
          <w:szCs w:val="28"/>
        </w:rPr>
        <w:t>.</w:t>
      </w:r>
    </w:p>
    <w:p w:rsidR="00ED367C" w:rsidRPr="00152648" w:rsidRDefault="0040622D" w:rsidP="00A93645">
      <w:pPr>
        <w:pStyle w:val="a5"/>
        <w:numPr>
          <w:ilvl w:val="1"/>
          <w:numId w:val="2"/>
        </w:numPr>
        <w:tabs>
          <w:tab w:val="left" w:pos="1134"/>
        </w:tabs>
        <w:ind w:left="0" w:firstLine="709"/>
        <w:jc w:val="both"/>
        <w:rPr>
          <w:sz w:val="28"/>
          <w:szCs w:val="28"/>
        </w:rPr>
      </w:pPr>
      <w:r w:rsidRPr="00757257">
        <w:rPr>
          <w:sz w:val="28"/>
          <w:szCs w:val="28"/>
        </w:rPr>
        <w:t>Межведомственной комиссии по обеспечению приемки и проверок загородных оздоровительных лагерей, санаторно-оздоровительных детских лагерей круглогодичного действия и контролю за соблюдением данными организациями требований государственных контрактов при принятии решения об открытии лагерей обратить особое внимание на их соответствие требованиям государственных контрактов с учетом реализации мероприятий по профилактике распространения новой коронавирусной инфекции.</w:t>
      </w:r>
    </w:p>
    <w:p w:rsidR="00152648" w:rsidRDefault="00757257" w:rsidP="00A93645">
      <w:pPr>
        <w:tabs>
          <w:tab w:val="left" w:pos="1134"/>
          <w:tab w:val="left" w:pos="1276"/>
        </w:tabs>
        <w:ind w:firstLine="709"/>
        <w:jc w:val="both"/>
        <w:rPr>
          <w:rFonts w:eastAsiaTheme="minorHAnsi"/>
          <w:i/>
          <w:iCs/>
          <w:sz w:val="28"/>
          <w:szCs w:val="28"/>
          <w:lang w:eastAsia="en-US"/>
        </w:rPr>
      </w:pPr>
      <w:r>
        <w:rPr>
          <w:sz w:val="28"/>
          <w:szCs w:val="28"/>
        </w:rPr>
        <w:t>3.3.</w:t>
      </w:r>
      <w:r w:rsidR="00152648">
        <w:rPr>
          <w:sz w:val="28"/>
          <w:szCs w:val="28"/>
        </w:rPr>
        <w:t xml:space="preserve"> Рекомендовать организациям отдыха детей и их оздоровления, осуществляющим деятельность на территории Ивановской области, инициировать внесение изменений в</w:t>
      </w:r>
      <w:r w:rsidR="00152648" w:rsidRPr="004C1BE5">
        <w:rPr>
          <w:sz w:val="28"/>
          <w:szCs w:val="28"/>
        </w:rPr>
        <w:t xml:space="preserve"> Единый государственный реестр юридических лиц</w:t>
      </w:r>
      <w:r w:rsidR="00152648">
        <w:rPr>
          <w:sz w:val="28"/>
          <w:szCs w:val="28"/>
        </w:rPr>
        <w:t xml:space="preserve"> в части включения кода </w:t>
      </w:r>
      <w:r w:rsidR="00152648" w:rsidRPr="000F32EC">
        <w:rPr>
          <w:sz w:val="28"/>
          <w:szCs w:val="28"/>
        </w:rPr>
        <w:t xml:space="preserve">85.41.91 </w:t>
      </w:r>
      <w:r w:rsidR="00152648">
        <w:rPr>
          <w:sz w:val="28"/>
          <w:szCs w:val="28"/>
        </w:rPr>
        <w:t>«</w:t>
      </w:r>
      <w:r w:rsidR="00152648" w:rsidRPr="000F32EC">
        <w:rPr>
          <w:sz w:val="28"/>
          <w:szCs w:val="28"/>
        </w:rPr>
        <w:t>Деятельность по организации отдыха детей и их оздоровления</w:t>
      </w:r>
      <w:r w:rsidR="00152648">
        <w:rPr>
          <w:sz w:val="28"/>
          <w:szCs w:val="28"/>
        </w:rPr>
        <w:t>» в с</w:t>
      </w:r>
      <w:r w:rsidR="00152648" w:rsidRPr="000F32EC">
        <w:rPr>
          <w:sz w:val="28"/>
          <w:szCs w:val="28"/>
        </w:rPr>
        <w:t xml:space="preserve">ведения о кодах по Общероссийскому </w:t>
      </w:r>
      <w:hyperlink r:id="rId8" w:history="1">
        <w:r w:rsidR="00152648" w:rsidRPr="000F32EC">
          <w:rPr>
            <w:sz w:val="28"/>
            <w:szCs w:val="28"/>
          </w:rPr>
          <w:t>классификатору</w:t>
        </w:r>
      </w:hyperlink>
      <w:r w:rsidR="00152648" w:rsidRPr="000F32EC">
        <w:rPr>
          <w:sz w:val="28"/>
          <w:szCs w:val="28"/>
        </w:rPr>
        <w:t xml:space="preserve"> видовэкономической деятельности</w:t>
      </w:r>
      <w:r w:rsidR="00152648">
        <w:rPr>
          <w:sz w:val="28"/>
          <w:szCs w:val="28"/>
        </w:rPr>
        <w:t>.</w:t>
      </w:r>
    </w:p>
    <w:p w:rsidR="000B622A" w:rsidRPr="007E3566" w:rsidRDefault="00757257" w:rsidP="00A93645">
      <w:pPr>
        <w:tabs>
          <w:tab w:val="left" w:pos="1134"/>
          <w:tab w:val="left" w:pos="1276"/>
        </w:tabs>
        <w:ind w:firstLine="709"/>
        <w:jc w:val="both"/>
        <w:rPr>
          <w:sz w:val="28"/>
          <w:szCs w:val="28"/>
        </w:rPr>
      </w:pPr>
      <w:r w:rsidRPr="0067199F">
        <w:rPr>
          <w:sz w:val="28"/>
          <w:szCs w:val="28"/>
        </w:rPr>
        <w:t>3.4</w:t>
      </w:r>
      <w:r w:rsidR="00152648" w:rsidRPr="0067199F">
        <w:rPr>
          <w:sz w:val="28"/>
          <w:szCs w:val="28"/>
        </w:rPr>
        <w:t>.</w:t>
      </w:r>
      <w:r w:rsidR="00152648" w:rsidRPr="007E3566">
        <w:rPr>
          <w:sz w:val="28"/>
          <w:szCs w:val="28"/>
        </w:rPr>
        <w:t>Рекомендовать Департаменту социальной защиты населения Ивановской области</w:t>
      </w:r>
      <w:r w:rsidR="000B622A" w:rsidRPr="007E3566">
        <w:rPr>
          <w:sz w:val="28"/>
          <w:szCs w:val="28"/>
        </w:rPr>
        <w:t>:</w:t>
      </w:r>
    </w:p>
    <w:p w:rsidR="00152648" w:rsidRPr="007E3566" w:rsidRDefault="000B622A" w:rsidP="00995132">
      <w:pPr>
        <w:ind w:firstLine="709"/>
        <w:jc w:val="both"/>
        <w:rPr>
          <w:rFonts w:eastAsiaTheme="minorHAnsi"/>
          <w:sz w:val="28"/>
          <w:szCs w:val="28"/>
          <w:lang w:eastAsia="en-US"/>
        </w:rPr>
      </w:pPr>
      <w:r w:rsidRPr="007E3566">
        <w:rPr>
          <w:sz w:val="28"/>
          <w:szCs w:val="28"/>
        </w:rPr>
        <w:t>3.4.1. О</w:t>
      </w:r>
      <w:r w:rsidR="00152648" w:rsidRPr="007E3566">
        <w:rPr>
          <w:sz w:val="28"/>
          <w:szCs w:val="28"/>
        </w:rPr>
        <w:t xml:space="preserve">беспечить участие представителя профсоюзов в </w:t>
      </w:r>
      <w:r w:rsidR="00152648" w:rsidRPr="007E3566">
        <w:rPr>
          <w:rFonts w:eastAsiaTheme="minorHAnsi"/>
          <w:sz w:val="28"/>
          <w:szCs w:val="28"/>
          <w:lang w:eastAsia="en-US"/>
        </w:rPr>
        <w:t>приемке загородных оздоровительных лагерей, санаторно-оздоровительных детских лагерей круглогодичного действия и контроле за соблюдением данными организациями требов</w:t>
      </w:r>
      <w:r w:rsidRPr="007E3566">
        <w:rPr>
          <w:rFonts w:eastAsiaTheme="minorHAnsi"/>
          <w:sz w:val="28"/>
          <w:szCs w:val="28"/>
          <w:lang w:eastAsia="en-US"/>
        </w:rPr>
        <w:t>аний государственных контрактов.</w:t>
      </w:r>
    </w:p>
    <w:p w:rsidR="00995132" w:rsidRDefault="004077FB" w:rsidP="00744A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3.4.2</w:t>
      </w:r>
      <w:r w:rsidR="009C59BC" w:rsidRPr="001C08E4">
        <w:rPr>
          <w:rFonts w:eastAsiaTheme="minorHAnsi"/>
          <w:sz w:val="28"/>
          <w:szCs w:val="28"/>
          <w:lang w:eastAsia="en-US"/>
        </w:rPr>
        <w:t xml:space="preserve">. Запросить информацию </w:t>
      </w:r>
      <w:r w:rsidR="00740701" w:rsidRPr="001C08E4">
        <w:rPr>
          <w:rFonts w:eastAsiaTheme="minorHAnsi"/>
          <w:sz w:val="28"/>
          <w:szCs w:val="28"/>
          <w:lang w:eastAsia="en-US"/>
        </w:rPr>
        <w:t>в</w:t>
      </w:r>
      <w:r w:rsidR="009C59BC" w:rsidRPr="001C08E4">
        <w:rPr>
          <w:rFonts w:eastAsiaTheme="minorHAnsi"/>
          <w:sz w:val="28"/>
          <w:szCs w:val="28"/>
          <w:lang w:eastAsia="en-US"/>
        </w:rPr>
        <w:t xml:space="preserve"> организаци</w:t>
      </w:r>
      <w:r w:rsidR="00740701" w:rsidRPr="001C08E4">
        <w:rPr>
          <w:rFonts w:eastAsiaTheme="minorHAnsi"/>
          <w:sz w:val="28"/>
          <w:szCs w:val="28"/>
          <w:lang w:eastAsia="en-US"/>
        </w:rPr>
        <w:t>ях</w:t>
      </w:r>
      <w:r w:rsidR="009C59BC" w:rsidRPr="001C08E4">
        <w:rPr>
          <w:rFonts w:eastAsiaTheme="minorHAnsi"/>
          <w:sz w:val="28"/>
          <w:szCs w:val="28"/>
          <w:lang w:eastAsia="en-US"/>
        </w:rPr>
        <w:t>отдыха детей и их оздоровления, включенных в реестр на территории Ивановской</w:t>
      </w:r>
      <w:r w:rsidR="009C59BC" w:rsidRPr="005B5553">
        <w:rPr>
          <w:rFonts w:eastAsiaTheme="minorHAnsi"/>
          <w:sz w:val="28"/>
          <w:szCs w:val="28"/>
          <w:lang w:eastAsia="en-US"/>
        </w:rPr>
        <w:t xml:space="preserve"> области, о </w:t>
      </w:r>
      <w:r w:rsidR="00740701" w:rsidRPr="005B5553">
        <w:rPr>
          <w:rFonts w:eastAsiaTheme="minorHAnsi"/>
          <w:sz w:val="28"/>
          <w:szCs w:val="28"/>
          <w:lang w:eastAsia="en-US"/>
        </w:rPr>
        <w:t xml:space="preserve">планируемых </w:t>
      </w:r>
      <w:r w:rsidR="00995132" w:rsidRPr="005B5553">
        <w:rPr>
          <w:rFonts w:eastAsiaTheme="minorHAnsi"/>
          <w:sz w:val="28"/>
          <w:szCs w:val="28"/>
          <w:lang w:eastAsia="en-US"/>
        </w:rPr>
        <w:t>на протяжении не более 24 месяцев подряд</w:t>
      </w:r>
      <w:r w:rsidR="005B5553">
        <w:rPr>
          <w:rFonts w:eastAsiaTheme="minorHAnsi"/>
          <w:sz w:val="28"/>
          <w:szCs w:val="28"/>
          <w:lang w:eastAsia="en-US"/>
        </w:rPr>
        <w:t>,</w:t>
      </w:r>
      <w:r w:rsidR="00995132" w:rsidRPr="005B5553">
        <w:rPr>
          <w:rFonts w:eastAsiaTheme="minorHAnsi"/>
          <w:sz w:val="28"/>
          <w:szCs w:val="28"/>
          <w:lang w:eastAsia="en-US"/>
        </w:rPr>
        <w:t xml:space="preserve"> начиная с 01.01.2021</w:t>
      </w:r>
      <w:r w:rsidR="005B5553">
        <w:rPr>
          <w:rFonts w:eastAsiaTheme="minorHAnsi"/>
          <w:sz w:val="28"/>
          <w:szCs w:val="28"/>
          <w:lang w:eastAsia="en-US"/>
        </w:rPr>
        <w:t xml:space="preserve">, </w:t>
      </w:r>
      <w:r w:rsidR="00995132" w:rsidRPr="005B5553">
        <w:rPr>
          <w:rFonts w:eastAsiaTheme="minorHAnsi"/>
          <w:sz w:val="28"/>
          <w:szCs w:val="28"/>
          <w:lang w:eastAsia="en-US"/>
        </w:rPr>
        <w:t>капитальных вложениях для целей приобретения и (или) модернизации основных средств</w:t>
      </w:r>
      <w:hyperlink r:id="rId9" w:history="1">
        <w:r w:rsidR="00740701" w:rsidRPr="005B5553">
          <w:rPr>
            <w:sz w:val="28"/>
            <w:szCs w:val="28"/>
          </w:rPr>
          <w:t>3-10</w:t>
        </w:r>
      </w:hyperlink>
      <w:r w:rsidR="00740701" w:rsidRPr="005B5553">
        <w:rPr>
          <w:sz w:val="28"/>
          <w:szCs w:val="28"/>
        </w:rPr>
        <w:t xml:space="preserve"> амортизационных групп </w:t>
      </w:r>
      <w:r w:rsidR="00995132" w:rsidRPr="005B5553">
        <w:rPr>
          <w:rFonts w:eastAsiaTheme="minorHAnsi"/>
          <w:sz w:val="28"/>
          <w:szCs w:val="28"/>
          <w:lang w:eastAsia="en-US"/>
        </w:rPr>
        <w:t xml:space="preserve">(за исключением относящихся к </w:t>
      </w:r>
      <w:hyperlink r:id="rId10" w:history="1">
        <w:r w:rsidR="00995132" w:rsidRPr="005B5553">
          <w:rPr>
            <w:rFonts w:eastAsiaTheme="minorHAnsi"/>
            <w:sz w:val="28"/>
            <w:szCs w:val="28"/>
            <w:lang w:eastAsia="en-US"/>
          </w:rPr>
          <w:t>восьмой - десятой</w:t>
        </w:r>
      </w:hyperlink>
      <w:r w:rsidR="00995132" w:rsidRPr="005B5553">
        <w:rPr>
          <w:rFonts w:eastAsiaTheme="minorHAnsi"/>
          <w:sz w:val="28"/>
          <w:szCs w:val="28"/>
          <w:lang w:eastAsia="en-US"/>
        </w:rPr>
        <w:t xml:space="preserve"> амортизационным группам зданий, сооружений, передаточных устройств).</w:t>
      </w:r>
    </w:p>
    <w:p w:rsidR="004077FB" w:rsidRPr="001C08E4" w:rsidRDefault="004077FB" w:rsidP="004077FB">
      <w:pPr>
        <w:ind w:firstLine="709"/>
        <w:jc w:val="both"/>
        <w:rPr>
          <w:rFonts w:eastAsiaTheme="minorHAnsi"/>
          <w:sz w:val="28"/>
          <w:szCs w:val="28"/>
          <w:lang w:eastAsia="en-US"/>
        </w:rPr>
      </w:pPr>
      <w:r>
        <w:rPr>
          <w:rFonts w:eastAsiaTheme="minorHAnsi"/>
          <w:sz w:val="28"/>
          <w:szCs w:val="28"/>
          <w:lang w:eastAsia="en-US"/>
        </w:rPr>
        <w:t xml:space="preserve">3.5. Рекомендовать Департаменту социальной защиты населения Ивановской </w:t>
      </w:r>
      <w:r w:rsidRPr="00530992">
        <w:rPr>
          <w:rFonts w:eastAsiaTheme="minorHAnsi"/>
          <w:sz w:val="28"/>
          <w:szCs w:val="28"/>
          <w:lang w:eastAsia="en-US"/>
        </w:rPr>
        <w:t xml:space="preserve">области </w:t>
      </w:r>
      <w:r w:rsidR="00007281" w:rsidRPr="00530992">
        <w:rPr>
          <w:rFonts w:eastAsiaTheme="minorHAnsi"/>
          <w:sz w:val="28"/>
          <w:szCs w:val="28"/>
          <w:lang w:eastAsia="en-US"/>
        </w:rPr>
        <w:t xml:space="preserve">с участием </w:t>
      </w:r>
      <w:r w:rsidRPr="00530992">
        <w:rPr>
          <w:rFonts w:eastAsiaTheme="minorHAnsi"/>
          <w:sz w:val="28"/>
          <w:szCs w:val="28"/>
          <w:lang w:eastAsia="en-US"/>
        </w:rPr>
        <w:t>Регионально</w:t>
      </w:r>
      <w:r w:rsidR="00007281" w:rsidRPr="00530992">
        <w:rPr>
          <w:rFonts w:eastAsiaTheme="minorHAnsi"/>
          <w:sz w:val="28"/>
          <w:szCs w:val="28"/>
          <w:lang w:eastAsia="en-US"/>
        </w:rPr>
        <w:t>го</w:t>
      </w:r>
      <w:r w:rsidRPr="00530992">
        <w:rPr>
          <w:rFonts w:eastAsiaTheme="minorHAnsi"/>
          <w:sz w:val="28"/>
          <w:szCs w:val="28"/>
          <w:lang w:eastAsia="en-US"/>
        </w:rPr>
        <w:t xml:space="preserve"> союз</w:t>
      </w:r>
      <w:r w:rsidR="00007281" w:rsidRPr="00530992">
        <w:rPr>
          <w:rFonts w:eastAsiaTheme="minorHAnsi"/>
          <w:sz w:val="28"/>
          <w:szCs w:val="28"/>
          <w:lang w:eastAsia="en-US"/>
        </w:rPr>
        <w:t>а</w:t>
      </w:r>
      <w:r w:rsidRPr="00530992">
        <w:rPr>
          <w:rFonts w:eastAsiaTheme="minorHAnsi"/>
          <w:sz w:val="28"/>
          <w:szCs w:val="28"/>
          <w:lang w:eastAsia="en-US"/>
        </w:rPr>
        <w:t xml:space="preserve"> «</w:t>
      </w:r>
      <w:r w:rsidRPr="007E3566">
        <w:rPr>
          <w:rFonts w:eastAsiaTheme="minorHAnsi"/>
          <w:sz w:val="28"/>
          <w:szCs w:val="28"/>
          <w:lang w:eastAsia="en-US"/>
        </w:rPr>
        <w:t xml:space="preserve">Ивановское областное объединение организаций профсоюзов» </w:t>
      </w:r>
      <w:r>
        <w:rPr>
          <w:rFonts w:eastAsiaTheme="minorHAnsi"/>
          <w:sz w:val="28"/>
          <w:szCs w:val="28"/>
          <w:lang w:eastAsia="en-US"/>
        </w:rPr>
        <w:t>проработать вопрос возможности</w:t>
      </w:r>
      <w:r w:rsidRPr="001C08E4">
        <w:rPr>
          <w:rFonts w:eastAsiaTheme="minorHAnsi"/>
          <w:sz w:val="28"/>
          <w:szCs w:val="28"/>
          <w:lang w:eastAsia="en-US"/>
        </w:rPr>
        <w:t xml:space="preserve"> внесения изменения в</w:t>
      </w:r>
      <w:r w:rsidRPr="001C08E4">
        <w:rPr>
          <w:sz w:val="28"/>
          <w:szCs w:val="28"/>
        </w:rPr>
        <w:t xml:space="preserve"> пункт 1 статьи 5 </w:t>
      </w:r>
      <w:r w:rsidRPr="001C08E4">
        <w:rPr>
          <w:rFonts w:eastAsiaTheme="minorHAnsi"/>
          <w:sz w:val="28"/>
          <w:szCs w:val="28"/>
          <w:lang w:eastAsia="en-US"/>
        </w:rPr>
        <w:t>Закона Ивановской области от 24.11.2003 № 109-ОЗ «О налоге на имущество организаций» в части освобождения от уплаты налога на имущество организаций загородных оздоровительных лагерей, включенных в реестр организаций отдыха детей и их оздоровления</w:t>
      </w:r>
      <w:r>
        <w:rPr>
          <w:rFonts w:eastAsiaTheme="minorHAnsi"/>
          <w:sz w:val="28"/>
          <w:szCs w:val="28"/>
          <w:lang w:eastAsia="en-US"/>
        </w:rPr>
        <w:t>.</w:t>
      </w:r>
    </w:p>
    <w:p w:rsidR="000B622A" w:rsidRPr="007E3566" w:rsidRDefault="004077FB" w:rsidP="009C59BC">
      <w:pPr>
        <w:ind w:firstLine="709"/>
        <w:jc w:val="both"/>
        <w:rPr>
          <w:sz w:val="28"/>
          <w:szCs w:val="28"/>
        </w:rPr>
      </w:pPr>
      <w:r>
        <w:rPr>
          <w:rFonts w:eastAsiaTheme="minorHAnsi"/>
          <w:sz w:val="28"/>
          <w:szCs w:val="28"/>
          <w:lang w:eastAsia="en-US"/>
        </w:rPr>
        <w:t>3.6</w:t>
      </w:r>
      <w:r w:rsidR="000B622A" w:rsidRPr="007E3566">
        <w:rPr>
          <w:rFonts w:eastAsiaTheme="minorHAnsi"/>
          <w:sz w:val="28"/>
          <w:szCs w:val="28"/>
          <w:lang w:eastAsia="en-US"/>
        </w:rPr>
        <w:t xml:space="preserve">. Предложить Региональному союзу «Ивановское областное объединение организаций профсоюзов» направить в </w:t>
      </w:r>
      <w:r w:rsidR="000B622A" w:rsidRPr="007E3566">
        <w:rPr>
          <w:sz w:val="28"/>
          <w:szCs w:val="28"/>
        </w:rPr>
        <w:t>Департамент социальной защиты населения Ивановской области предложения по финансово-экономическому обоснованию увеличения стоимости путевки в организации отдыха детей и их оздоровления.</w:t>
      </w:r>
    </w:p>
    <w:p w:rsidR="00152648" w:rsidRDefault="00152648" w:rsidP="00152648">
      <w:pPr>
        <w:ind w:firstLine="709"/>
        <w:jc w:val="both"/>
        <w:rPr>
          <w:rFonts w:eastAsiaTheme="minorHAnsi"/>
          <w:sz w:val="28"/>
          <w:szCs w:val="28"/>
          <w:lang w:eastAsia="en-US"/>
        </w:rPr>
      </w:pPr>
    </w:p>
    <w:p w:rsidR="003631BF" w:rsidRDefault="003631BF" w:rsidP="00AA464F">
      <w:pPr>
        <w:pStyle w:val="a5"/>
        <w:shd w:val="clear" w:color="auto" w:fill="FFFFFF"/>
        <w:autoSpaceDE w:val="0"/>
        <w:autoSpaceDN w:val="0"/>
        <w:adjustRightInd w:val="0"/>
        <w:ind w:left="0" w:firstLine="709"/>
        <w:jc w:val="both"/>
        <w:rPr>
          <w:sz w:val="28"/>
          <w:szCs w:val="28"/>
        </w:rPr>
      </w:pPr>
    </w:p>
    <w:p w:rsidR="004C1206" w:rsidRDefault="004C1206" w:rsidP="00AA464F">
      <w:pPr>
        <w:pStyle w:val="a5"/>
        <w:shd w:val="clear" w:color="auto" w:fill="FFFFFF"/>
        <w:autoSpaceDE w:val="0"/>
        <w:autoSpaceDN w:val="0"/>
        <w:adjustRightInd w:val="0"/>
        <w:ind w:left="0" w:firstLine="709"/>
        <w:jc w:val="both"/>
        <w:rPr>
          <w:sz w:val="28"/>
          <w:szCs w:val="28"/>
        </w:rPr>
      </w:pPr>
    </w:p>
    <w:p w:rsidR="00AA464F" w:rsidRPr="00052BDC" w:rsidRDefault="00AA464F" w:rsidP="00AA464F">
      <w:pPr>
        <w:rPr>
          <w:sz w:val="28"/>
          <w:szCs w:val="28"/>
        </w:rPr>
      </w:pPr>
      <w:r w:rsidRPr="00052BDC">
        <w:rPr>
          <w:sz w:val="28"/>
          <w:szCs w:val="28"/>
        </w:rPr>
        <w:t xml:space="preserve">Координатор комиссии </w:t>
      </w:r>
      <w:r w:rsidRPr="00052BDC">
        <w:rPr>
          <w:sz w:val="28"/>
          <w:szCs w:val="28"/>
        </w:rPr>
        <w:tab/>
        <w:t>И.Г. Эрмиш</w:t>
      </w:r>
    </w:p>
    <w:p w:rsidR="00AA464F" w:rsidRDefault="00AA464F" w:rsidP="00AA464F">
      <w:pPr>
        <w:rPr>
          <w:sz w:val="28"/>
          <w:szCs w:val="28"/>
        </w:rPr>
      </w:pPr>
    </w:p>
    <w:p w:rsidR="004C1206" w:rsidRDefault="004C1206" w:rsidP="00AA464F">
      <w:pPr>
        <w:rPr>
          <w:sz w:val="28"/>
          <w:szCs w:val="28"/>
        </w:rPr>
      </w:pPr>
    </w:p>
    <w:p w:rsidR="00AA464F" w:rsidRDefault="00AA464F" w:rsidP="00AA464F">
      <w:pPr>
        <w:rPr>
          <w:sz w:val="28"/>
          <w:szCs w:val="28"/>
        </w:rPr>
      </w:pPr>
      <w:r w:rsidRPr="00052BDC">
        <w:rPr>
          <w:sz w:val="28"/>
          <w:szCs w:val="28"/>
        </w:rPr>
        <w:t>Ответственный секретарь комиссии                          Т.Б. Сергеева</w:t>
      </w:r>
    </w:p>
    <w:p w:rsidR="00AA464F" w:rsidRDefault="00AA464F"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DB17B3" w:rsidRDefault="00DB17B3" w:rsidP="00AA464F">
      <w:pPr>
        <w:rPr>
          <w:sz w:val="28"/>
          <w:szCs w:val="28"/>
        </w:rPr>
      </w:pPr>
    </w:p>
    <w:p w:rsidR="00694808" w:rsidRDefault="00694808" w:rsidP="00AA464F">
      <w:pPr>
        <w:rPr>
          <w:sz w:val="28"/>
          <w:szCs w:val="28"/>
        </w:rPr>
      </w:pPr>
    </w:p>
    <w:p w:rsidR="00694808" w:rsidRDefault="00694808" w:rsidP="00AA464F">
      <w:pPr>
        <w:rPr>
          <w:sz w:val="28"/>
          <w:szCs w:val="28"/>
        </w:rPr>
      </w:pPr>
    </w:p>
    <w:p w:rsidR="00694808" w:rsidRDefault="00694808" w:rsidP="00AA464F">
      <w:pPr>
        <w:rPr>
          <w:sz w:val="28"/>
          <w:szCs w:val="28"/>
        </w:rPr>
      </w:pPr>
    </w:p>
    <w:p w:rsidR="00694808" w:rsidRDefault="00694808" w:rsidP="00AA464F">
      <w:pPr>
        <w:rPr>
          <w:sz w:val="28"/>
          <w:szCs w:val="28"/>
        </w:rPr>
      </w:pPr>
    </w:p>
    <w:p w:rsidR="00694808" w:rsidRDefault="00694808" w:rsidP="00AA464F">
      <w:pPr>
        <w:rPr>
          <w:sz w:val="28"/>
          <w:szCs w:val="28"/>
        </w:rPr>
      </w:pPr>
    </w:p>
    <w:p w:rsidR="00694808" w:rsidRDefault="00694808" w:rsidP="00AA464F">
      <w:pPr>
        <w:rPr>
          <w:sz w:val="28"/>
          <w:szCs w:val="28"/>
        </w:rPr>
      </w:pPr>
    </w:p>
    <w:p w:rsidR="00694808" w:rsidRDefault="00694808" w:rsidP="00AA464F">
      <w:pPr>
        <w:rPr>
          <w:sz w:val="28"/>
          <w:szCs w:val="28"/>
        </w:rPr>
      </w:pPr>
    </w:p>
    <w:p w:rsidR="00694808" w:rsidRDefault="00694808" w:rsidP="00AA464F">
      <w:pPr>
        <w:rPr>
          <w:sz w:val="28"/>
          <w:szCs w:val="28"/>
        </w:rPr>
      </w:pPr>
    </w:p>
    <w:p w:rsidR="00694808" w:rsidRDefault="00694808" w:rsidP="00AA464F">
      <w:pPr>
        <w:rPr>
          <w:sz w:val="28"/>
          <w:szCs w:val="28"/>
        </w:rPr>
      </w:pPr>
    </w:p>
    <w:p w:rsidR="00694808" w:rsidRDefault="00694808" w:rsidP="00AA464F">
      <w:pPr>
        <w:rPr>
          <w:sz w:val="28"/>
          <w:szCs w:val="28"/>
        </w:rPr>
      </w:pPr>
    </w:p>
    <w:p w:rsidR="00DB17B3" w:rsidRDefault="00DB17B3" w:rsidP="00AA464F">
      <w:pPr>
        <w:rPr>
          <w:sz w:val="28"/>
          <w:szCs w:val="28"/>
        </w:rPr>
      </w:pPr>
    </w:p>
    <w:p w:rsidR="00AA464F" w:rsidRPr="00B40538" w:rsidRDefault="00AA464F" w:rsidP="00AA464F">
      <w:pPr>
        <w:rPr>
          <w:sz w:val="22"/>
          <w:szCs w:val="22"/>
        </w:rPr>
      </w:pPr>
      <w:r>
        <w:rPr>
          <w:sz w:val="22"/>
          <w:szCs w:val="22"/>
        </w:rPr>
        <w:t>М.К. Монахова</w:t>
      </w:r>
      <w:r w:rsidRPr="00B40538">
        <w:rPr>
          <w:sz w:val="22"/>
          <w:szCs w:val="22"/>
        </w:rPr>
        <w:t>, тел. 3</w:t>
      </w:r>
      <w:r>
        <w:rPr>
          <w:sz w:val="22"/>
          <w:szCs w:val="22"/>
        </w:rPr>
        <w:t>0</w:t>
      </w:r>
      <w:r w:rsidRPr="00B40538">
        <w:rPr>
          <w:sz w:val="22"/>
          <w:szCs w:val="22"/>
        </w:rPr>
        <w:t>-</w:t>
      </w:r>
      <w:r>
        <w:rPr>
          <w:sz w:val="22"/>
          <w:szCs w:val="22"/>
        </w:rPr>
        <w:t>36</w:t>
      </w:r>
      <w:r w:rsidRPr="00B40538">
        <w:rPr>
          <w:sz w:val="22"/>
          <w:szCs w:val="22"/>
        </w:rPr>
        <w:t>-</w:t>
      </w:r>
      <w:r>
        <w:rPr>
          <w:sz w:val="22"/>
          <w:szCs w:val="22"/>
        </w:rPr>
        <w:t>92</w:t>
      </w:r>
      <w:r w:rsidRPr="00B40538">
        <w:rPr>
          <w:sz w:val="22"/>
          <w:szCs w:val="22"/>
        </w:rPr>
        <w:t xml:space="preserve">,  </w:t>
      </w:r>
    </w:p>
    <w:p w:rsidR="00571353" w:rsidRDefault="00AA464F" w:rsidP="00571353">
      <w:pPr>
        <w:rPr>
          <w:rStyle w:val="ac"/>
        </w:rPr>
      </w:pPr>
      <w:r w:rsidRPr="00B40538">
        <w:rPr>
          <w:sz w:val="22"/>
          <w:szCs w:val="22"/>
          <w:lang w:val="en-US"/>
        </w:rPr>
        <w:t>e</w:t>
      </w:r>
      <w:r w:rsidRPr="00721234">
        <w:rPr>
          <w:sz w:val="22"/>
          <w:szCs w:val="22"/>
        </w:rPr>
        <w:t>-</w:t>
      </w:r>
      <w:r w:rsidRPr="00B40538">
        <w:rPr>
          <w:sz w:val="22"/>
          <w:szCs w:val="22"/>
          <w:lang w:val="en-US"/>
        </w:rPr>
        <w:t>mail</w:t>
      </w:r>
      <w:r w:rsidRPr="00721234">
        <w:rPr>
          <w:sz w:val="22"/>
          <w:szCs w:val="22"/>
        </w:rPr>
        <w:t>:</w:t>
      </w:r>
      <w:hyperlink r:id="rId11" w:history="1">
        <w:r w:rsidRPr="009048A3">
          <w:rPr>
            <w:rStyle w:val="ac"/>
            <w:lang w:val="en-US"/>
          </w:rPr>
          <w:t>monakhova</w:t>
        </w:r>
        <w:r w:rsidRPr="00721234">
          <w:rPr>
            <w:rStyle w:val="ac"/>
          </w:rPr>
          <w:t>_</w:t>
        </w:r>
        <w:r w:rsidRPr="009048A3">
          <w:rPr>
            <w:rStyle w:val="ac"/>
            <w:lang w:val="en-US"/>
          </w:rPr>
          <w:t>mk</w:t>
        </w:r>
        <w:r w:rsidRPr="00721234">
          <w:rPr>
            <w:rStyle w:val="ac"/>
          </w:rPr>
          <w:t>@</w:t>
        </w:r>
        <w:r w:rsidRPr="009048A3">
          <w:rPr>
            <w:rStyle w:val="ac"/>
            <w:lang w:val="en-US"/>
          </w:rPr>
          <w:t>ivreg</w:t>
        </w:r>
        <w:r w:rsidRPr="00721234">
          <w:rPr>
            <w:rStyle w:val="ac"/>
          </w:rPr>
          <w:t>.</w:t>
        </w:r>
        <w:r w:rsidRPr="009048A3">
          <w:rPr>
            <w:rStyle w:val="ac"/>
            <w:lang w:val="en-US"/>
          </w:rPr>
          <w:t>ru</w:t>
        </w:r>
      </w:hyperlink>
    </w:p>
    <w:p w:rsidR="00571353" w:rsidRDefault="00571353">
      <w:pPr>
        <w:spacing w:after="200" w:line="276" w:lineRule="auto"/>
        <w:rPr>
          <w:rStyle w:val="ac"/>
        </w:rPr>
      </w:pPr>
    </w:p>
    <w:p w:rsidR="00457F85" w:rsidRDefault="00457F85">
      <w:pPr>
        <w:spacing w:after="200" w:line="276" w:lineRule="auto"/>
        <w:rPr>
          <w:rStyle w:val="ac"/>
        </w:rPr>
        <w:sectPr w:rsidR="00457F85" w:rsidSect="000D399F">
          <w:headerReference w:type="default" r:id="rId12"/>
          <w:pgSz w:w="11906" w:h="16838"/>
          <w:pgMar w:top="1135" w:right="849" w:bottom="851" w:left="1418" w:header="709" w:footer="709" w:gutter="0"/>
          <w:cols w:space="708"/>
          <w:titlePg/>
          <w:docGrid w:linePitch="360"/>
        </w:sectPr>
      </w:pPr>
    </w:p>
    <w:p w:rsidR="00457C22" w:rsidRDefault="00457C22">
      <w:pPr>
        <w:spacing w:after="200" w:line="276" w:lineRule="auto"/>
        <w:rPr>
          <w:rStyle w:val="ac"/>
        </w:rPr>
      </w:pPr>
    </w:p>
    <w:p w:rsidR="00457C22" w:rsidRPr="00FF1ACB" w:rsidRDefault="00457C22" w:rsidP="00457C22">
      <w:pPr>
        <w:jc w:val="right"/>
      </w:pPr>
      <w:r w:rsidRPr="00FF1ACB">
        <w:t>Приложение</w:t>
      </w:r>
      <w:r>
        <w:t xml:space="preserve"> 1</w:t>
      </w:r>
      <w:r w:rsidRPr="00FF1ACB">
        <w:t xml:space="preserve"> к протоколу </w:t>
      </w:r>
    </w:p>
    <w:p w:rsidR="00457C22" w:rsidRDefault="00457C22" w:rsidP="00457C22">
      <w:pPr>
        <w:jc w:val="right"/>
      </w:pPr>
      <w:r w:rsidRPr="00FF1ACB">
        <w:t>заседания областной трехсторонней</w:t>
      </w:r>
    </w:p>
    <w:p w:rsidR="00457C22" w:rsidRPr="00FF1ACB" w:rsidRDefault="00457C22" w:rsidP="00457C22">
      <w:pPr>
        <w:jc w:val="right"/>
      </w:pPr>
      <w:r w:rsidRPr="00FF1ACB">
        <w:t xml:space="preserve"> комиссии по регулированию социально-</w:t>
      </w:r>
    </w:p>
    <w:p w:rsidR="00457C22" w:rsidRPr="0058450C" w:rsidRDefault="00457C22" w:rsidP="00457C22">
      <w:pPr>
        <w:jc w:val="right"/>
        <w:rPr>
          <w:sz w:val="28"/>
          <w:szCs w:val="28"/>
        </w:rPr>
      </w:pPr>
      <w:r w:rsidRPr="00FF1ACB">
        <w:t xml:space="preserve">трудовых отношений от </w:t>
      </w:r>
      <w:r w:rsidR="00EC0F73">
        <w:t>21.06</w:t>
      </w:r>
      <w:r>
        <w:t>.2021</w:t>
      </w:r>
      <w:r w:rsidRPr="00FF1ACB">
        <w:t xml:space="preserve"> №</w:t>
      </w:r>
      <w:r w:rsidR="00EC0F73">
        <w:t>2</w:t>
      </w:r>
    </w:p>
    <w:p w:rsidR="00457C22" w:rsidRDefault="00457C22" w:rsidP="00457C22">
      <w:pPr>
        <w:jc w:val="center"/>
        <w:rPr>
          <w:sz w:val="28"/>
          <w:szCs w:val="28"/>
        </w:rPr>
      </w:pPr>
    </w:p>
    <w:p w:rsidR="00457C22" w:rsidRDefault="00457C22" w:rsidP="00457C22">
      <w:pPr>
        <w:jc w:val="center"/>
        <w:rPr>
          <w:sz w:val="28"/>
          <w:szCs w:val="28"/>
        </w:rPr>
      </w:pPr>
      <w:r>
        <w:rPr>
          <w:sz w:val="28"/>
          <w:szCs w:val="28"/>
        </w:rPr>
        <w:t>Список участников</w:t>
      </w:r>
    </w:p>
    <w:p w:rsidR="00457C22" w:rsidRDefault="00457C22" w:rsidP="00457C22">
      <w:pPr>
        <w:jc w:val="center"/>
        <w:rPr>
          <w:sz w:val="28"/>
          <w:szCs w:val="28"/>
        </w:rPr>
      </w:pPr>
      <w:r>
        <w:rPr>
          <w:sz w:val="28"/>
          <w:szCs w:val="28"/>
        </w:rPr>
        <w:t>заочного заседания</w:t>
      </w:r>
      <w:r w:rsidRPr="00307F5A">
        <w:rPr>
          <w:sz w:val="28"/>
          <w:szCs w:val="28"/>
        </w:rPr>
        <w:t xml:space="preserve"> областной трехстороннейкомиссии по регулированию социально-</w:t>
      </w:r>
      <w:r>
        <w:rPr>
          <w:sz w:val="28"/>
          <w:szCs w:val="28"/>
        </w:rPr>
        <w:t xml:space="preserve">трудовых отношений  </w:t>
      </w:r>
      <w:r w:rsidR="00EC0F73">
        <w:rPr>
          <w:sz w:val="28"/>
          <w:szCs w:val="28"/>
        </w:rPr>
        <w:t>21</w:t>
      </w:r>
      <w:r>
        <w:rPr>
          <w:sz w:val="28"/>
          <w:szCs w:val="28"/>
        </w:rPr>
        <w:t>.</w:t>
      </w:r>
      <w:r w:rsidR="00EC0F73">
        <w:rPr>
          <w:sz w:val="28"/>
          <w:szCs w:val="28"/>
        </w:rPr>
        <w:t>06</w:t>
      </w:r>
      <w:r>
        <w:rPr>
          <w:sz w:val="28"/>
          <w:szCs w:val="28"/>
        </w:rPr>
        <w:t xml:space="preserve">.2021 </w:t>
      </w:r>
    </w:p>
    <w:p w:rsidR="00457C22" w:rsidRDefault="00457C22" w:rsidP="00457C22">
      <w:pPr>
        <w:jc w:val="center"/>
        <w:rPr>
          <w:sz w:val="28"/>
          <w:szCs w:val="28"/>
        </w:rPr>
      </w:pPr>
    </w:p>
    <w:tbl>
      <w:tblPr>
        <w:tblW w:w="10207" w:type="dxa"/>
        <w:tblInd w:w="-34" w:type="dxa"/>
        <w:tblLayout w:type="fixed"/>
        <w:tblLook w:val="04A0"/>
      </w:tblPr>
      <w:tblGrid>
        <w:gridCol w:w="6594"/>
        <w:gridCol w:w="3613"/>
      </w:tblGrid>
      <w:tr w:rsidR="00457C22" w:rsidTr="00FD7E8B">
        <w:trPr>
          <w:trHeight w:val="784"/>
        </w:trPr>
        <w:tc>
          <w:tcPr>
            <w:tcW w:w="6594" w:type="dxa"/>
            <w:hideMark/>
          </w:tcPr>
          <w:p w:rsidR="00457C22" w:rsidRDefault="00457C22" w:rsidP="00FD7E8B">
            <w:pPr>
              <w:autoSpaceDE w:val="0"/>
              <w:autoSpaceDN w:val="0"/>
              <w:adjustRightInd w:val="0"/>
              <w:jc w:val="both"/>
              <w:rPr>
                <w:sz w:val="28"/>
                <w:szCs w:val="28"/>
                <w:lang w:eastAsia="en-US"/>
              </w:rPr>
            </w:pPr>
            <w:r>
              <w:rPr>
                <w:rFonts w:eastAsia="Calibri"/>
                <w:bCs/>
                <w:sz w:val="28"/>
                <w:szCs w:val="28"/>
                <w:lang w:eastAsia="en-US"/>
              </w:rPr>
              <w:t xml:space="preserve">ответственный секретарь областной трехсторонней комиссии, координатор стороны, представляющей Правительство Ивановской области, </w:t>
            </w:r>
            <w:r>
              <w:rPr>
                <w:sz w:val="28"/>
                <w:szCs w:val="28"/>
                <w:lang w:eastAsia="en-US"/>
              </w:rPr>
              <w:t>председатель комитета Ивановской области по труду, содействию занятости населения и трудовой миграции</w:t>
            </w:r>
          </w:p>
        </w:tc>
        <w:tc>
          <w:tcPr>
            <w:tcW w:w="3613" w:type="dxa"/>
          </w:tcPr>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r>
              <w:rPr>
                <w:sz w:val="28"/>
                <w:szCs w:val="28"/>
                <w:lang w:eastAsia="en-US"/>
              </w:rPr>
              <w:t>Т.Б. Сергеева</w:t>
            </w:r>
          </w:p>
        </w:tc>
      </w:tr>
      <w:tr w:rsidR="00457C22" w:rsidTr="00FD7E8B">
        <w:trPr>
          <w:trHeight w:val="784"/>
        </w:trPr>
        <w:tc>
          <w:tcPr>
            <w:tcW w:w="6594" w:type="dxa"/>
            <w:vAlign w:val="center"/>
          </w:tcPr>
          <w:p w:rsidR="00457C22" w:rsidRPr="00980B83" w:rsidRDefault="00457C22" w:rsidP="00FD7E8B">
            <w:pPr>
              <w:rPr>
                <w:rFonts w:eastAsia="Calibri"/>
                <w:bCs/>
                <w:sz w:val="28"/>
                <w:szCs w:val="28"/>
                <w:lang w:eastAsia="en-US"/>
              </w:rPr>
            </w:pPr>
            <w:r w:rsidRPr="00980B83">
              <w:rPr>
                <w:rFonts w:eastAsia="Calibri"/>
                <w:bCs/>
                <w:sz w:val="28"/>
                <w:szCs w:val="28"/>
                <w:lang w:eastAsia="en-US"/>
              </w:rPr>
              <w:t>начальник управления Министерства юстиции Российской Федерации по Ивановской области</w:t>
            </w:r>
          </w:p>
        </w:tc>
        <w:tc>
          <w:tcPr>
            <w:tcW w:w="3613" w:type="dxa"/>
          </w:tcPr>
          <w:p w:rsidR="00457C22" w:rsidRPr="00980B83" w:rsidRDefault="00457C22" w:rsidP="00FD7E8B">
            <w:pPr>
              <w:jc w:val="right"/>
              <w:rPr>
                <w:rFonts w:eastAsia="Calibri"/>
                <w:bCs/>
                <w:sz w:val="28"/>
                <w:szCs w:val="28"/>
                <w:lang w:eastAsia="en-US"/>
              </w:rPr>
            </w:pPr>
          </w:p>
          <w:p w:rsidR="00457C22" w:rsidRPr="00980B83" w:rsidRDefault="00457C22" w:rsidP="00FD7E8B">
            <w:pPr>
              <w:jc w:val="right"/>
              <w:rPr>
                <w:rFonts w:eastAsia="Calibri"/>
                <w:bCs/>
                <w:sz w:val="28"/>
                <w:szCs w:val="28"/>
                <w:lang w:eastAsia="en-US"/>
              </w:rPr>
            </w:pPr>
            <w:r w:rsidRPr="00980B83">
              <w:rPr>
                <w:rFonts w:eastAsia="Calibri"/>
                <w:bCs/>
                <w:sz w:val="28"/>
                <w:szCs w:val="28"/>
                <w:lang w:eastAsia="en-US"/>
              </w:rPr>
              <w:t xml:space="preserve">Д.А. Смирнов </w:t>
            </w:r>
          </w:p>
        </w:tc>
      </w:tr>
      <w:tr w:rsidR="00457C22" w:rsidTr="00FD7E8B">
        <w:trPr>
          <w:trHeight w:val="784"/>
        </w:trPr>
        <w:tc>
          <w:tcPr>
            <w:tcW w:w="6594" w:type="dxa"/>
            <w:vAlign w:val="center"/>
          </w:tcPr>
          <w:p w:rsidR="00457C22" w:rsidRPr="00980B83" w:rsidRDefault="00457C22" w:rsidP="00FD7E8B">
            <w:pPr>
              <w:rPr>
                <w:rFonts w:eastAsia="Calibri"/>
                <w:bCs/>
                <w:sz w:val="28"/>
                <w:szCs w:val="28"/>
                <w:lang w:eastAsia="en-US"/>
              </w:rPr>
            </w:pPr>
            <w:r w:rsidRPr="00980B83">
              <w:rPr>
                <w:rFonts w:eastAsia="Calibri"/>
                <w:bCs/>
                <w:sz w:val="28"/>
                <w:szCs w:val="28"/>
                <w:lang w:eastAsia="en-US"/>
              </w:rPr>
              <w:t>руководитель Государственной инспекции труда в Ивановской области</w:t>
            </w:r>
          </w:p>
        </w:tc>
        <w:tc>
          <w:tcPr>
            <w:tcW w:w="3613" w:type="dxa"/>
          </w:tcPr>
          <w:p w:rsidR="00457C22" w:rsidRPr="00980B83" w:rsidRDefault="00457C22" w:rsidP="00FD7E8B">
            <w:pPr>
              <w:jc w:val="right"/>
              <w:rPr>
                <w:rFonts w:eastAsia="Calibri"/>
                <w:bCs/>
                <w:sz w:val="28"/>
                <w:szCs w:val="28"/>
                <w:lang w:eastAsia="en-US"/>
              </w:rPr>
            </w:pPr>
          </w:p>
          <w:p w:rsidR="00457C22" w:rsidRPr="00980B83" w:rsidRDefault="00457C22" w:rsidP="00FD7E8B">
            <w:pPr>
              <w:jc w:val="right"/>
              <w:rPr>
                <w:rFonts w:eastAsia="Calibri"/>
                <w:bCs/>
                <w:sz w:val="28"/>
                <w:szCs w:val="28"/>
                <w:lang w:eastAsia="en-US"/>
              </w:rPr>
            </w:pPr>
            <w:r w:rsidRPr="00980B83">
              <w:rPr>
                <w:rFonts w:eastAsia="Calibri"/>
                <w:bCs/>
                <w:sz w:val="28"/>
                <w:szCs w:val="28"/>
                <w:lang w:eastAsia="en-US"/>
              </w:rPr>
              <w:t xml:space="preserve">О.Ю. Губин </w:t>
            </w:r>
          </w:p>
        </w:tc>
      </w:tr>
      <w:tr w:rsidR="00457C22" w:rsidTr="00FD7E8B">
        <w:trPr>
          <w:trHeight w:val="784"/>
        </w:trPr>
        <w:tc>
          <w:tcPr>
            <w:tcW w:w="6594" w:type="dxa"/>
          </w:tcPr>
          <w:p w:rsidR="00457C22" w:rsidRDefault="00457C22" w:rsidP="00FD7E8B">
            <w:pPr>
              <w:autoSpaceDE w:val="0"/>
              <w:autoSpaceDN w:val="0"/>
              <w:adjustRightInd w:val="0"/>
              <w:jc w:val="both"/>
              <w:rPr>
                <w:sz w:val="28"/>
                <w:szCs w:val="28"/>
              </w:rPr>
            </w:pPr>
            <w:r w:rsidRPr="00DA1732">
              <w:rPr>
                <w:sz w:val="28"/>
                <w:szCs w:val="28"/>
              </w:rPr>
              <w:t>управляющий государственным учреждением – Ивановским региональным отделением Фонда социального страхования Российской Федерации</w:t>
            </w:r>
          </w:p>
        </w:tc>
        <w:tc>
          <w:tcPr>
            <w:tcW w:w="3613" w:type="dxa"/>
          </w:tcPr>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r>
              <w:rPr>
                <w:sz w:val="28"/>
                <w:szCs w:val="28"/>
                <w:lang w:eastAsia="en-US"/>
              </w:rPr>
              <w:t>И.В. Светушков</w:t>
            </w:r>
          </w:p>
        </w:tc>
      </w:tr>
      <w:tr w:rsidR="00457C22" w:rsidTr="00FD7E8B">
        <w:trPr>
          <w:trHeight w:val="784"/>
        </w:trPr>
        <w:tc>
          <w:tcPr>
            <w:tcW w:w="6594" w:type="dxa"/>
          </w:tcPr>
          <w:p w:rsidR="00457C22" w:rsidRPr="00DA1732" w:rsidRDefault="00457C22" w:rsidP="00FD7E8B">
            <w:pPr>
              <w:rPr>
                <w:sz w:val="28"/>
                <w:szCs w:val="28"/>
              </w:rPr>
            </w:pPr>
            <w:r w:rsidRPr="00980B83">
              <w:rPr>
                <w:sz w:val="28"/>
                <w:szCs w:val="28"/>
              </w:rPr>
              <w:t>заместитель Председателя Ивановской областной Думы</w:t>
            </w:r>
          </w:p>
        </w:tc>
        <w:tc>
          <w:tcPr>
            <w:tcW w:w="3613" w:type="dxa"/>
          </w:tcPr>
          <w:p w:rsidR="00457C22" w:rsidRDefault="00457C22" w:rsidP="00FD7E8B">
            <w:pPr>
              <w:jc w:val="right"/>
              <w:rPr>
                <w:sz w:val="28"/>
                <w:szCs w:val="28"/>
              </w:rPr>
            </w:pPr>
          </w:p>
          <w:p w:rsidR="00457C22" w:rsidRDefault="00457C22" w:rsidP="00FD7E8B">
            <w:pPr>
              <w:jc w:val="right"/>
              <w:rPr>
                <w:sz w:val="28"/>
                <w:szCs w:val="28"/>
              </w:rPr>
            </w:pPr>
            <w:r w:rsidRPr="00980B83">
              <w:rPr>
                <w:sz w:val="28"/>
                <w:szCs w:val="28"/>
              </w:rPr>
              <w:t xml:space="preserve">А.К. Буров </w:t>
            </w:r>
          </w:p>
        </w:tc>
      </w:tr>
      <w:tr w:rsidR="00457C22" w:rsidTr="00FD7E8B">
        <w:trPr>
          <w:trHeight w:val="784"/>
        </w:trPr>
        <w:tc>
          <w:tcPr>
            <w:tcW w:w="6594" w:type="dxa"/>
            <w:vAlign w:val="center"/>
          </w:tcPr>
          <w:p w:rsidR="00457C22" w:rsidRPr="00980B83" w:rsidRDefault="00457C22" w:rsidP="00FD7E8B">
            <w:pPr>
              <w:rPr>
                <w:sz w:val="28"/>
                <w:szCs w:val="28"/>
              </w:rPr>
            </w:pPr>
            <w:r w:rsidRPr="00980B83">
              <w:rPr>
                <w:sz w:val="28"/>
                <w:szCs w:val="28"/>
              </w:rPr>
              <w:t>член Правительства Ивановской области - директор Департамента сельского хозяйства и продовольствия Ивановской области.</w:t>
            </w:r>
          </w:p>
        </w:tc>
        <w:tc>
          <w:tcPr>
            <w:tcW w:w="3613" w:type="dxa"/>
          </w:tcPr>
          <w:p w:rsidR="00457C22" w:rsidRDefault="00457C22" w:rsidP="00FD7E8B">
            <w:pPr>
              <w:jc w:val="right"/>
              <w:rPr>
                <w:sz w:val="28"/>
                <w:szCs w:val="28"/>
              </w:rPr>
            </w:pPr>
          </w:p>
          <w:p w:rsidR="00457C22" w:rsidRDefault="00457C22" w:rsidP="00FD7E8B">
            <w:pPr>
              <w:jc w:val="right"/>
              <w:rPr>
                <w:sz w:val="28"/>
                <w:szCs w:val="28"/>
              </w:rPr>
            </w:pPr>
          </w:p>
          <w:p w:rsidR="00457C22" w:rsidRPr="00980B83" w:rsidRDefault="00457C22" w:rsidP="00FD7E8B">
            <w:pPr>
              <w:jc w:val="right"/>
              <w:rPr>
                <w:sz w:val="28"/>
                <w:szCs w:val="28"/>
              </w:rPr>
            </w:pPr>
            <w:r w:rsidRPr="00980B83">
              <w:rPr>
                <w:sz w:val="28"/>
                <w:szCs w:val="28"/>
              </w:rPr>
              <w:t>Д.Л. Черкесов</w:t>
            </w:r>
          </w:p>
        </w:tc>
      </w:tr>
      <w:tr w:rsidR="00457C22" w:rsidTr="00FD7E8B">
        <w:trPr>
          <w:trHeight w:val="784"/>
        </w:trPr>
        <w:tc>
          <w:tcPr>
            <w:tcW w:w="6594" w:type="dxa"/>
            <w:vAlign w:val="center"/>
          </w:tcPr>
          <w:p w:rsidR="00457C22" w:rsidRPr="00980B83" w:rsidRDefault="00457C22" w:rsidP="00FD7E8B">
            <w:pPr>
              <w:rPr>
                <w:sz w:val="28"/>
                <w:szCs w:val="28"/>
              </w:rPr>
            </w:pPr>
            <w:r w:rsidRPr="00980B83">
              <w:rPr>
                <w:sz w:val="28"/>
                <w:szCs w:val="28"/>
              </w:rPr>
              <w:t>член Правительства Ивановской области - директор Департамента экономического развития и торговли Ивановской области</w:t>
            </w:r>
          </w:p>
        </w:tc>
        <w:tc>
          <w:tcPr>
            <w:tcW w:w="3613" w:type="dxa"/>
          </w:tcPr>
          <w:p w:rsidR="00457C22" w:rsidRDefault="00457C22" w:rsidP="00FD7E8B">
            <w:pPr>
              <w:jc w:val="right"/>
              <w:rPr>
                <w:sz w:val="28"/>
                <w:szCs w:val="28"/>
              </w:rPr>
            </w:pPr>
          </w:p>
          <w:p w:rsidR="00457C22" w:rsidRDefault="00457C22" w:rsidP="00FD7E8B">
            <w:pPr>
              <w:jc w:val="right"/>
              <w:rPr>
                <w:sz w:val="28"/>
                <w:szCs w:val="28"/>
              </w:rPr>
            </w:pPr>
          </w:p>
          <w:p w:rsidR="00457C22" w:rsidRDefault="00457C22" w:rsidP="00FD7E8B">
            <w:pPr>
              <w:jc w:val="right"/>
              <w:rPr>
                <w:sz w:val="28"/>
                <w:szCs w:val="28"/>
              </w:rPr>
            </w:pPr>
            <w:r>
              <w:rPr>
                <w:sz w:val="28"/>
                <w:szCs w:val="28"/>
              </w:rPr>
              <w:t>Л.С</w:t>
            </w:r>
            <w:r w:rsidRPr="00980B83">
              <w:rPr>
                <w:sz w:val="28"/>
                <w:szCs w:val="28"/>
              </w:rPr>
              <w:t xml:space="preserve">. </w:t>
            </w:r>
            <w:r>
              <w:rPr>
                <w:sz w:val="28"/>
                <w:szCs w:val="28"/>
              </w:rPr>
              <w:t>Бадак</w:t>
            </w:r>
          </w:p>
        </w:tc>
      </w:tr>
      <w:tr w:rsidR="00457C22" w:rsidTr="00FD7E8B">
        <w:trPr>
          <w:trHeight w:val="784"/>
        </w:trPr>
        <w:tc>
          <w:tcPr>
            <w:tcW w:w="6594" w:type="dxa"/>
            <w:vAlign w:val="center"/>
          </w:tcPr>
          <w:p w:rsidR="00457C22" w:rsidRPr="00980B83" w:rsidRDefault="00457C22" w:rsidP="00FD7E8B">
            <w:pPr>
              <w:rPr>
                <w:sz w:val="28"/>
                <w:szCs w:val="28"/>
              </w:rPr>
            </w:pPr>
            <w:r w:rsidRPr="00980B83">
              <w:rPr>
                <w:sz w:val="28"/>
                <w:szCs w:val="28"/>
              </w:rPr>
              <w:t>член Правительства Ивановской области - директор Департамента здравоохранения Ивановской области</w:t>
            </w:r>
          </w:p>
        </w:tc>
        <w:tc>
          <w:tcPr>
            <w:tcW w:w="3613" w:type="dxa"/>
          </w:tcPr>
          <w:p w:rsidR="00457C22" w:rsidRDefault="00457C22" w:rsidP="00FD7E8B">
            <w:pPr>
              <w:jc w:val="right"/>
              <w:rPr>
                <w:sz w:val="28"/>
                <w:szCs w:val="28"/>
              </w:rPr>
            </w:pPr>
          </w:p>
          <w:p w:rsidR="00457C22" w:rsidRPr="00980B83" w:rsidRDefault="00457C22" w:rsidP="00FD7E8B">
            <w:pPr>
              <w:jc w:val="right"/>
              <w:rPr>
                <w:sz w:val="28"/>
                <w:szCs w:val="28"/>
              </w:rPr>
            </w:pPr>
            <w:r w:rsidRPr="00980B83">
              <w:rPr>
                <w:sz w:val="28"/>
                <w:szCs w:val="28"/>
              </w:rPr>
              <w:t xml:space="preserve">А.М. Фокин </w:t>
            </w:r>
          </w:p>
        </w:tc>
      </w:tr>
      <w:tr w:rsidR="00457C22" w:rsidTr="00FD7E8B">
        <w:trPr>
          <w:trHeight w:val="554"/>
        </w:trPr>
        <w:tc>
          <w:tcPr>
            <w:tcW w:w="6594" w:type="dxa"/>
          </w:tcPr>
          <w:p w:rsidR="00457C22" w:rsidRPr="00DA1732" w:rsidRDefault="00457C22" w:rsidP="00FD7E8B">
            <w:pPr>
              <w:autoSpaceDE w:val="0"/>
              <w:autoSpaceDN w:val="0"/>
              <w:adjustRightInd w:val="0"/>
              <w:jc w:val="both"/>
              <w:rPr>
                <w:sz w:val="28"/>
                <w:szCs w:val="28"/>
              </w:rPr>
            </w:pPr>
            <w:r w:rsidRPr="00DA1732">
              <w:rPr>
                <w:sz w:val="28"/>
                <w:szCs w:val="28"/>
              </w:rPr>
              <w:t>начальник Департамента образования Ивановской области</w:t>
            </w:r>
          </w:p>
        </w:tc>
        <w:tc>
          <w:tcPr>
            <w:tcW w:w="3613" w:type="dxa"/>
          </w:tcPr>
          <w:p w:rsidR="00457C22" w:rsidRDefault="00457C22" w:rsidP="00FD7E8B">
            <w:pPr>
              <w:jc w:val="right"/>
              <w:rPr>
                <w:sz w:val="28"/>
                <w:szCs w:val="28"/>
              </w:rPr>
            </w:pPr>
          </w:p>
          <w:p w:rsidR="00457C22" w:rsidRDefault="00457C22" w:rsidP="00FD7E8B">
            <w:pPr>
              <w:jc w:val="right"/>
              <w:rPr>
                <w:sz w:val="28"/>
                <w:szCs w:val="28"/>
              </w:rPr>
            </w:pPr>
            <w:r>
              <w:rPr>
                <w:sz w:val="28"/>
                <w:szCs w:val="28"/>
              </w:rPr>
              <w:t>О.Г. Антонова</w:t>
            </w:r>
          </w:p>
        </w:tc>
      </w:tr>
      <w:tr w:rsidR="00457C22" w:rsidTr="00FD7E8B">
        <w:trPr>
          <w:trHeight w:val="784"/>
        </w:trPr>
        <w:tc>
          <w:tcPr>
            <w:tcW w:w="6594" w:type="dxa"/>
            <w:vAlign w:val="center"/>
          </w:tcPr>
          <w:p w:rsidR="00457C22" w:rsidRPr="00980B83" w:rsidRDefault="00457C22" w:rsidP="00FD7E8B">
            <w:pPr>
              <w:rPr>
                <w:sz w:val="28"/>
                <w:szCs w:val="28"/>
              </w:rPr>
            </w:pPr>
            <w:r w:rsidRPr="00980B83">
              <w:rPr>
                <w:sz w:val="28"/>
                <w:szCs w:val="28"/>
              </w:rPr>
              <w:t>начальник Департамента социальной защиты населения Ивановской области</w:t>
            </w:r>
          </w:p>
        </w:tc>
        <w:tc>
          <w:tcPr>
            <w:tcW w:w="3613" w:type="dxa"/>
          </w:tcPr>
          <w:p w:rsidR="00457C22" w:rsidRPr="00980B83" w:rsidRDefault="00457C22" w:rsidP="00FD7E8B">
            <w:pPr>
              <w:jc w:val="right"/>
              <w:rPr>
                <w:sz w:val="28"/>
                <w:szCs w:val="28"/>
              </w:rPr>
            </w:pPr>
          </w:p>
          <w:p w:rsidR="00457C22" w:rsidRDefault="00457C22" w:rsidP="00FD7E8B">
            <w:pPr>
              <w:jc w:val="right"/>
              <w:rPr>
                <w:sz w:val="28"/>
                <w:szCs w:val="28"/>
              </w:rPr>
            </w:pPr>
            <w:r w:rsidRPr="00980B83">
              <w:rPr>
                <w:sz w:val="28"/>
                <w:szCs w:val="28"/>
              </w:rPr>
              <w:t xml:space="preserve">Т.В. Рожкова </w:t>
            </w:r>
          </w:p>
        </w:tc>
      </w:tr>
      <w:tr w:rsidR="00457C22" w:rsidTr="00FD7E8B">
        <w:trPr>
          <w:trHeight w:val="784"/>
        </w:trPr>
        <w:tc>
          <w:tcPr>
            <w:tcW w:w="6594" w:type="dxa"/>
            <w:vAlign w:val="center"/>
          </w:tcPr>
          <w:p w:rsidR="00457C22" w:rsidRPr="00980B83" w:rsidRDefault="00457C22" w:rsidP="00FD7E8B">
            <w:pPr>
              <w:rPr>
                <w:sz w:val="28"/>
                <w:szCs w:val="28"/>
              </w:rPr>
            </w:pPr>
            <w:r>
              <w:rPr>
                <w:sz w:val="28"/>
                <w:szCs w:val="28"/>
              </w:rPr>
              <w:t xml:space="preserve">заместитель </w:t>
            </w:r>
            <w:r w:rsidRPr="00980B83">
              <w:rPr>
                <w:sz w:val="28"/>
                <w:szCs w:val="28"/>
              </w:rPr>
              <w:t>начальник</w:t>
            </w:r>
            <w:r>
              <w:rPr>
                <w:sz w:val="28"/>
                <w:szCs w:val="28"/>
              </w:rPr>
              <w:t>а</w:t>
            </w:r>
            <w:r w:rsidRPr="00980B83">
              <w:rPr>
                <w:sz w:val="28"/>
                <w:szCs w:val="28"/>
              </w:rPr>
              <w:t xml:space="preserve"> Департамента жилищно-коммунального хозяйства Ивановской области </w:t>
            </w:r>
          </w:p>
        </w:tc>
        <w:tc>
          <w:tcPr>
            <w:tcW w:w="3613" w:type="dxa"/>
          </w:tcPr>
          <w:p w:rsidR="00457C22" w:rsidRPr="00980B83" w:rsidRDefault="00457C22" w:rsidP="00FD7E8B">
            <w:pPr>
              <w:jc w:val="right"/>
              <w:rPr>
                <w:sz w:val="28"/>
                <w:szCs w:val="28"/>
              </w:rPr>
            </w:pPr>
          </w:p>
          <w:p w:rsidR="00457C22" w:rsidRDefault="00457C22" w:rsidP="00FD7E8B">
            <w:pPr>
              <w:jc w:val="right"/>
              <w:rPr>
                <w:sz w:val="28"/>
                <w:szCs w:val="28"/>
              </w:rPr>
            </w:pPr>
            <w:r>
              <w:rPr>
                <w:sz w:val="28"/>
                <w:szCs w:val="28"/>
              </w:rPr>
              <w:t>Д.М. Тихомирова</w:t>
            </w:r>
          </w:p>
        </w:tc>
      </w:tr>
      <w:tr w:rsidR="00457C22" w:rsidTr="00FD7E8B">
        <w:trPr>
          <w:trHeight w:val="589"/>
        </w:trPr>
        <w:tc>
          <w:tcPr>
            <w:tcW w:w="6594" w:type="dxa"/>
            <w:vAlign w:val="center"/>
          </w:tcPr>
          <w:p w:rsidR="00457C22" w:rsidRPr="00980B83" w:rsidRDefault="00457C22" w:rsidP="00FD7E8B">
            <w:pPr>
              <w:rPr>
                <w:sz w:val="28"/>
                <w:szCs w:val="28"/>
              </w:rPr>
            </w:pPr>
            <w:r w:rsidRPr="00980B83">
              <w:rPr>
                <w:sz w:val="28"/>
                <w:szCs w:val="28"/>
              </w:rPr>
              <w:t>первый заместитель директора Департамента финансов Ивановской области - статс-секретарь</w:t>
            </w:r>
          </w:p>
        </w:tc>
        <w:tc>
          <w:tcPr>
            <w:tcW w:w="3613" w:type="dxa"/>
          </w:tcPr>
          <w:p w:rsidR="00457C22" w:rsidRPr="00980B83" w:rsidRDefault="00457C22" w:rsidP="00FD7E8B">
            <w:pPr>
              <w:jc w:val="right"/>
              <w:rPr>
                <w:sz w:val="28"/>
                <w:szCs w:val="28"/>
              </w:rPr>
            </w:pPr>
          </w:p>
          <w:p w:rsidR="00457C22" w:rsidRDefault="00457C22" w:rsidP="00FD7E8B">
            <w:pPr>
              <w:jc w:val="right"/>
              <w:rPr>
                <w:sz w:val="28"/>
                <w:szCs w:val="28"/>
              </w:rPr>
            </w:pPr>
            <w:r w:rsidRPr="00980B83">
              <w:rPr>
                <w:sz w:val="28"/>
                <w:szCs w:val="28"/>
              </w:rPr>
              <w:t xml:space="preserve">С.В. Голова </w:t>
            </w:r>
          </w:p>
        </w:tc>
      </w:tr>
      <w:tr w:rsidR="00457C22" w:rsidTr="00FD7E8B">
        <w:trPr>
          <w:trHeight w:val="784"/>
        </w:trPr>
        <w:tc>
          <w:tcPr>
            <w:tcW w:w="6594" w:type="dxa"/>
            <w:hideMark/>
          </w:tcPr>
          <w:p w:rsidR="00457C22" w:rsidRPr="00A90F04" w:rsidRDefault="00457C22" w:rsidP="00FD7E8B">
            <w:pPr>
              <w:jc w:val="both"/>
              <w:rPr>
                <w:sz w:val="28"/>
                <w:szCs w:val="28"/>
                <w:lang w:eastAsia="en-US"/>
              </w:rPr>
            </w:pPr>
            <w:r w:rsidRPr="00A90F04">
              <w:rPr>
                <w:sz w:val="28"/>
                <w:szCs w:val="28"/>
                <w:lang w:eastAsia="en-US"/>
              </w:rPr>
              <w:t>генеральный директор Ивановского областного объединения работодателей «Союз промышленников и предпринимателей Ивановской области», координатор стороны работодателей</w:t>
            </w:r>
          </w:p>
        </w:tc>
        <w:tc>
          <w:tcPr>
            <w:tcW w:w="3613" w:type="dxa"/>
          </w:tcPr>
          <w:p w:rsidR="00457C22" w:rsidRPr="00A90F04" w:rsidRDefault="00457C22" w:rsidP="00FD7E8B">
            <w:pPr>
              <w:jc w:val="right"/>
              <w:rPr>
                <w:sz w:val="28"/>
                <w:szCs w:val="28"/>
                <w:lang w:eastAsia="en-US"/>
              </w:rPr>
            </w:pPr>
          </w:p>
          <w:p w:rsidR="00457C22" w:rsidRPr="00A90F04" w:rsidRDefault="00457C22" w:rsidP="00FD7E8B">
            <w:pPr>
              <w:jc w:val="right"/>
              <w:rPr>
                <w:sz w:val="28"/>
                <w:szCs w:val="28"/>
                <w:lang w:eastAsia="en-US"/>
              </w:rPr>
            </w:pPr>
          </w:p>
          <w:p w:rsidR="00457C22" w:rsidRDefault="00457C22" w:rsidP="00FD7E8B">
            <w:pPr>
              <w:jc w:val="right"/>
              <w:rPr>
                <w:sz w:val="28"/>
                <w:szCs w:val="28"/>
                <w:lang w:eastAsia="en-US"/>
              </w:rPr>
            </w:pPr>
          </w:p>
          <w:p w:rsidR="00457C22" w:rsidRPr="00A90F04" w:rsidRDefault="00457C22" w:rsidP="00FD7E8B">
            <w:pPr>
              <w:jc w:val="right"/>
              <w:rPr>
                <w:sz w:val="28"/>
                <w:szCs w:val="28"/>
                <w:lang w:eastAsia="en-US"/>
              </w:rPr>
            </w:pPr>
            <w:r w:rsidRPr="00A90F04">
              <w:rPr>
                <w:sz w:val="28"/>
                <w:szCs w:val="28"/>
                <w:lang w:eastAsia="en-US"/>
              </w:rPr>
              <w:t>А.Ю. Жбанов</w:t>
            </w:r>
          </w:p>
        </w:tc>
      </w:tr>
      <w:tr w:rsidR="00457C22" w:rsidTr="00FD7E8B">
        <w:trPr>
          <w:trHeight w:val="338"/>
        </w:trPr>
        <w:tc>
          <w:tcPr>
            <w:tcW w:w="6594" w:type="dxa"/>
            <w:hideMark/>
          </w:tcPr>
          <w:p w:rsidR="00457C22" w:rsidRPr="00A90F04" w:rsidRDefault="00457C22" w:rsidP="00FD7E8B">
            <w:pPr>
              <w:jc w:val="both"/>
              <w:rPr>
                <w:sz w:val="28"/>
                <w:szCs w:val="28"/>
                <w:lang w:eastAsia="en-US"/>
              </w:rPr>
            </w:pPr>
            <w:r w:rsidRPr="00A90F04">
              <w:rPr>
                <w:sz w:val="28"/>
                <w:szCs w:val="28"/>
                <w:lang w:eastAsia="en-US"/>
              </w:rPr>
              <w:t>председатель Агропромышленной Ассоциации Ивановской области (Региональное объединение работодателей)</w:t>
            </w:r>
          </w:p>
        </w:tc>
        <w:tc>
          <w:tcPr>
            <w:tcW w:w="3613" w:type="dxa"/>
          </w:tcPr>
          <w:p w:rsidR="00457C22" w:rsidRPr="00A90F04" w:rsidRDefault="00457C22" w:rsidP="00FD7E8B">
            <w:pPr>
              <w:jc w:val="right"/>
              <w:rPr>
                <w:sz w:val="28"/>
                <w:szCs w:val="28"/>
                <w:lang w:eastAsia="en-US"/>
              </w:rPr>
            </w:pPr>
          </w:p>
          <w:p w:rsidR="00457C22" w:rsidRDefault="00457C22" w:rsidP="00FD7E8B">
            <w:pPr>
              <w:jc w:val="right"/>
              <w:rPr>
                <w:sz w:val="28"/>
                <w:szCs w:val="28"/>
                <w:lang w:eastAsia="en-US"/>
              </w:rPr>
            </w:pPr>
          </w:p>
          <w:p w:rsidR="00457C22" w:rsidRPr="00A90F04" w:rsidRDefault="00457C22" w:rsidP="00FD7E8B">
            <w:pPr>
              <w:jc w:val="right"/>
              <w:rPr>
                <w:sz w:val="28"/>
                <w:szCs w:val="28"/>
                <w:lang w:eastAsia="en-US"/>
              </w:rPr>
            </w:pPr>
            <w:r w:rsidRPr="00A90F04">
              <w:rPr>
                <w:sz w:val="28"/>
                <w:szCs w:val="28"/>
                <w:lang w:eastAsia="en-US"/>
              </w:rPr>
              <w:t>В.Р. Алфеев</w:t>
            </w:r>
          </w:p>
        </w:tc>
      </w:tr>
      <w:tr w:rsidR="00457C22" w:rsidTr="00FD7E8B">
        <w:trPr>
          <w:trHeight w:val="338"/>
        </w:trPr>
        <w:tc>
          <w:tcPr>
            <w:tcW w:w="6594" w:type="dxa"/>
          </w:tcPr>
          <w:p w:rsidR="00457C22" w:rsidRPr="00EB0D6C" w:rsidRDefault="00457C22" w:rsidP="00FD7E8B">
            <w:pPr>
              <w:tabs>
                <w:tab w:val="left" w:pos="5157"/>
              </w:tabs>
              <w:snapToGrid w:val="0"/>
              <w:jc w:val="both"/>
              <w:rPr>
                <w:sz w:val="28"/>
                <w:szCs w:val="28"/>
              </w:rPr>
            </w:pPr>
            <w:r w:rsidRPr="00EB0D6C">
              <w:rPr>
                <w:sz w:val="28"/>
                <w:szCs w:val="28"/>
              </w:rPr>
              <w:t>генеральный директор ОАО «Завод им. Королева»</w:t>
            </w:r>
          </w:p>
        </w:tc>
        <w:tc>
          <w:tcPr>
            <w:tcW w:w="3613" w:type="dxa"/>
          </w:tcPr>
          <w:p w:rsidR="00457C22" w:rsidRPr="002700E7" w:rsidRDefault="00457C22" w:rsidP="00FD7E8B">
            <w:pPr>
              <w:jc w:val="right"/>
              <w:rPr>
                <w:sz w:val="28"/>
                <w:szCs w:val="28"/>
                <w:lang w:eastAsia="en-US"/>
              </w:rPr>
            </w:pPr>
            <w:r>
              <w:rPr>
                <w:sz w:val="28"/>
                <w:szCs w:val="28"/>
                <w:lang w:eastAsia="en-US"/>
              </w:rPr>
              <w:t>А.М. Крапостин</w:t>
            </w:r>
          </w:p>
        </w:tc>
      </w:tr>
      <w:tr w:rsidR="00457C22" w:rsidTr="00FD7E8B">
        <w:trPr>
          <w:trHeight w:val="338"/>
        </w:trPr>
        <w:tc>
          <w:tcPr>
            <w:tcW w:w="6594" w:type="dxa"/>
          </w:tcPr>
          <w:p w:rsidR="00457C22" w:rsidRPr="00EB0D6C" w:rsidRDefault="00457C22" w:rsidP="00FD7E8B">
            <w:pPr>
              <w:tabs>
                <w:tab w:val="left" w:pos="5157"/>
              </w:tabs>
              <w:snapToGrid w:val="0"/>
              <w:jc w:val="both"/>
              <w:rPr>
                <w:sz w:val="28"/>
                <w:szCs w:val="28"/>
              </w:rPr>
            </w:pPr>
            <w:r>
              <w:rPr>
                <w:sz w:val="28"/>
                <w:szCs w:val="28"/>
              </w:rPr>
              <w:t>п</w:t>
            </w:r>
            <w:r w:rsidRPr="004058FF">
              <w:rPr>
                <w:sz w:val="28"/>
                <w:szCs w:val="28"/>
              </w:rPr>
              <w:t xml:space="preserve">редседатель Совета директоров </w:t>
            </w:r>
            <w:r w:rsidRPr="00EB0D6C">
              <w:rPr>
                <w:sz w:val="28"/>
                <w:szCs w:val="28"/>
              </w:rPr>
              <w:t xml:space="preserve">АО </w:t>
            </w:r>
            <w:r>
              <w:rPr>
                <w:sz w:val="28"/>
                <w:szCs w:val="28"/>
              </w:rPr>
              <w:t>«</w:t>
            </w:r>
            <w:r w:rsidRPr="00EB0D6C">
              <w:rPr>
                <w:sz w:val="28"/>
                <w:szCs w:val="28"/>
              </w:rPr>
              <w:t>Ивхимпром»</w:t>
            </w:r>
          </w:p>
        </w:tc>
        <w:tc>
          <w:tcPr>
            <w:tcW w:w="3613" w:type="dxa"/>
          </w:tcPr>
          <w:p w:rsidR="00457C22" w:rsidRDefault="00457C22" w:rsidP="00FD7E8B">
            <w:pPr>
              <w:jc w:val="right"/>
              <w:rPr>
                <w:sz w:val="28"/>
                <w:szCs w:val="28"/>
                <w:lang w:eastAsia="en-US"/>
              </w:rPr>
            </w:pPr>
            <w:r>
              <w:rPr>
                <w:sz w:val="28"/>
                <w:szCs w:val="28"/>
                <w:lang w:eastAsia="en-US"/>
              </w:rPr>
              <w:t>О.А. Додонов</w:t>
            </w:r>
          </w:p>
        </w:tc>
      </w:tr>
      <w:tr w:rsidR="00457C22" w:rsidTr="00FD7E8B">
        <w:trPr>
          <w:trHeight w:val="338"/>
        </w:trPr>
        <w:tc>
          <w:tcPr>
            <w:tcW w:w="6594" w:type="dxa"/>
          </w:tcPr>
          <w:p w:rsidR="00457C22" w:rsidRPr="00EB0D6C" w:rsidRDefault="00457C22" w:rsidP="00FD7E8B">
            <w:pPr>
              <w:tabs>
                <w:tab w:val="left" w:pos="5157"/>
              </w:tabs>
              <w:snapToGrid w:val="0"/>
              <w:jc w:val="both"/>
              <w:rPr>
                <w:sz w:val="28"/>
                <w:szCs w:val="28"/>
              </w:rPr>
            </w:pPr>
            <w:r>
              <w:rPr>
                <w:sz w:val="28"/>
                <w:szCs w:val="28"/>
              </w:rPr>
              <w:t xml:space="preserve">генеральный директор </w:t>
            </w:r>
            <w:r w:rsidRPr="00EB0D6C">
              <w:rPr>
                <w:sz w:val="28"/>
                <w:szCs w:val="28"/>
              </w:rPr>
              <w:t>АО «Поликор»</w:t>
            </w:r>
          </w:p>
        </w:tc>
        <w:tc>
          <w:tcPr>
            <w:tcW w:w="3613" w:type="dxa"/>
          </w:tcPr>
          <w:p w:rsidR="00457C22" w:rsidRPr="002700E7" w:rsidRDefault="00457C22" w:rsidP="00FD7E8B">
            <w:pPr>
              <w:jc w:val="right"/>
              <w:rPr>
                <w:sz w:val="28"/>
                <w:szCs w:val="28"/>
                <w:lang w:eastAsia="en-US"/>
              </w:rPr>
            </w:pPr>
            <w:r>
              <w:rPr>
                <w:sz w:val="28"/>
                <w:szCs w:val="28"/>
                <w:lang w:eastAsia="en-US"/>
              </w:rPr>
              <w:t>Б.А. Морозов</w:t>
            </w:r>
          </w:p>
        </w:tc>
      </w:tr>
      <w:tr w:rsidR="00457C22" w:rsidRPr="00EA6923" w:rsidTr="00FD7E8B">
        <w:trPr>
          <w:trHeight w:val="338"/>
        </w:trPr>
        <w:tc>
          <w:tcPr>
            <w:tcW w:w="6594" w:type="dxa"/>
          </w:tcPr>
          <w:p w:rsidR="00457C22" w:rsidRPr="00EA6923" w:rsidRDefault="00457C22" w:rsidP="00FD7E8B">
            <w:pPr>
              <w:jc w:val="both"/>
              <w:rPr>
                <w:sz w:val="28"/>
                <w:szCs w:val="28"/>
                <w:highlight w:val="yellow"/>
              </w:rPr>
            </w:pPr>
            <w:r>
              <w:rPr>
                <w:sz w:val="28"/>
                <w:szCs w:val="28"/>
              </w:rPr>
              <w:t>д</w:t>
            </w:r>
            <w:r w:rsidRPr="004058FF">
              <w:rPr>
                <w:sz w:val="28"/>
                <w:szCs w:val="28"/>
              </w:rPr>
              <w:t>иректор Филиала ПАО СК «Росгосстрах» в Ивановской области</w:t>
            </w:r>
          </w:p>
        </w:tc>
        <w:tc>
          <w:tcPr>
            <w:tcW w:w="3613" w:type="dxa"/>
          </w:tcPr>
          <w:p w:rsidR="00457C22" w:rsidRPr="00EA6923" w:rsidRDefault="00457C22" w:rsidP="00FD7E8B">
            <w:pPr>
              <w:jc w:val="right"/>
              <w:rPr>
                <w:sz w:val="28"/>
                <w:szCs w:val="28"/>
                <w:lang w:eastAsia="en-US"/>
              </w:rPr>
            </w:pPr>
          </w:p>
          <w:p w:rsidR="00457C22" w:rsidRPr="00EA6923" w:rsidRDefault="00457C22" w:rsidP="00FD7E8B">
            <w:pPr>
              <w:jc w:val="right"/>
              <w:rPr>
                <w:sz w:val="28"/>
                <w:szCs w:val="28"/>
                <w:lang w:eastAsia="en-US"/>
              </w:rPr>
            </w:pPr>
            <w:r w:rsidRPr="00EA6923">
              <w:rPr>
                <w:sz w:val="28"/>
                <w:szCs w:val="28"/>
                <w:lang w:eastAsia="en-US"/>
              </w:rPr>
              <w:t>Ю.В. Соколова</w:t>
            </w:r>
          </w:p>
        </w:tc>
      </w:tr>
      <w:tr w:rsidR="00457C22" w:rsidTr="00FD7E8B">
        <w:trPr>
          <w:trHeight w:val="427"/>
        </w:trPr>
        <w:tc>
          <w:tcPr>
            <w:tcW w:w="6594" w:type="dxa"/>
            <w:hideMark/>
          </w:tcPr>
          <w:p w:rsidR="00457C22" w:rsidRDefault="00457C22" w:rsidP="00FD7E8B">
            <w:pPr>
              <w:jc w:val="both"/>
              <w:rPr>
                <w:sz w:val="28"/>
                <w:szCs w:val="28"/>
                <w:lang w:eastAsia="en-US"/>
              </w:rPr>
            </w:pPr>
            <w:r>
              <w:rPr>
                <w:sz w:val="28"/>
                <w:szCs w:val="28"/>
                <w:lang w:eastAsia="en-US"/>
              </w:rPr>
              <w:t>заместитель генерального директора СПП (Ив) по правовым вопросам</w:t>
            </w:r>
          </w:p>
        </w:tc>
        <w:tc>
          <w:tcPr>
            <w:tcW w:w="3613" w:type="dxa"/>
          </w:tcPr>
          <w:p w:rsidR="00457C22" w:rsidRDefault="00457C22" w:rsidP="00FD7E8B">
            <w:pPr>
              <w:jc w:val="right"/>
              <w:rPr>
                <w:sz w:val="28"/>
                <w:szCs w:val="28"/>
                <w:lang w:eastAsia="en-US"/>
              </w:rPr>
            </w:pPr>
          </w:p>
          <w:p w:rsidR="00457C22" w:rsidRDefault="00457C22" w:rsidP="00FD7E8B">
            <w:pPr>
              <w:jc w:val="right"/>
              <w:rPr>
                <w:sz w:val="28"/>
                <w:szCs w:val="28"/>
                <w:lang w:eastAsia="en-US"/>
              </w:rPr>
            </w:pPr>
            <w:r>
              <w:rPr>
                <w:sz w:val="28"/>
                <w:szCs w:val="28"/>
                <w:lang w:eastAsia="en-US"/>
              </w:rPr>
              <w:t>Л.Б. Баронова</w:t>
            </w:r>
          </w:p>
        </w:tc>
      </w:tr>
      <w:tr w:rsidR="00457C22" w:rsidTr="00FD7E8B">
        <w:trPr>
          <w:trHeight w:val="427"/>
        </w:trPr>
        <w:tc>
          <w:tcPr>
            <w:tcW w:w="6594" w:type="dxa"/>
          </w:tcPr>
          <w:p w:rsidR="00457C22" w:rsidRDefault="00457C22" w:rsidP="00FD7E8B">
            <w:pPr>
              <w:tabs>
                <w:tab w:val="left" w:pos="5157"/>
              </w:tabs>
              <w:snapToGrid w:val="0"/>
              <w:jc w:val="both"/>
              <w:rPr>
                <w:sz w:val="28"/>
                <w:szCs w:val="28"/>
              </w:rPr>
            </w:pPr>
            <w:r w:rsidRPr="00980B83">
              <w:rPr>
                <w:sz w:val="28"/>
                <w:szCs w:val="28"/>
              </w:rPr>
              <w:t xml:space="preserve">Главный инженер Союза промышленников и предпринимателей Ивановской области </w:t>
            </w:r>
          </w:p>
        </w:tc>
        <w:tc>
          <w:tcPr>
            <w:tcW w:w="3613" w:type="dxa"/>
          </w:tcPr>
          <w:p w:rsidR="00457C22" w:rsidRDefault="00457C22" w:rsidP="00FD7E8B">
            <w:pPr>
              <w:tabs>
                <w:tab w:val="left" w:pos="5157"/>
              </w:tabs>
              <w:snapToGrid w:val="0"/>
              <w:jc w:val="right"/>
              <w:rPr>
                <w:sz w:val="28"/>
                <w:szCs w:val="28"/>
              </w:rPr>
            </w:pPr>
          </w:p>
          <w:p w:rsidR="00457C22" w:rsidRDefault="00457C22" w:rsidP="00FD7E8B">
            <w:pPr>
              <w:tabs>
                <w:tab w:val="left" w:pos="5157"/>
              </w:tabs>
              <w:snapToGrid w:val="0"/>
              <w:jc w:val="right"/>
              <w:rPr>
                <w:sz w:val="28"/>
                <w:szCs w:val="28"/>
              </w:rPr>
            </w:pPr>
            <w:r w:rsidRPr="00980B83">
              <w:rPr>
                <w:sz w:val="28"/>
                <w:szCs w:val="28"/>
              </w:rPr>
              <w:t xml:space="preserve">М. Ю. Афанасьев </w:t>
            </w:r>
          </w:p>
        </w:tc>
      </w:tr>
      <w:tr w:rsidR="00457C22" w:rsidTr="00FD7E8B">
        <w:trPr>
          <w:trHeight w:val="427"/>
        </w:trPr>
        <w:tc>
          <w:tcPr>
            <w:tcW w:w="6594" w:type="dxa"/>
          </w:tcPr>
          <w:p w:rsidR="00457C22" w:rsidRPr="00980B83" w:rsidRDefault="00457C22" w:rsidP="00FD7E8B">
            <w:pPr>
              <w:tabs>
                <w:tab w:val="left" w:pos="5157"/>
              </w:tabs>
              <w:snapToGrid w:val="0"/>
              <w:jc w:val="both"/>
              <w:rPr>
                <w:sz w:val="28"/>
                <w:szCs w:val="28"/>
              </w:rPr>
            </w:pPr>
            <w:r w:rsidRPr="00980B83">
              <w:rPr>
                <w:sz w:val="28"/>
                <w:szCs w:val="28"/>
              </w:rPr>
              <w:t>Генеральный директор ОАО «ИЗТС», Председатель Ивановского отделения «Союза машиностроителей»</w:t>
            </w:r>
          </w:p>
        </w:tc>
        <w:tc>
          <w:tcPr>
            <w:tcW w:w="3613" w:type="dxa"/>
          </w:tcPr>
          <w:p w:rsidR="00457C22" w:rsidRDefault="00457C22" w:rsidP="00FD7E8B">
            <w:pPr>
              <w:tabs>
                <w:tab w:val="left" w:pos="5157"/>
              </w:tabs>
              <w:snapToGrid w:val="0"/>
              <w:jc w:val="right"/>
              <w:rPr>
                <w:sz w:val="28"/>
                <w:szCs w:val="28"/>
              </w:rPr>
            </w:pPr>
          </w:p>
          <w:p w:rsidR="00457C22" w:rsidRDefault="00457C22" w:rsidP="00FD7E8B">
            <w:pPr>
              <w:tabs>
                <w:tab w:val="left" w:pos="5157"/>
              </w:tabs>
              <w:snapToGrid w:val="0"/>
              <w:jc w:val="right"/>
              <w:rPr>
                <w:sz w:val="28"/>
                <w:szCs w:val="28"/>
              </w:rPr>
            </w:pPr>
            <w:r w:rsidRPr="00980B83">
              <w:rPr>
                <w:sz w:val="28"/>
                <w:szCs w:val="28"/>
              </w:rPr>
              <w:t xml:space="preserve">В. М. Бажанов </w:t>
            </w:r>
          </w:p>
        </w:tc>
      </w:tr>
      <w:tr w:rsidR="00457C22" w:rsidTr="00FD7E8B">
        <w:trPr>
          <w:trHeight w:val="427"/>
        </w:trPr>
        <w:tc>
          <w:tcPr>
            <w:tcW w:w="6594" w:type="dxa"/>
          </w:tcPr>
          <w:p w:rsidR="00457C22" w:rsidRPr="00980B83" w:rsidRDefault="00457C22" w:rsidP="00FD7E8B">
            <w:pPr>
              <w:tabs>
                <w:tab w:val="left" w:pos="5157"/>
              </w:tabs>
              <w:snapToGrid w:val="0"/>
              <w:jc w:val="both"/>
              <w:rPr>
                <w:sz w:val="28"/>
                <w:szCs w:val="28"/>
              </w:rPr>
            </w:pPr>
            <w:r w:rsidRPr="00980B83">
              <w:rPr>
                <w:sz w:val="28"/>
                <w:szCs w:val="28"/>
              </w:rPr>
              <w:t>Генеральный директор ООО «ИвановТИСИЗ»</w:t>
            </w:r>
          </w:p>
        </w:tc>
        <w:tc>
          <w:tcPr>
            <w:tcW w:w="3613" w:type="dxa"/>
          </w:tcPr>
          <w:p w:rsidR="00457C22" w:rsidRDefault="00457C22" w:rsidP="00FD7E8B">
            <w:pPr>
              <w:tabs>
                <w:tab w:val="left" w:pos="5157"/>
              </w:tabs>
              <w:snapToGrid w:val="0"/>
              <w:jc w:val="right"/>
              <w:rPr>
                <w:sz w:val="28"/>
                <w:szCs w:val="28"/>
              </w:rPr>
            </w:pPr>
            <w:r w:rsidRPr="00980B83">
              <w:rPr>
                <w:sz w:val="28"/>
                <w:szCs w:val="28"/>
              </w:rPr>
              <w:t>А.Л. Винограй</w:t>
            </w:r>
          </w:p>
        </w:tc>
      </w:tr>
      <w:tr w:rsidR="00457C22" w:rsidTr="00FD7E8B">
        <w:trPr>
          <w:trHeight w:val="427"/>
        </w:trPr>
        <w:tc>
          <w:tcPr>
            <w:tcW w:w="6594" w:type="dxa"/>
          </w:tcPr>
          <w:p w:rsidR="00457C22" w:rsidRPr="00980B83" w:rsidRDefault="00457C22" w:rsidP="00FD7E8B">
            <w:pPr>
              <w:tabs>
                <w:tab w:val="left" w:pos="5157"/>
              </w:tabs>
              <w:snapToGrid w:val="0"/>
              <w:jc w:val="both"/>
              <w:rPr>
                <w:sz w:val="28"/>
                <w:szCs w:val="28"/>
              </w:rPr>
            </w:pPr>
            <w:r w:rsidRPr="00980B83">
              <w:rPr>
                <w:sz w:val="28"/>
                <w:szCs w:val="28"/>
              </w:rPr>
              <w:t>президент Торгово-промышленной палаты Ивановской области</w:t>
            </w:r>
          </w:p>
        </w:tc>
        <w:tc>
          <w:tcPr>
            <w:tcW w:w="3613" w:type="dxa"/>
          </w:tcPr>
          <w:p w:rsidR="00457C22" w:rsidRDefault="00457C22" w:rsidP="00FD7E8B">
            <w:pPr>
              <w:tabs>
                <w:tab w:val="left" w:pos="5157"/>
              </w:tabs>
              <w:snapToGrid w:val="0"/>
              <w:jc w:val="right"/>
              <w:rPr>
                <w:sz w:val="28"/>
                <w:szCs w:val="28"/>
              </w:rPr>
            </w:pPr>
          </w:p>
          <w:p w:rsidR="00457C22" w:rsidRDefault="00457C22" w:rsidP="00FD7E8B">
            <w:pPr>
              <w:tabs>
                <w:tab w:val="left" w:pos="5157"/>
              </w:tabs>
              <w:snapToGrid w:val="0"/>
              <w:jc w:val="right"/>
              <w:rPr>
                <w:sz w:val="28"/>
                <w:szCs w:val="28"/>
              </w:rPr>
            </w:pPr>
            <w:r w:rsidRPr="00980B83">
              <w:rPr>
                <w:sz w:val="28"/>
                <w:szCs w:val="28"/>
              </w:rPr>
              <w:t>Л. Г Иванов.</w:t>
            </w:r>
          </w:p>
        </w:tc>
      </w:tr>
      <w:tr w:rsidR="00457C22" w:rsidTr="00FD7E8B">
        <w:trPr>
          <w:trHeight w:val="427"/>
        </w:trPr>
        <w:tc>
          <w:tcPr>
            <w:tcW w:w="6594" w:type="dxa"/>
          </w:tcPr>
          <w:p w:rsidR="00457C22" w:rsidRPr="00980B83" w:rsidRDefault="00457C22" w:rsidP="00FD7E8B">
            <w:pPr>
              <w:tabs>
                <w:tab w:val="left" w:pos="5157"/>
              </w:tabs>
              <w:snapToGrid w:val="0"/>
              <w:jc w:val="both"/>
              <w:rPr>
                <w:sz w:val="28"/>
                <w:szCs w:val="28"/>
              </w:rPr>
            </w:pPr>
            <w:r w:rsidRPr="00980B83">
              <w:rPr>
                <w:sz w:val="28"/>
                <w:szCs w:val="28"/>
              </w:rPr>
              <w:t>Председатель Правления Ассоциации по развитию и поддержке предпринимательства в Комсомольском районе</w:t>
            </w:r>
          </w:p>
        </w:tc>
        <w:tc>
          <w:tcPr>
            <w:tcW w:w="3613" w:type="dxa"/>
          </w:tcPr>
          <w:p w:rsidR="00457C22" w:rsidRDefault="00457C22" w:rsidP="00FD7E8B">
            <w:pPr>
              <w:tabs>
                <w:tab w:val="left" w:pos="5157"/>
              </w:tabs>
              <w:snapToGrid w:val="0"/>
              <w:jc w:val="right"/>
              <w:rPr>
                <w:sz w:val="28"/>
                <w:szCs w:val="28"/>
              </w:rPr>
            </w:pPr>
          </w:p>
          <w:p w:rsidR="00457C22" w:rsidRDefault="00457C22" w:rsidP="00FD7E8B">
            <w:pPr>
              <w:tabs>
                <w:tab w:val="left" w:pos="5157"/>
              </w:tabs>
              <w:snapToGrid w:val="0"/>
              <w:jc w:val="right"/>
              <w:rPr>
                <w:sz w:val="28"/>
                <w:szCs w:val="28"/>
              </w:rPr>
            </w:pPr>
          </w:p>
          <w:p w:rsidR="00457C22" w:rsidRDefault="00457C22" w:rsidP="00FD7E8B">
            <w:pPr>
              <w:tabs>
                <w:tab w:val="left" w:pos="5157"/>
              </w:tabs>
              <w:snapToGrid w:val="0"/>
              <w:jc w:val="right"/>
              <w:rPr>
                <w:sz w:val="28"/>
                <w:szCs w:val="28"/>
              </w:rPr>
            </w:pPr>
            <w:r w:rsidRPr="00980B83">
              <w:rPr>
                <w:sz w:val="28"/>
                <w:szCs w:val="28"/>
              </w:rPr>
              <w:t xml:space="preserve">А.А. Комаров </w:t>
            </w:r>
          </w:p>
        </w:tc>
      </w:tr>
      <w:tr w:rsidR="00457C22" w:rsidTr="00FD7E8B">
        <w:trPr>
          <w:trHeight w:val="427"/>
        </w:trPr>
        <w:tc>
          <w:tcPr>
            <w:tcW w:w="6594" w:type="dxa"/>
          </w:tcPr>
          <w:p w:rsidR="00457C22" w:rsidRDefault="00457C22" w:rsidP="00FD7E8B">
            <w:pPr>
              <w:jc w:val="both"/>
              <w:rPr>
                <w:sz w:val="28"/>
                <w:szCs w:val="28"/>
              </w:rPr>
            </w:pPr>
            <w:r>
              <w:rPr>
                <w:sz w:val="28"/>
                <w:szCs w:val="28"/>
              </w:rPr>
              <w:t>председатель Регионального союза «Ивановское областное объединение организаций профсоюзов», координатор стороны профсоюзов</w:t>
            </w:r>
          </w:p>
        </w:tc>
        <w:tc>
          <w:tcPr>
            <w:tcW w:w="3613" w:type="dxa"/>
          </w:tcPr>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r>
              <w:rPr>
                <w:sz w:val="28"/>
                <w:szCs w:val="28"/>
                <w:lang w:eastAsia="en-US"/>
              </w:rPr>
              <w:t>А.Н. Мирской</w:t>
            </w:r>
          </w:p>
        </w:tc>
      </w:tr>
      <w:tr w:rsidR="00457C22" w:rsidTr="00FD7E8B">
        <w:trPr>
          <w:trHeight w:val="676"/>
        </w:trPr>
        <w:tc>
          <w:tcPr>
            <w:tcW w:w="6594" w:type="dxa"/>
          </w:tcPr>
          <w:p w:rsidR="00457C22" w:rsidRDefault="00457C22" w:rsidP="00FD7E8B">
            <w:pPr>
              <w:snapToGrid w:val="0"/>
              <w:jc w:val="both"/>
              <w:rPr>
                <w:sz w:val="28"/>
                <w:szCs w:val="28"/>
              </w:rPr>
            </w:pPr>
            <w:r w:rsidRPr="0078244C">
              <w:rPr>
                <w:sz w:val="28"/>
                <w:szCs w:val="28"/>
              </w:rPr>
              <w:t>председатель Ивановской областной организации профсоюза работников лесных отраслей Российской Федерации</w:t>
            </w:r>
          </w:p>
        </w:tc>
        <w:tc>
          <w:tcPr>
            <w:tcW w:w="3613" w:type="dxa"/>
          </w:tcPr>
          <w:p w:rsidR="00457C22" w:rsidRDefault="00457C22" w:rsidP="00FD7E8B">
            <w:pPr>
              <w:jc w:val="right"/>
              <w:rPr>
                <w:sz w:val="28"/>
                <w:szCs w:val="28"/>
              </w:rPr>
            </w:pPr>
          </w:p>
          <w:p w:rsidR="00457C22" w:rsidRDefault="00457C22" w:rsidP="00FD7E8B">
            <w:pPr>
              <w:jc w:val="right"/>
              <w:rPr>
                <w:sz w:val="28"/>
                <w:szCs w:val="28"/>
              </w:rPr>
            </w:pPr>
          </w:p>
          <w:p w:rsidR="00457C22" w:rsidRDefault="00457C22" w:rsidP="00FD7E8B">
            <w:pPr>
              <w:jc w:val="right"/>
              <w:rPr>
                <w:sz w:val="28"/>
                <w:szCs w:val="28"/>
                <w:lang w:eastAsia="en-US"/>
              </w:rPr>
            </w:pPr>
            <w:r>
              <w:rPr>
                <w:sz w:val="28"/>
                <w:szCs w:val="28"/>
              </w:rPr>
              <w:t>В.Г. Избалыков</w:t>
            </w:r>
          </w:p>
        </w:tc>
      </w:tr>
      <w:tr w:rsidR="00457C22" w:rsidTr="00FD7E8B">
        <w:trPr>
          <w:trHeight w:val="676"/>
        </w:trPr>
        <w:tc>
          <w:tcPr>
            <w:tcW w:w="6594" w:type="dxa"/>
            <w:hideMark/>
          </w:tcPr>
          <w:p w:rsidR="00457C22" w:rsidRPr="009F2857" w:rsidRDefault="00457C22" w:rsidP="00FD7E8B">
            <w:pPr>
              <w:snapToGrid w:val="0"/>
              <w:jc w:val="both"/>
              <w:rPr>
                <w:sz w:val="28"/>
                <w:szCs w:val="28"/>
              </w:rPr>
            </w:pPr>
            <w:r>
              <w:rPr>
                <w:color w:val="000000"/>
                <w:sz w:val="28"/>
                <w:szCs w:val="28"/>
                <w:shd w:val="clear" w:color="auto" w:fill="FFFFFF"/>
              </w:rPr>
              <w:t>председатель общественной организации «Ивановская областная организация Общероссийского профессионального союза работников автомобильного транспорта и дорожного хозяйства»</w:t>
            </w:r>
          </w:p>
        </w:tc>
        <w:tc>
          <w:tcPr>
            <w:tcW w:w="3613" w:type="dxa"/>
          </w:tcPr>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r>
              <w:rPr>
                <w:sz w:val="28"/>
                <w:szCs w:val="28"/>
                <w:lang w:eastAsia="en-US"/>
              </w:rPr>
              <w:t>И.В. Кальченко</w:t>
            </w:r>
          </w:p>
        </w:tc>
      </w:tr>
      <w:tr w:rsidR="00457C22" w:rsidTr="00FD7E8B">
        <w:trPr>
          <w:trHeight w:val="676"/>
        </w:trPr>
        <w:tc>
          <w:tcPr>
            <w:tcW w:w="6594" w:type="dxa"/>
          </w:tcPr>
          <w:p w:rsidR="00457C22" w:rsidRPr="00A067E3" w:rsidRDefault="00457C22" w:rsidP="00FD7E8B">
            <w:pPr>
              <w:snapToGrid w:val="0"/>
              <w:jc w:val="both"/>
              <w:rPr>
                <w:sz w:val="28"/>
                <w:szCs w:val="28"/>
              </w:rPr>
            </w:pPr>
            <w:r w:rsidRPr="00A067E3">
              <w:rPr>
                <w:sz w:val="28"/>
                <w:szCs w:val="28"/>
              </w:rPr>
              <w:t>председатель Ивановской областной Общественной организации «Всероссийский Электропрофсоюз»</w:t>
            </w:r>
          </w:p>
        </w:tc>
        <w:tc>
          <w:tcPr>
            <w:tcW w:w="3613" w:type="dxa"/>
          </w:tcPr>
          <w:p w:rsidR="00457C22" w:rsidRPr="00A067E3" w:rsidRDefault="00457C22" w:rsidP="00FD7E8B">
            <w:pPr>
              <w:jc w:val="right"/>
              <w:rPr>
                <w:sz w:val="28"/>
                <w:szCs w:val="28"/>
                <w:lang w:eastAsia="en-US"/>
              </w:rPr>
            </w:pPr>
          </w:p>
          <w:p w:rsidR="00457C22" w:rsidRPr="00A067E3" w:rsidRDefault="00457C22" w:rsidP="00FD7E8B">
            <w:pPr>
              <w:jc w:val="right"/>
              <w:rPr>
                <w:sz w:val="28"/>
                <w:szCs w:val="28"/>
                <w:lang w:eastAsia="en-US"/>
              </w:rPr>
            </w:pPr>
            <w:r>
              <w:rPr>
                <w:sz w:val="28"/>
                <w:szCs w:val="28"/>
                <w:lang w:eastAsia="en-US"/>
              </w:rPr>
              <w:t>Е.А. Воробьева</w:t>
            </w:r>
          </w:p>
        </w:tc>
      </w:tr>
      <w:tr w:rsidR="00457C22" w:rsidTr="00FD7E8B">
        <w:trPr>
          <w:trHeight w:val="676"/>
        </w:trPr>
        <w:tc>
          <w:tcPr>
            <w:tcW w:w="6594" w:type="dxa"/>
            <w:hideMark/>
          </w:tcPr>
          <w:p w:rsidR="00457C22" w:rsidRPr="00A067E3" w:rsidRDefault="00457C22" w:rsidP="00FD7E8B">
            <w:pPr>
              <w:snapToGrid w:val="0"/>
              <w:jc w:val="both"/>
              <w:rPr>
                <w:sz w:val="28"/>
                <w:szCs w:val="28"/>
              </w:rPr>
            </w:pPr>
            <w:r w:rsidRPr="00A067E3">
              <w:rPr>
                <w:sz w:val="28"/>
                <w:szCs w:val="28"/>
              </w:rPr>
              <w:t>председатель Ивановской областной организации Российского профсоюза работников культуры</w:t>
            </w:r>
          </w:p>
        </w:tc>
        <w:tc>
          <w:tcPr>
            <w:tcW w:w="3613" w:type="dxa"/>
          </w:tcPr>
          <w:p w:rsidR="00457C22" w:rsidRPr="00A067E3" w:rsidRDefault="00457C22" w:rsidP="00FD7E8B">
            <w:pPr>
              <w:jc w:val="right"/>
              <w:rPr>
                <w:sz w:val="28"/>
                <w:szCs w:val="28"/>
                <w:lang w:eastAsia="en-US"/>
              </w:rPr>
            </w:pPr>
          </w:p>
          <w:p w:rsidR="00457C22" w:rsidRPr="00A067E3" w:rsidRDefault="00457C22" w:rsidP="00FD7E8B">
            <w:pPr>
              <w:jc w:val="right"/>
              <w:rPr>
                <w:sz w:val="28"/>
                <w:szCs w:val="28"/>
                <w:lang w:eastAsia="en-US"/>
              </w:rPr>
            </w:pPr>
            <w:r w:rsidRPr="00A067E3">
              <w:rPr>
                <w:sz w:val="28"/>
                <w:szCs w:val="28"/>
                <w:lang w:eastAsia="en-US"/>
              </w:rPr>
              <w:t>А.И. Смирнова</w:t>
            </w:r>
          </w:p>
        </w:tc>
      </w:tr>
      <w:tr w:rsidR="00457C22" w:rsidTr="00FD7E8B">
        <w:trPr>
          <w:trHeight w:val="676"/>
        </w:trPr>
        <w:tc>
          <w:tcPr>
            <w:tcW w:w="6594" w:type="dxa"/>
          </w:tcPr>
          <w:p w:rsidR="00457C22" w:rsidRPr="00A067E3" w:rsidRDefault="00457C22" w:rsidP="00FD7E8B">
            <w:pPr>
              <w:snapToGrid w:val="0"/>
              <w:jc w:val="both"/>
              <w:rPr>
                <w:sz w:val="28"/>
                <w:szCs w:val="28"/>
              </w:rPr>
            </w:pPr>
            <w:r>
              <w:rPr>
                <w:color w:val="000000"/>
                <w:sz w:val="28"/>
                <w:szCs w:val="28"/>
                <w:shd w:val="clear" w:color="auto" w:fill="FFFFFF"/>
              </w:rPr>
              <w:t>председатель Ивановской областной территориальной организации Общероссийского профсоюза работников госучреждений и общественного обслуживания Российской Федерации</w:t>
            </w:r>
          </w:p>
        </w:tc>
        <w:tc>
          <w:tcPr>
            <w:tcW w:w="3613" w:type="dxa"/>
          </w:tcPr>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Default="00457C22" w:rsidP="00FD7E8B">
            <w:pPr>
              <w:jc w:val="right"/>
              <w:rPr>
                <w:sz w:val="28"/>
                <w:szCs w:val="28"/>
                <w:lang w:eastAsia="en-US"/>
              </w:rPr>
            </w:pPr>
          </w:p>
          <w:p w:rsidR="00457C22" w:rsidRPr="00A067E3" w:rsidRDefault="00457C22" w:rsidP="00FD7E8B">
            <w:pPr>
              <w:jc w:val="right"/>
              <w:rPr>
                <w:sz w:val="28"/>
                <w:szCs w:val="28"/>
                <w:lang w:eastAsia="en-US"/>
              </w:rPr>
            </w:pPr>
            <w:r>
              <w:rPr>
                <w:sz w:val="28"/>
                <w:szCs w:val="28"/>
                <w:lang w:eastAsia="en-US"/>
              </w:rPr>
              <w:t>А.Б. Смирнова</w:t>
            </w:r>
          </w:p>
        </w:tc>
      </w:tr>
      <w:tr w:rsidR="00457C22" w:rsidTr="00FD7E8B">
        <w:trPr>
          <w:trHeight w:val="676"/>
        </w:trPr>
        <w:tc>
          <w:tcPr>
            <w:tcW w:w="6594" w:type="dxa"/>
          </w:tcPr>
          <w:p w:rsidR="00457C22" w:rsidRPr="00A067E3" w:rsidRDefault="00457C22" w:rsidP="00FD7E8B">
            <w:pPr>
              <w:snapToGrid w:val="0"/>
              <w:jc w:val="both"/>
              <w:rPr>
                <w:sz w:val="28"/>
                <w:szCs w:val="28"/>
              </w:rPr>
            </w:pPr>
            <w:r w:rsidRPr="00A067E3">
              <w:rPr>
                <w:sz w:val="28"/>
                <w:szCs w:val="28"/>
              </w:rPr>
              <w:t>председатель Ивановской областной организации профсоюза работников агропромышленного комплекса Российской Федерации</w:t>
            </w:r>
          </w:p>
        </w:tc>
        <w:tc>
          <w:tcPr>
            <w:tcW w:w="3613" w:type="dxa"/>
          </w:tcPr>
          <w:p w:rsidR="00457C22" w:rsidRPr="00A067E3" w:rsidRDefault="00457C22" w:rsidP="00FD7E8B">
            <w:pPr>
              <w:jc w:val="right"/>
              <w:rPr>
                <w:sz w:val="28"/>
                <w:szCs w:val="28"/>
                <w:lang w:eastAsia="en-US"/>
              </w:rPr>
            </w:pPr>
          </w:p>
          <w:p w:rsidR="00457C22" w:rsidRPr="00A067E3" w:rsidRDefault="00457C22" w:rsidP="00FD7E8B">
            <w:pPr>
              <w:jc w:val="right"/>
              <w:rPr>
                <w:sz w:val="28"/>
                <w:szCs w:val="28"/>
                <w:lang w:eastAsia="en-US"/>
              </w:rPr>
            </w:pPr>
          </w:p>
          <w:p w:rsidR="00457C22" w:rsidRPr="00A067E3" w:rsidRDefault="00457C22" w:rsidP="00FD7E8B">
            <w:pPr>
              <w:jc w:val="right"/>
              <w:rPr>
                <w:sz w:val="28"/>
                <w:szCs w:val="28"/>
                <w:lang w:eastAsia="en-US"/>
              </w:rPr>
            </w:pPr>
            <w:r w:rsidRPr="00A067E3">
              <w:rPr>
                <w:sz w:val="28"/>
                <w:szCs w:val="28"/>
                <w:lang w:eastAsia="en-US"/>
              </w:rPr>
              <w:t>А.В. Фатин</w:t>
            </w:r>
          </w:p>
        </w:tc>
      </w:tr>
      <w:tr w:rsidR="00457C22" w:rsidTr="00FD7E8B">
        <w:trPr>
          <w:trHeight w:val="676"/>
        </w:trPr>
        <w:tc>
          <w:tcPr>
            <w:tcW w:w="6594" w:type="dxa"/>
          </w:tcPr>
          <w:p w:rsidR="00457C22" w:rsidRPr="00DF08D6" w:rsidRDefault="00457C22" w:rsidP="00FD7E8B">
            <w:pPr>
              <w:rPr>
                <w:color w:val="000000"/>
                <w:sz w:val="28"/>
                <w:szCs w:val="28"/>
                <w:shd w:val="clear" w:color="auto" w:fill="FFFFFF"/>
              </w:rPr>
            </w:pPr>
            <w:r w:rsidRPr="00DF08D6">
              <w:rPr>
                <w:color w:val="000000"/>
                <w:sz w:val="28"/>
                <w:szCs w:val="28"/>
                <w:shd w:val="clear" w:color="auto" w:fill="FFFFFF"/>
              </w:rPr>
              <w:t>председатель Ивановской областной организации профсоюза работников здравоохранения Российской Федерации</w:t>
            </w:r>
          </w:p>
        </w:tc>
        <w:tc>
          <w:tcPr>
            <w:tcW w:w="3613" w:type="dxa"/>
          </w:tcPr>
          <w:p w:rsidR="00457C22" w:rsidRDefault="00457C22" w:rsidP="00FD7E8B">
            <w:pPr>
              <w:jc w:val="right"/>
              <w:rPr>
                <w:color w:val="000000"/>
                <w:sz w:val="28"/>
                <w:szCs w:val="28"/>
                <w:shd w:val="clear" w:color="auto" w:fill="FFFFFF"/>
              </w:rPr>
            </w:pPr>
          </w:p>
          <w:p w:rsidR="00457C22" w:rsidRDefault="00457C22" w:rsidP="00FD7E8B">
            <w:pPr>
              <w:jc w:val="right"/>
              <w:rPr>
                <w:color w:val="000000"/>
                <w:sz w:val="28"/>
                <w:szCs w:val="28"/>
                <w:shd w:val="clear" w:color="auto" w:fill="FFFFFF"/>
              </w:rPr>
            </w:pPr>
          </w:p>
          <w:p w:rsidR="00457C22" w:rsidRPr="00DF08D6" w:rsidRDefault="00457C22" w:rsidP="00FD7E8B">
            <w:pPr>
              <w:jc w:val="right"/>
              <w:rPr>
                <w:color w:val="000000"/>
                <w:sz w:val="28"/>
                <w:szCs w:val="28"/>
                <w:shd w:val="clear" w:color="auto" w:fill="FFFFFF"/>
              </w:rPr>
            </w:pPr>
            <w:r w:rsidRPr="00DF08D6">
              <w:rPr>
                <w:color w:val="000000"/>
                <w:sz w:val="28"/>
                <w:szCs w:val="28"/>
                <w:shd w:val="clear" w:color="auto" w:fill="FFFFFF"/>
              </w:rPr>
              <w:t>Г. В.Вацуро</w:t>
            </w:r>
          </w:p>
        </w:tc>
      </w:tr>
      <w:tr w:rsidR="00457C22" w:rsidTr="00FD7E8B">
        <w:trPr>
          <w:trHeight w:val="676"/>
        </w:trPr>
        <w:tc>
          <w:tcPr>
            <w:tcW w:w="6594" w:type="dxa"/>
          </w:tcPr>
          <w:p w:rsidR="00457C22" w:rsidRPr="00DF08D6" w:rsidRDefault="00457C22" w:rsidP="00FD7E8B">
            <w:pPr>
              <w:rPr>
                <w:color w:val="000000"/>
                <w:sz w:val="28"/>
                <w:szCs w:val="28"/>
                <w:shd w:val="clear" w:color="auto" w:fill="FFFFFF"/>
              </w:rPr>
            </w:pPr>
            <w:r w:rsidRPr="00DF08D6">
              <w:rPr>
                <w:color w:val="000000"/>
                <w:sz w:val="28"/>
                <w:szCs w:val="28"/>
                <w:shd w:val="clear" w:color="auto" w:fill="FFFFFF"/>
              </w:rPr>
              <w:t>председатель Ивановской областной организации Общероссийского профсоюза работников жизнеобеспечения</w:t>
            </w:r>
          </w:p>
        </w:tc>
        <w:tc>
          <w:tcPr>
            <w:tcW w:w="3613" w:type="dxa"/>
          </w:tcPr>
          <w:p w:rsidR="00457C22" w:rsidRDefault="00457C22" w:rsidP="00FD7E8B">
            <w:pPr>
              <w:jc w:val="right"/>
              <w:rPr>
                <w:color w:val="000000"/>
                <w:sz w:val="28"/>
                <w:szCs w:val="28"/>
                <w:shd w:val="clear" w:color="auto" w:fill="FFFFFF"/>
              </w:rPr>
            </w:pPr>
          </w:p>
          <w:p w:rsidR="00457C22" w:rsidRDefault="00457C22" w:rsidP="00FD7E8B">
            <w:pPr>
              <w:jc w:val="right"/>
              <w:rPr>
                <w:color w:val="000000"/>
                <w:sz w:val="28"/>
                <w:szCs w:val="28"/>
                <w:shd w:val="clear" w:color="auto" w:fill="FFFFFF"/>
              </w:rPr>
            </w:pPr>
          </w:p>
          <w:p w:rsidR="00457C22" w:rsidRPr="00DF08D6" w:rsidRDefault="00457C22" w:rsidP="00FD7E8B">
            <w:pPr>
              <w:jc w:val="right"/>
              <w:rPr>
                <w:color w:val="000000"/>
                <w:sz w:val="28"/>
                <w:szCs w:val="28"/>
                <w:shd w:val="clear" w:color="auto" w:fill="FFFFFF"/>
              </w:rPr>
            </w:pPr>
            <w:r w:rsidRPr="00DF08D6">
              <w:rPr>
                <w:color w:val="000000"/>
                <w:sz w:val="28"/>
                <w:szCs w:val="28"/>
                <w:shd w:val="clear" w:color="auto" w:fill="FFFFFF"/>
              </w:rPr>
              <w:t>Т. Ю.Житлова </w:t>
            </w:r>
          </w:p>
        </w:tc>
      </w:tr>
      <w:tr w:rsidR="00457C22" w:rsidTr="00FD7E8B">
        <w:trPr>
          <w:trHeight w:val="676"/>
        </w:trPr>
        <w:tc>
          <w:tcPr>
            <w:tcW w:w="6594" w:type="dxa"/>
          </w:tcPr>
          <w:p w:rsidR="00457C22" w:rsidRPr="00DF08D6" w:rsidRDefault="00457C22" w:rsidP="00FD7E8B">
            <w:pPr>
              <w:rPr>
                <w:color w:val="000000"/>
                <w:sz w:val="28"/>
                <w:szCs w:val="28"/>
                <w:shd w:val="clear" w:color="auto" w:fill="FFFFFF"/>
              </w:rPr>
            </w:pPr>
            <w:r w:rsidRPr="00DF08D6">
              <w:rPr>
                <w:color w:val="000000"/>
                <w:sz w:val="28"/>
                <w:szCs w:val="28"/>
                <w:shd w:val="clear" w:color="auto" w:fill="FFFFFF"/>
              </w:rPr>
              <w:t>председатель Ивановской областной организации Российского профсоюза работников промышленности</w:t>
            </w:r>
          </w:p>
        </w:tc>
        <w:tc>
          <w:tcPr>
            <w:tcW w:w="3613" w:type="dxa"/>
          </w:tcPr>
          <w:p w:rsidR="00457C22" w:rsidRDefault="00457C22" w:rsidP="00FD7E8B">
            <w:pPr>
              <w:jc w:val="right"/>
              <w:rPr>
                <w:color w:val="000000"/>
                <w:sz w:val="28"/>
                <w:szCs w:val="28"/>
                <w:shd w:val="clear" w:color="auto" w:fill="FFFFFF"/>
              </w:rPr>
            </w:pPr>
          </w:p>
          <w:p w:rsidR="00457C22" w:rsidRDefault="00457C22" w:rsidP="00FD7E8B">
            <w:pPr>
              <w:jc w:val="right"/>
              <w:rPr>
                <w:color w:val="000000"/>
                <w:sz w:val="28"/>
                <w:szCs w:val="28"/>
                <w:shd w:val="clear" w:color="auto" w:fill="FFFFFF"/>
              </w:rPr>
            </w:pPr>
          </w:p>
          <w:p w:rsidR="00457C22" w:rsidRPr="00DF08D6" w:rsidRDefault="00457C22" w:rsidP="00FD7E8B">
            <w:pPr>
              <w:jc w:val="right"/>
              <w:rPr>
                <w:color w:val="000000"/>
                <w:sz w:val="28"/>
                <w:szCs w:val="28"/>
                <w:shd w:val="clear" w:color="auto" w:fill="FFFFFF"/>
              </w:rPr>
            </w:pPr>
            <w:r w:rsidRPr="00DF08D6">
              <w:rPr>
                <w:color w:val="000000"/>
                <w:sz w:val="28"/>
                <w:szCs w:val="28"/>
                <w:shd w:val="clear" w:color="auto" w:fill="FFFFFF"/>
              </w:rPr>
              <w:t xml:space="preserve">Т. А.Иванова </w:t>
            </w:r>
          </w:p>
        </w:tc>
      </w:tr>
      <w:tr w:rsidR="00457C22" w:rsidTr="00512016">
        <w:trPr>
          <w:trHeight w:val="676"/>
        </w:trPr>
        <w:tc>
          <w:tcPr>
            <w:tcW w:w="6594" w:type="dxa"/>
          </w:tcPr>
          <w:p w:rsidR="00457C22" w:rsidRPr="00DF08D6" w:rsidRDefault="00457C22" w:rsidP="00FD7E8B">
            <w:pPr>
              <w:rPr>
                <w:color w:val="000000"/>
                <w:sz w:val="28"/>
                <w:szCs w:val="28"/>
                <w:shd w:val="clear" w:color="auto" w:fill="FFFFFF"/>
              </w:rPr>
            </w:pPr>
            <w:r w:rsidRPr="00DF08D6">
              <w:rPr>
                <w:color w:val="000000"/>
                <w:sz w:val="28"/>
                <w:szCs w:val="28"/>
                <w:shd w:val="clear" w:color="auto" w:fill="FFFFFF"/>
              </w:rPr>
              <w:t>председатель Ивановской областной организации  профсоюза работников строительства и промышленности стройматериалов РФ</w:t>
            </w:r>
          </w:p>
        </w:tc>
        <w:tc>
          <w:tcPr>
            <w:tcW w:w="3613" w:type="dxa"/>
          </w:tcPr>
          <w:p w:rsidR="00457C22" w:rsidRDefault="00457C22" w:rsidP="00FD7E8B">
            <w:pPr>
              <w:jc w:val="right"/>
              <w:rPr>
                <w:color w:val="000000"/>
                <w:sz w:val="28"/>
                <w:szCs w:val="28"/>
                <w:shd w:val="clear" w:color="auto" w:fill="FFFFFF"/>
              </w:rPr>
            </w:pPr>
          </w:p>
          <w:p w:rsidR="00457C22" w:rsidRDefault="00457C22" w:rsidP="00FD7E8B">
            <w:pPr>
              <w:jc w:val="right"/>
              <w:rPr>
                <w:color w:val="000000"/>
                <w:sz w:val="28"/>
                <w:szCs w:val="28"/>
                <w:shd w:val="clear" w:color="auto" w:fill="FFFFFF"/>
              </w:rPr>
            </w:pPr>
          </w:p>
          <w:p w:rsidR="00457C22" w:rsidRPr="00DF08D6" w:rsidRDefault="00457C22" w:rsidP="00FD7E8B">
            <w:pPr>
              <w:jc w:val="right"/>
              <w:rPr>
                <w:color w:val="000000"/>
                <w:sz w:val="28"/>
                <w:szCs w:val="28"/>
                <w:shd w:val="clear" w:color="auto" w:fill="FFFFFF"/>
              </w:rPr>
            </w:pPr>
            <w:r w:rsidRPr="00DF08D6">
              <w:rPr>
                <w:color w:val="000000"/>
                <w:sz w:val="28"/>
                <w:szCs w:val="28"/>
                <w:shd w:val="clear" w:color="auto" w:fill="FFFFFF"/>
              </w:rPr>
              <w:t>И. Н.Сазанович</w:t>
            </w:r>
          </w:p>
        </w:tc>
      </w:tr>
      <w:tr w:rsidR="00457C22" w:rsidTr="00512016">
        <w:trPr>
          <w:trHeight w:val="676"/>
        </w:trPr>
        <w:tc>
          <w:tcPr>
            <w:tcW w:w="6594" w:type="dxa"/>
          </w:tcPr>
          <w:p w:rsidR="00457C22" w:rsidRPr="00DF08D6" w:rsidRDefault="00457C22" w:rsidP="00FD7E8B">
            <w:pPr>
              <w:snapToGrid w:val="0"/>
              <w:jc w:val="both"/>
              <w:rPr>
                <w:color w:val="000000"/>
                <w:sz w:val="28"/>
                <w:szCs w:val="28"/>
                <w:shd w:val="clear" w:color="auto" w:fill="FFFFFF"/>
              </w:rPr>
            </w:pPr>
            <w:r w:rsidRPr="00DF08D6">
              <w:rPr>
                <w:color w:val="000000"/>
                <w:sz w:val="28"/>
                <w:szCs w:val="28"/>
                <w:shd w:val="clear" w:color="auto" w:fill="FFFFFF"/>
              </w:rPr>
              <w:t>председатель Ивановской областной организации профсоюза работников народного образования и науки Российской Федерации  </w:t>
            </w:r>
          </w:p>
        </w:tc>
        <w:tc>
          <w:tcPr>
            <w:tcW w:w="3613" w:type="dxa"/>
          </w:tcPr>
          <w:p w:rsidR="00457C22" w:rsidRDefault="00457C22" w:rsidP="00FD7E8B">
            <w:pPr>
              <w:jc w:val="right"/>
              <w:rPr>
                <w:color w:val="000000"/>
                <w:sz w:val="28"/>
                <w:szCs w:val="28"/>
                <w:shd w:val="clear" w:color="auto" w:fill="FFFFFF"/>
              </w:rPr>
            </w:pPr>
          </w:p>
          <w:p w:rsidR="00457C22" w:rsidRDefault="00457C22" w:rsidP="00FD7E8B">
            <w:pPr>
              <w:jc w:val="right"/>
              <w:rPr>
                <w:color w:val="000000"/>
                <w:sz w:val="28"/>
                <w:szCs w:val="28"/>
                <w:shd w:val="clear" w:color="auto" w:fill="FFFFFF"/>
              </w:rPr>
            </w:pPr>
          </w:p>
          <w:p w:rsidR="00457C22" w:rsidRPr="00DF08D6" w:rsidRDefault="00457C22" w:rsidP="00FD7E8B">
            <w:pPr>
              <w:jc w:val="right"/>
              <w:rPr>
                <w:color w:val="000000"/>
                <w:sz w:val="28"/>
                <w:szCs w:val="28"/>
                <w:shd w:val="clear" w:color="auto" w:fill="FFFFFF"/>
              </w:rPr>
            </w:pPr>
            <w:r w:rsidRPr="00DF08D6">
              <w:rPr>
                <w:color w:val="000000"/>
                <w:sz w:val="28"/>
                <w:szCs w:val="28"/>
                <w:shd w:val="clear" w:color="auto" w:fill="FFFFFF"/>
              </w:rPr>
              <w:t xml:space="preserve">Н. Н.Москалева </w:t>
            </w:r>
          </w:p>
        </w:tc>
      </w:tr>
      <w:tr w:rsidR="00512016" w:rsidTr="00512016">
        <w:trPr>
          <w:trHeight w:val="676"/>
        </w:trPr>
        <w:tc>
          <w:tcPr>
            <w:tcW w:w="6594" w:type="dxa"/>
          </w:tcPr>
          <w:p w:rsidR="00512016" w:rsidRPr="00512016" w:rsidRDefault="00512016" w:rsidP="00FD7E8B">
            <w:pPr>
              <w:snapToGrid w:val="0"/>
              <w:jc w:val="both"/>
              <w:rPr>
                <w:color w:val="000000"/>
                <w:sz w:val="28"/>
                <w:szCs w:val="28"/>
                <w:highlight w:val="yellow"/>
                <w:shd w:val="clear" w:color="auto" w:fill="FFFFFF"/>
              </w:rPr>
            </w:pPr>
            <w:r w:rsidRPr="00512016">
              <w:rPr>
                <w:color w:val="000000"/>
                <w:sz w:val="28"/>
                <w:szCs w:val="28"/>
                <w:highlight w:val="yellow"/>
                <w:shd w:val="clear" w:color="auto" w:fill="FFFFFF"/>
              </w:rPr>
              <w:t xml:space="preserve">Заместитель председателя </w:t>
            </w:r>
            <w:r w:rsidRPr="00512016">
              <w:rPr>
                <w:sz w:val="28"/>
                <w:szCs w:val="28"/>
                <w:highlight w:val="yellow"/>
              </w:rPr>
              <w:t>Регионального союза «Ивановское областное объединение организаций профсоюзов»</w:t>
            </w:r>
          </w:p>
        </w:tc>
        <w:tc>
          <w:tcPr>
            <w:tcW w:w="3613" w:type="dxa"/>
          </w:tcPr>
          <w:p w:rsidR="00512016" w:rsidRPr="00512016" w:rsidRDefault="00512016" w:rsidP="00FD7E8B">
            <w:pPr>
              <w:jc w:val="right"/>
              <w:rPr>
                <w:color w:val="000000"/>
                <w:sz w:val="28"/>
                <w:szCs w:val="28"/>
                <w:highlight w:val="yellow"/>
                <w:shd w:val="clear" w:color="auto" w:fill="FFFFFF"/>
              </w:rPr>
            </w:pPr>
          </w:p>
          <w:p w:rsidR="00512016" w:rsidRPr="00512016" w:rsidRDefault="00512016" w:rsidP="00FD7E8B">
            <w:pPr>
              <w:jc w:val="right"/>
              <w:rPr>
                <w:color w:val="000000"/>
                <w:sz w:val="28"/>
                <w:szCs w:val="28"/>
                <w:highlight w:val="yellow"/>
                <w:shd w:val="clear" w:color="auto" w:fill="FFFFFF"/>
              </w:rPr>
            </w:pPr>
          </w:p>
          <w:p w:rsidR="00512016" w:rsidRPr="00512016" w:rsidRDefault="00512016" w:rsidP="00FD7E8B">
            <w:pPr>
              <w:jc w:val="right"/>
              <w:rPr>
                <w:color w:val="000000"/>
                <w:sz w:val="28"/>
                <w:szCs w:val="28"/>
                <w:highlight w:val="yellow"/>
                <w:shd w:val="clear" w:color="auto" w:fill="FFFFFF"/>
              </w:rPr>
            </w:pPr>
            <w:r w:rsidRPr="00512016">
              <w:rPr>
                <w:color w:val="000000"/>
                <w:sz w:val="28"/>
                <w:szCs w:val="28"/>
                <w:highlight w:val="yellow"/>
                <w:shd w:val="clear" w:color="auto" w:fill="FFFFFF"/>
              </w:rPr>
              <w:t>А.Е. Смирнов</w:t>
            </w:r>
          </w:p>
        </w:tc>
      </w:tr>
      <w:tr w:rsidR="00512016" w:rsidTr="00512016">
        <w:trPr>
          <w:trHeight w:val="676"/>
        </w:trPr>
        <w:tc>
          <w:tcPr>
            <w:tcW w:w="6594" w:type="dxa"/>
          </w:tcPr>
          <w:p w:rsidR="00512016" w:rsidRPr="00512016" w:rsidRDefault="00512016" w:rsidP="00512016">
            <w:pPr>
              <w:snapToGrid w:val="0"/>
              <w:jc w:val="both"/>
              <w:rPr>
                <w:color w:val="000000"/>
                <w:sz w:val="28"/>
                <w:szCs w:val="28"/>
                <w:highlight w:val="yellow"/>
                <w:shd w:val="clear" w:color="auto" w:fill="FFFFFF"/>
              </w:rPr>
            </w:pPr>
            <w:r w:rsidRPr="00512016">
              <w:rPr>
                <w:color w:val="000000"/>
                <w:sz w:val="28"/>
                <w:szCs w:val="28"/>
                <w:highlight w:val="yellow"/>
                <w:shd w:val="clear" w:color="auto" w:fill="FFFFFF"/>
              </w:rPr>
              <w:t xml:space="preserve">Заведующий отделом социально-трудовых отношений, заместитель председателя </w:t>
            </w:r>
            <w:r w:rsidRPr="00512016">
              <w:rPr>
                <w:sz w:val="28"/>
                <w:szCs w:val="28"/>
                <w:highlight w:val="yellow"/>
              </w:rPr>
              <w:t>Регионального союза «Ивановское областное объединение организаций профсоюзов»</w:t>
            </w:r>
          </w:p>
        </w:tc>
        <w:tc>
          <w:tcPr>
            <w:tcW w:w="3613" w:type="dxa"/>
          </w:tcPr>
          <w:p w:rsidR="00512016" w:rsidRPr="00512016" w:rsidRDefault="00512016" w:rsidP="00FD7E8B">
            <w:pPr>
              <w:jc w:val="right"/>
              <w:rPr>
                <w:color w:val="000000"/>
                <w:sz w:val="28"/>
                <w:szCs w:val="28"/>
                <w:highlight w:val="yellow"/>
                <w:shd w:val="clear" w:color="auto" w:fill="FFFFFF"/>
              </w:rPr>
            </w:pPr>
          </w:p>
          <w:p w:rsidR="00512016" w:rsidRPr="00512016" w:rsidRDefault="00512016" w:rsidP="00FD7E8B">
            <w:pPr>
              <w:jc w:val="right"/>
              <w:rPr>
                <w:color w:val="000000"/>
                <w:sz w:val="28"/>
                <w:szCs w:val="28"/>
                <w:highlight w:val="yellow"/>
                <w:shd w:val="clear" w:color="auto" w:fill="FFFFFF"/>
              </w:rPr>
            </w:pPr>
          </w:p>
          <w:p w:rsidR="00512016" w:rsidRPr="00512016" w:rsidRDefault="00512016" w:rsidP="00FD7E8B">
            <w:pPr>
              <w:jc w:val="right"/>
              <w:rPr>
                <w:color w:val="000000"/>
                <w:sz w:val="28"/>
                <w:szCs w:val="28"/>
                <w:highlight w:val="yellow"/>
                <w:shd w:val="clear" w:color="auto" w:fill="FFFFFF"/>
              </w:rPr>
            </w:pPr>
            <w:r w:rsidRPr="00512016">
              <w:rPr>
                <w:color w:val="000000"/>
                <w:sz w:val="28"/>
                <w:szCs w:val="28"/>
                <w:highlight w:val="yellow"/>
                <w:shd w:val="clear" w:color="auto" w:fill="FFFFFF"/>
              </w:rPr>
              <w:t>Т.В. Тимохова</w:t>
            </w:r>
            <w:bookmarkStart w:id="0" w:name="_GoBack"/>
            <w:bookmarkEnd w:id="0"/>
          </w:p>
        </w:tc>
      </w:tr>
    </w:tbl>
    <w:p w:rsidR="00457C22" w:rsidRPr="00052BDC" w:rsidRDefault="00457C22" w:rsidP="00457C22">
      <w:pPr>
        <w:jc w:val="right"/>
        <w:rPr>
          <w:sz w:val="28"/>
          <w:szCs w:val="28"/>
        </w:rPr>
      </w:pPr>
    </w:p>
    <w:p w:rsidR="00457C22" w:rsidRDefault="00457C22" w:rsidP="00457C22">
      <w:pPr>
        <w:spacing w:after="200" w:line="276" w:lineRule="auto"/>
      </w:pPr>
      <w:r>
        <w:br w:type="page"/>
      </w:r>
    </w:p>
    <w:p w:rsidR="008376FD" w:rsidRPr="00FF1ACB" w:rsidRDefault="008376FD" w:rsidP="008376FD">
      <w:pPr>
        <w:jc w:val="right"/>
      </w:pPr>
      <w:r w:rsidRPr="00FF1ACB">
        <w:t>Приложение</w:t>
      </w:r>
      <w:r>
        <w:t xml:space="preserve"> 2</w:t>
      </w:r>
      <w:r w:rsidRPr="00FF1ACB">
        <w:t xml:space="preserve"> к протоколу </w:t>
      </w:r>
    </w:p>
    <w:p w:rsidR="008376FD" w:rsidRDefault="008376FD" w:rsidP="008376FD">
      <w:pPr>
        <w:jc w:val="right"/>
      </w:pPr>
      <w:r w:rsidRPr="00FF1ACB">
        <w:t>заседания областной трехсторонней</w:t>
      </w:r>
    </w:p>
    <w:p w:rsidR="008376FD" w:rsidRPr="00FF1ACB" w:rsidRDefault="008376FD" w:rsidP="008376FD">
      <w:pPr>
        <w:jc w:val="right"/>
      </w:pPr>
      <w:r w:rsidRPr="00FF1ACB">
        <w:t xml:space="preserve"> комиссии по регулированию социально-</w:t>
      </w:r>
    </w:p>
    <w:p w:rsidR="008376FD" w:rsidRDefault="008376FD" w:rsidP="008376FD">
      <w:pPr>
        <w:jc w:val="right"/>
      </w:pPr>
      <w:r w:rsidRPr="00FF1ACB">
        <w:t xml:space="preserve">трудовых отношений от </w:t>
      </w:r>
      <w:r>
        <w:t>21.06.2021</w:t>
      </w:r>
      <w:r w:rsidRPr="00FF1ACB">
        <w:t xml:space="preserve"> №</w:t>
      </w:r>
      <w:r>
        <w:t>2</w:t>
      </w:r>
    </w:p>
    <w:p w:rsidR="008376FD" w:rsidRDefault="008376FD" w:rsidP="008376FD">
      <w:pPr>
        <w:jc w:val="center"/>
        <w:rPr>
          <w:b/>
          <w:sz w:val="28"/>
          <w:szCs w:val="28"/>
        </w:rPr>
      </w:pPr>
    </w:p>
    <w:p w:rsidR="00EC0F73" w:rsidRDefault="00EC0F73" w:rsidP="00EC0F73">
      <w:pPr>
        <w:jc w:val="center"/>
        <w:rPr>
          <w:b/>
          <w:sz w:val="28"/>
          <w:szCs w:val="28"/>
        </w:rPr>
      </w:pPr>
      <w:r w:rsidRPr="00DA6AB9">
        <w:rPr>
          <w:b/>
          <w:sz w:val="28"/>
          <w:szCs w:val="28"/>
        </w:rPr>
        <w:t xml:space="preserve">Информация </w:t>
      </w:r>
      <w:r>
        <w:rPr>
          <w:b/>
          <w:sz w:val="28"/>
          <w:szCs w:val="28"/>
        </w:rPr>
        <w:t>Администрации Верхнеландеховского муниципального района</w:t>
      </w:r>
      <w:r w:rsidRPr="00DA6AB9">
        <w:rPr>
          <w:b/>
          <w:sz w:val="28"/>
          <w:szCs w:val="28"/>
        </w:rPr>
        <w:t xml:space="preserve"> по вопросу «О работе трехсторонней комиссии по регулированию социально-трудовых отношений, в том числе о мерах, принимаемых по повышению заработной платы работников муниципальных учреждений, </w:t>
      </w:r>
    </w:p>
    <w:p w:rsidR="00EC0F73" w:rsidRDefault="00EC0F73" w:rsidP="00EC0F73">
      <w:pPr>
        <w:jc w:val="center"/>
        <w:rPr>
          <w:b/>
          <w:sz w:val="28"/>
          <w:szCs w:val="28"/>
        </w:rPr>
      </w:pPr>
      <w:r w:rsidRPr="00DA6AB9">
        <w:rPr>
          <w:b/>
          <w:sz w:val="28"/>
          <w:szCs w:val="28"/>
        </w:rPr>
        <w:t>в Верхнеландеховскоммуниципальном районе»</w:t>
      </w:r>
    </w:p>
    <w:p w:rsidR="00457F85" w:rsidRPr="00457F85" w:rsidRDefault="00457F85" w:rsidP="00EC0F73">
      <w:pPr>
        <w:jc w:val="center"/>
        <w:rPr>
          <w:b/>
          <w:sz w:val="16"/>
          <w:szCs w:val="16"/>
        </w:rPr>
      </w:pPr>
    </w:p>
    <w:p w:rsidR="00EC0F73" w:rsidRPr="00AF2482" w:rsidRDefault="00EC0F73" w:rsidP="00EC0F73">
      <w:pPr>
        <w:ind w:firstLine="709"/>
        <w:jc w:val="both"/>
        <w:rPr>
          <w:sz w:val="28"/>
          <w:szCs w:val="28"/>
        </w:rPr>
      </w:pPr>
      <w:r w:rsidRPr="00AF2482">
        <w:rPr>
          <w:sz w:val="28"/>
          <w:szCs w:val="28"/>
        </w:rPr>
        <w:t>Деятельность трехсторонней комиссии по регулированию социально-трудовых отношений в Верхнеландеховском муниципальном районе осуществля</w:t>
      </w:r>
      <w:r>
        <w:rPr>
          <w:sz w:val="28"/>
          <w:szCs w:val="28"/>
        </w:rPr>
        <w:t>ется</w:t>
      </w:r>
      <w:r w:rsidRPr="00AF2482">
        <w:rPr>
          <w:sz w:val="28"/>
          <w:szCs w:val="28"/>
        </w:rPr>
        <w:t xml:space="preserve"> в соответствии с утвержденным планом работы.Координатором комиссии является заместитель главы Верхнеландеховского муниципального района, руководитель аппарата Шашина Валентина Николаевна</w:t>
      </w:r>
      <w:r>
        <w:rPr>
          <w:sz w:val="28"/>
          <w:szCs w:val="28"/>
        </w:rPr>
        <w:t>.</w:t>
      </w:r>
    </w:p>
    <w:p w:rsidR="00EC0F73" w:rsidRPr="00D3226F" w:rsidRDefault="00EC0F73" w:rsidP="00EC0F73">
      <w:pPr>
        <w:pStyle w:val="a5"/>
        <w:ind w:left="0" w:firstLine="825"/>
        <w:jc w:val="both"/>
        <w:rPr>
          <w:sz w:val="28"/>
          <w:szCs w:val="28"/>
        </w:rPr>
      </w:pPr>
      <w:r w:rsidRPr="00D3226F">
        <w:rPr>
          <w:sz w:val="28"/>
          <w:szCs w:val="28"/>
        </w:rPr>
        <w:t xml:space="preserve">Основным направлением в работе трехсторонней комиссии за отчетный период являлось осуществление контроля за ходом выполнения Соглашенияпо регулированию социально-трудовых отношений между администрацией Верхнеландеховского муниципального района, организациями профессиональных союзов и объединением работодателей районана 2019-2021 годы (далее - </w:t>
      </w:r>
      <w:r>
        <w:rPr>
          <w:sz w:val="28"/>
          <w:szCs w:val="28"/>
        </w:rPr>
        <w:t>С</w:t>
      </w:r>
      <w:r w:rsidRPr="00D3226F">
        <w:rPr>
          <w:sz w:val="28"/>
          <w:szCs w:val="28"/>
        </w:rPr>
        <w:t>оглашение), обеспечение реализации приоритетных задач Соглашения: повышение эффективности производства, повышение качества и уровня жизни граждан, обеспечение права граждан на достойный труд и достойную заработную плату, эффективная занятость населения, безопасность рабочих мест.</w:t>
      </w:r>
    </w:p>
    <w:p w:rsidR="00EC0F73" w:rsidRDefault="00EC0F73" w:rsidP="00EC0F73">
      <w:pPr>
        <w:ind w:firstLine="851"/>
        <w:jc w:val="both"/>
        <w:rPr>
          <w:sz w:val="28"/>
          <w:szCs w:val="28"/>
        </w:rPr>
      </w:pPr>
      <w:r>
        <w:rPr>
          <w:sz w:val="28"/>
          <w:szCs w:val="28"/>
        </w:rPr>
        <w:t>Заседания трехсторонней комиссии проводятся согласно утвержденному плану ежеквартально. В течение 2020 года состоялось 4 заседания районной трехсторонней комиссии, в 2021 году – 1 заседание. В 2020 году и за истекший период текущего года рассмотрены следующие вопросы: об итогах реализации Соглашения за 2019 и 2020 годы; о переходе к формированию информации о трудовой деятельности и трудовом стаже работника в электронном виде; об организации отдыха и оздоровления детей в 2020 году; об организации информационных встреч с работодателями по вопросам формирования и ведения сведений о трудовой деятельности работников в электронном виде; о мерах по повышению заработной платы работников муниципальных учреждений района; о работе по снижению неформальной занятости и повышению собираемости страховых взносов во внебюджетные фонды; о совместной работе администрации района с отделом содействия занятости населения Верхнеландеховского района ОГКУ «Палехский межрайонный ЦЗН» по вопросам соблюдения прав и гарантий граждан предпенсионного возраста;</w:t>
      </w:r>
    </w:p>
    <w:p w:rsidR="00EC0F73" w:rsidRDefault="00EC0F73" w:rsidP="00EC0F73">
      <w:pPr>
        <w:ind w:firstLine="708"/>
        <w:jc w:val="both"/>
        <w:rPr>
          <w:sz w:val="28"/>
          <w:szCs w:val="28"/>
        </w:rPr>
      </w:pPr>
      <w:r>
        <w:rPr>
          <w:sz w:val="28"/>
          <w:szCs w:val="28"/>
        </w:rPr>
        <w:t>В 2020 году (29.01.2020г.) в рамках реализации Соглашения администрацией района совместно со специалистами межрайонного УПФР проведен  обучающий семинар с работодателями по представлению сведений о трудовой деятельности в электронном виде и на бумажном носителе через сервисы ПФР. Одновременно велась разъяснительная работа по ведению сведений о трудовой деятельности работников в электронном виде через средства массовой информации.</w:t>
      </w:r>
    </w:p>
    <w:p w:rsidR="00EC0F73" w:rsidRPr="00FA6A66" w:rsidRDefault="00EC0F73" w:rsidP="00EC0F73">
      <w:pPr>
        <w:shd w:val="clear" w:color="auto" w:fill="FFFFFF"/>
        <w:ind w:firstLine="708"/>
        <w:jc w:val="both"/>
        <w:rPr>
          <w:sz w:val="28"/>
          <w:szCs w:val="28"/>
        </w:rPr>
      </w:pPr>
      <w:r w:rsidRPr="00FA6A66">
        <w:rPr>
          <w:sz w:val="28"/>
          <w:szCs w:val="28"/>
        </w:rPr>
        <w:t>Для предотвращения случаев заболевания новой коронавирусной</w:t>
      </w:r>
      <w:r>
        <w:rPr>
          <w:sz w:val="28"/>
          <w:szCs w:val="28"/>
        </w:rPr>
        <w:t xml:space="preserve"> инфекцией на производстве, в учреждениях и на объектах розничной торговли проводились </w:t>
      </w:r>
      <w:r w:rsidRPr="00FA6A66">
        <w:rPr>
          <w:color w:val="000000"/>
          <w:sz w:val="28"/>
          <w:szCs w:val="28"/>
        </w:rPr>
        <w:t>систематические рейды</w:t>
      </w:r>
      <w:r>
        <w:rPr>
          <w:color w:val="000000"/>
          <w:sz w:val="28"/>
          <w:szCs w:val="28"/>
        </w:rPr>
        <w:t xml:space="preserve"> и</w:t>
      </w:r>
      <w:r w:rsidRPr="00FA6A66">
        <w:rPr>
          <w:color w:val="000000"/>
          <w:sz w:val="28"/>
          <w:szCs w:val="28"/>
        </w:rPr>
        <w:t xml:space="preserve"> разъяснительная работа с целью соблюдени</w:t>
      </w:r>
      <w:r>
        <w:rPr>
          <w:color w:val="000000"/>
          <w:sz w:val="28"/>
          <w:szCs w:val="28"/>
        </w:rPr>
        <w:t xml:space="preserve">я установленных </w:t>
      </w:r>
      <w:r w:rsidRPr="00FA6A66">
        <w:rPr>
          <w:color w:val="000000"/>
          <w:sz w:val="28"/>
          <w:szCs w:val="28"/>
        </w:rPr>
        <w:t>профилактических мер</w:t>
      </w:r>
      <w:r>
        <w:rPr>
          <w:color w:val="000000"/>
          <w:sz w:val="28"/>
          <w:szCs w:val="28"/>
        </w:rPr>
        <w:t>.</w:t>
      </w:r>
    </w:p>
    <w:p w:rsidR="00EC0F73" w:rsidRDefault="00EC0F73" w:rsidP="00EC0F73">
      <w:pPr>
        <w:pStyle w:val="a5"/>
        <w:ind w:left="0" w:firstLine="709"/>
        <w:jc w:val="both"/>
        <w:rPr>
          <w:sz w:val="28"/>
          <w:szCs w:val="28"/>
        </w:rPr>
      </w:pPr>
      <w:r>
        <w:rPr>
          <w:sz w:val="28"/>
          <w:szCs w:val="28"/>
        </w:rPr>
        <w:t xml:space="preserve">Принимаются меры по повышению заработной платы в организациях бюджетного сектора района. Уровень среднемесячной заработной платы по сведениям статистики по итогам 2020 года составил: </w:t>
      </w:r>
    </w:p>
    <w:p w:rsidR="00EC0F73" w:rsidRDefault="00EC0F73" w:rsidP="00EC0F73">
      <w:pPr>
        <w:pStyle w:val="a5"/>
        <w:ind w:left="0" w:firstLine="709"/>
        <w:jc w:val="both"/>
        <w:rPr>
          <w:sz w:val="28"/>
          <w:szCs w:val="28"/>
        </w:rPr>
      </w:pPr>
      <w:r>
        <w:rPr>
          <w:sz w:val="28"/>
          <w:szCs w:val="28"/>
        </w:rPr>
        <w:t>1)в бюджетном секторе экономики:</w:t>
      </w:r>
    </w:p>
    <w:p w:rsidR="00EC0F73" w:rsidRPr="0005410B" w:rsidRDefault="00EC0F73" w:rsidP="00EC0F73">
      <w:pPr>
        <w:pStyle w:val="a5"/>
        <w:ind w:left="0" w:firstLine="709"/>
        <w:jc w:val="both"/>
        <w:rPr>
          <w:sz w:val="28"/>
          <w:szCs w:val="28"/>
        </w:rPr>
      </w:pPr>
      <w:r>
        <w:rPr>
          <w:sz w:val="28"/>
          <w:szCs w:val="28"/>
        </w:rPr>
        <w:t xml:space="preserve">- </w:t>
      </w:r>
      <w:r w:rsidRPr="0005410B">
        <w:rPr>
          <w:sz w:val="28"/>
          <w:szCs w:val="28"/>
        </w:rPr>
        <w:t xml:space="preserve">муниципальных дошкольных образовательных учреждений </w:t>
      </w:r>
      <w:r>
        <w:rPr>
          <w:sz w:val="28"/>
          <w:szCs w:val="28"/>
        </w:rPr>
        <w:t>– 15644,3 руб.;</w:t>
      </w:r>
    </w:p>
    <w:p w:rsidR="00EC0F73" w:rsidRPr="0005410B" w:rsidRDefault="00EC0F73" w:rsidP="00EC0F73">
      <w:pPr>
        <w:pStyle w:val="a5"/>
        <w:ind w:left="0" w:firstLine="709"/>
        <w:jc w:val="both"/>
        <w:rPr>
          <w:sz w:val="28"/>
          <w:szCs w:val="28"/>
        </w:rPr>
      </w:pPr>
      <w:r w:rsidRPr="0005410B">
        <w:rPr>
          <w:sz w:val="28"/>
          <w:szCs w:val="28"/>
        </w:rPr>
        <w:t>- муниципальных общеобразовательных учреждений – 18221,8 руб.</w:t>
      </w:r>
    </w:p>
    <w:p w:rsidR="00EC0F73" w:rsidRDefault="00EC0F73" w:rsidP="00EC0F73">
      <w:pPr>
        <w:pStyle w:val="a5"/>
        <w:ind w:left="0" w:firstLine="709"/>
        <w:jc w:val="both"/>
        <w:rPr>
          <w:sz w:val="28"/>
          <w:szCs w:val="28"/>
        </w:rPr>
      </w:pPr>
      <w:r>
        <w:rPr>
          <w:sz w:val="28"/>
          <w:szCs w:val="28"/>
        </w:rPr>
        <w:t xml:space="preserve">- </w:t>
      </w:r>
      <w:r w:rsidRPr="0005410B">
        <w:rPr>
          <w:sz w:val="28"/>
          <w:szCs w:val="28"/>
        </w:rPr>
        <w:t>предоставление социальных услуг без обеспечения проживания</w:t>
      </w:r>
      <w:r>
        <w:rPr>
          <w:sz w:val="28"/>
          <w:szCs w:val="28"/>
        </w:rPr>
        <w:t xml:space="preserve"> – 28823,2 руб.;</w:t>
      </w:r>
    </w:p>
    <w:p w:rsidR="00EC0F73" w:rsidRDefault="00EC0F73" w:rsidP="00EC0F73">
      <w:pPr>
        <w:pStyle w:val="a5"/>
        <w:ind w:left="0" w:firstLine="709"/>
        <w:jc w:val="both"/>
        <w:rPr>
          <w:sz w:val="28"/>
          <w:szCs w:val="28"/>
        </w:rPr>
      </w:pPr>
      <w:r>
        <w:rPr>
          <w:sz w:val="28"/>
          <w:szCs w:val="28"/>
        </w:rPr>
        <w:t>- д</w:t>
      </w:r>
      <w:r w:rsidRPr="0005410B">
        <w:rPr>
          <w:sz w:val="28"/>
          <w:szCs w:val="28"/>
        </w:rPr>
        <w:t>еятельность органов местного самоуправления</w:t>
      </w:r>
      <w:r>
        <w:rPr>
          <w:sz w:val="28"/>
          <w:szCs w:val="28"/>
        </w:rPr>
        <w:t>- 26745,2 руб.;</w:t>
      </w:r>
    </w:p>
    <w:p w:rsidR="00EC0F73" w:rsidRDefault="00EC0F73" w:rsidP="00EC0F73">
      <w:pPr>
        <w:pStyle w:val="a5"/>
        <w:ind w:left="0" w:firstLine="709"/>
        <w:jc w:val="both"/>
        <w:rPr>
          <w:sz w:val="28"/>
          <w:szCs w:val="28"/>
        </w:rPr>
      </w:pPr>
      <w:r>
        <w:rPr>
          <w:sz w:val="28"/>
          <w:szCs w:val="28"/>
        </w:rPr>
        <w:t>- д</w:t>
      </w:r>
      <w:r w:rsidRPr="00FE3E92">
        <w:rPr>
          <w:sz w:val="28"/>
          <w:szCs w:val="28"/>
        </w:rPr>
        <w:t>еятельность в области здравоохранения</w:t>
      </w:r>
      <w:r>
        <w:rPr>
          <w:sz w:val="28"/>
          <w:szCs w:val="28"/>
        </w:rPr>
        <w:t xml:space="preserve"> – 25261,5 руб.;</w:t>
      </w:r>
    </w:p>
    <w:p w:rsidR="00EC0F73" w:rsidRDefault="00EC0F73" w:rsidP="00EC0F73">
      <w:pPr>
        <w:pStyle w:val="a5"/>
        <w:ind w:left="0" w:firstLine="709"/>
        <w:jc w:val="both"/>
        <w:rPr>
          <w:sz w:val="28"/>
          <w:szCs w:val="28"/>
        </w:rPr>
      </w:pPr>
      <w:r>
        <w:rPr>
          <w:sz w:val="28"/>
          <w:szCs w:val="28"/>
        </w:rPr>
        <w:t>2) во внебюджетном секторе экономики:</w:t>
      </w:r>
    </w:p>
    <w:p w:rsidR="00EC0F73" w:rsidRDefault="00EC0F73" w:rsidP="00EC0F73">
      <w:pPr>
        <w:pStyle w:val="a5"/>
        <w:ind w:left="0" w:firstLine="709"/>
        <w:jc w:val="both"/>
        <w:rPr>
          <w:sz w:val="28"/>
          <w:szCs w:val="28"/>
        </w:rPr>
      </w:pPr>
      <w:r>
        <w:rPr>
          <w:sz w:val="28"/>
          <w:szCs w:val="28"/>
        </w:rPr>
        <w:t xml:space="preserve">- </w:t>
      </w:r>
      <w:r w:rsidRPr="0005410B">
        <w:rPr>
          <w:sz w:val="28"/>
          <w:szCs w:val="28"/>
        </w:rPr>
        <w:t>крупных и средних предприятий и некоммерческих организаций</w:t>
      </w:r>
      <w:r>
        <w:rPr>
          <w:sz w:val="28"/>
          <w:szCs w:val="28"/>
        </w:rPr>
        <w:t xml:space="preserve"> – 24221,3 руб.;</w:t>
      </w:r>
    </w:p>
    <w:p w:rsidR="00EC0F73" w:rsidRDefault="00EC0F73" w:rsidP="00EC0F73">
      <w:pPr>
        <w:pStyle w:val="a5"/>
        <w:ind w:left="0" w:firstLine="709"/>
        <w:jc w:val="both"/>
        <w:rPr>
          <w:sz w:val="28"/>
          <w:szCs w:val="28"/>
        </w:rPr>
      </w:pPr>
      <w:r>
        <w:rPr>
          <w:sz w:val="28"/>
          <w:szCs w:val="28"/>
        </w:rPr>
        <w:t>- розничная торговля – 29500 руб.;</w:t>
      </w:r>
    </w:p>
    <w:p w:rsidR="00EC0F73" w:rsidRDefault="00EC0F73" w:rsidP="00EC0F73">
      <w:pPr>
        <w:pStyle w:val="a5"/>
        <w:ind w:left="0" w:firstLine="709"/>
        <w:jc w:val="both"/>
        <w:rPr>
          <w:sz w:val="28"/>
          <w:szCs w:val="28"/>
        </w:rPr>
      </w:pPr>
      <w:r>
        <w:rPr>
          <w:sz w:val="28"/>
          <w:szCs w:val="28"/>
        </w:rPr>
        <w:t>- жилищно-коммунальное хозяйство –18113,0 руб.</w:t>
      </w:r>
    </w:p>
    <w:p w:rsidR="00EC0F73" w:rsidRDefault="00EC0F73" w:rsidP="00EC0F73">
      <w:pPr>
        <w:pStyle w:val="a5"/>
        <w:ind w:left="0" w:firstLine="825"/>
        <w:jc w:val="both"/>
        <w:rPr>
          <w:sz w:val="28"/>
          <w:szCs w:val="28"/>
        </w:rPr>
      </w:pPr>
      <w:r>
        <w:rPr>
          <w:sz w:val="28"/>
          <w:szCs w:val="28"/>
        </w:rPr>
        <w:t>Среднемесячная заработная плата за 2020 год в среднем по району составила 24221,3 руб., что на 16,3% ниже среднеобластного показателя (28165,3 руб.), по состоянию на 01.04.2021 -  25165,7 руб., или 112,9 % к соответствующему уровню 2020 года.</w:t>
      </w:r>
    </w:p>
    <w:p w:rsidR="00EC0F73" w:rsidRDefault="00EC0F73" w:rsidP="00EC0F73">
      <w:pPr>
        <w:pStyle w:val="a5"/>
        <w:ind w:left="0" w:firstLine="825"/>
        <w:jc w:val="both"/>
        <w:rPr>
          <w:sz w:val="28"/>
          <w:szCs w:val="28"/>
        </w:rPr>
      </w:pPr>
      <w:r>
        <w:rPr>
          <w:sz w:val="28"/>
          <w:szCs w:val="28"/>
        </w:rPr>
        <w:t xml:space="preserve">С 1 октября 2020 года заработная плата </w:t>
      </w:r>
      <w:r w:rsidRPr="00D3226F">
        <w:rPr>
          <w:sz w:val="28"/>
          <w:szCs w:val="28"/>
        </w:rPr>
        <w:t>работников муниципальных учреждений Верхнеландеховского муниципального района, Верхнеландеховского городского поселения и работников органов местного самоуправления Верхнеландеховского муниципального района</w:t>
      </w:r>
      <w:r>
        <w:rPr>
          <w:sz w:val="28"/>
          <w:szCs w:val="28"/>
        </w:rPr>
        <w:t xml:space="preserve"> проиндексирована на 4,2%. (</w:t>
      </w:r>
      <w:r w:rsidRPr="00D3226F">
        <w:rPr>
          <w:sz w:val="28"/>
          <w:szCs w:val="28"/>
        </w:rPr>
        <w:t xml:space="preserve">постановление </w:t>
      </w:r>
      <w:r>
        <w:rPr>
          <w:sz w:val="28"/>
          <w:szCs w:val="28"/>
        </w:rPr>
        <w:t xml:space="preserve">Администрации </w:t>
      </w:r>
      <w:r w:rsidRPr="00D3226F">
        <w:rPr>
          <w:sz w:val="28"/>
          <w:szCs w:val="28"/>
        </w:rPr>
        <w:t>Верхнеландеховского муниципального района от 01.09.2020 № 245-п</w:t>
      </w:r>
      <w:r>
        <w:rPr>
          <w:sz w:val="28"/>
          <w:szCs w:val="28"/>
        </w:rPr>
        <w:t>)</w:t>
      </w:r>
      <w:r w:rsidRPr="00D3226F">
        <w:rPr>
          <w:sz w:val="28"/>
          <w:szCs w:val="28"/>
        </w:rPr>
        <w:t>.</w:t>
      </w:r>
      <w:r>
        <w:rPr>
          <w:sz w:val="28"/>
          <w:szCs w:val="28"/>
        </w:rPr>
        <w:t xml:space="preserve"> Нормативные правовые документы по вопросам оплаты труда согласованы трехсторонней комиссией.</w:t>
      </w:r>
    </w:p>
    <w:p w:rsidR="00EC0F73" w:rsidRDefault="00EC0F73" w:rsidP="00EC0F73">
      <w:pPr>
        <w:pStyle w:val="a5"/>
        <w:ind w:left="0" w:firstLine="709"/>
        <w:jc w:val="both"/>
        <w:rPr>
          <w:sz w:val="28"/>
          <w:szCs w:val="28"/>
        </w:rPr>
      </w:pPr>
      <w:r>
        <w:rPr>
          <w:sz w:val="28"/>
          <w:szCs w:val="28"/>
        </w:rPr>
        <w:t>Во исполнение</w:t>
      </w:r>
      <w:r w:rsidRPr="00B25C07">
        <w:rPr>
          <w:spacing w:val="2"/>
          <w:sz w:val="28"/>
          <w:szCs w:val="28"/>
        </w:rPr>
        <w:t xml:space="preserve"> «майских» указов Президента Российской Федерации принимаются меры по повышению </w:t>
      </w:r>
      <w:r>
        <w:rPr>
          <w:spacing w:val="2"/>
          <w:sz w:val="28"/>
          <w:szCs w:val="28"/>
        </w:rPr>
        <w:t>размера оплаты труда, п</w:t>
      </w:r>
      <w:r w:rsidRPr="00B25C07">
        <w:rPr>
          <w:sz w:val="28"/>
          <w:szCs w:val="28"/>
        </w:rPr>
        <w:t xml:space="preserve">роизводится ежегодная индексация заработной платы </w:t>
      </w:r>
      <w:r w:rsidRPr="00B25C07">
        <w:rPr>
          <w:sz w:val="28"/>
          <w:szCs w:val="28"/>
          <w:shd w:val="clear" w:color="auto" w:fill="FFFFFF"/>
        </w:rPr>
        <w:t>педагогических работников образовательных учреждений</w:t>
      </w:r>
      <w:r w:rsidRPr="00B25C07">
        <w:rPr>
          <w:spacing w:val="2"/>
          <w:sz w:val="28"/>
          <w:szCs w:val="28"/>
        </w:rPr>
        <w:t xml:space="preserve"> и работников </w:t>
      </w:r>
      <w:r>
        <w:rPr>
          <w:spacing w:val="2"/>
          <w:sz w:val="28"/>
          <w:szCs w:val="28"/>
        </w:rPr>
        <w:t xml:space="preserve">учреждений </w:t>
      </w:r>
      <w:r w:rsidRPr="00B25C07">
        <w:rPr>
          <w:spacing w:val="2"/>
          <w:sz w:val="28"/>
          <w:szCs w:val="28"/>
        </w:rPr>
        <w:t>культуры</w:t>
      </w:r>
      <w:r w:rsidRPr="00B25C07">
        <w:rPr>
          <w:sz w:val="28"/>
          <w:szCs w:val="28"/>
        </w:rPr>
        <w:t>.</w:t>
      </w:r>
    </w:p>
    <w:p w:rsidR="00EC0F73" w:rsidRDefault="00EC0F73" w:rsidP="00EC0F73">
      <w:pPr>
        <w:tabs>
          <w:tab w:val="left" w:pos="3150"/>
        </w:tabs>
        <w:jc w:val="center"/>
        <w:rPr>
          <w:b/>
          <w:bCs/>
        </w:rPr>
      </w:pPr>
      <w:r w:rsidRPr="00B35906">
        <w:rPr>
          <w:b/>
          <w:bCs/>
        </w:rPr>
        <w:t>Информация</w:t>
      </w:r>
    </w:p>
    <w:p w:rsidR="00EC0F73" w:rsidRPr="00B35906" w:rsidRDefault="00EC0F73" w:rsidP="00EC0F73">
      <w:pPr>
        <w:tabs>
          <w:tab w:val="left" w:pos="3150"/>
        </w:tabs>
        <w:jc w:val="center"/>
        <w:rPr>
          <w:b/>
          <w:bCs/>
        </w:rPr>
      </w:pPr>
      <w:r w:rsidRPr="00B35906">
        <w:rPr>
          <w:b/>
          <w:bCs/>
        </w:rPr>
        <w:t xml:space="preserve"> о средней заработной плате педагогических работников</w:t>
      </w:r>
      <w:r>
        <w:rPr>
          <w:b/>
          <w:bCs/>
        </w:rPr>
        <w:t xml:space="preserve"> учреждений общего образования и работников культуры </w:t>
      </w:r>
      <w:r w:rsidRPr="00B35906">
        <w:rPr>
          <w:b/>
          <w:bCs/>
        </w:rPr>
        <w:t xml:space="preserve">за 2019-2020 </w:t>
      </w:r>
      <w:r>
        <w:rPr>
          <w:b/>
          <w:bCs/>
        </w:rPr>
        <w:t>годы и текущий период 2021 года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9"/>
        <w:gridCol w:w="1560"/>
        <w:gridCol w:w="1701"/>
        <w:gridCol w:w="1134"/>
        <w:gridCol w:w="1842"/>
        <w:gridCol w:w="1418"/>
      </w:tblGrid>
      <w:tr w:rsidR="00EC0F73" w:rsidRPr="0016619E" w:rsidTr="00FD7E8B">
        <w:trPr>
          <w:trHeight w:val="1093"/>
        </w:trPr>
        <w:tc>
          <w:tcPr>
            <w:tcW w:w="425" w:type="dxa"/>
          </w:tcPr>
          <w:p w:rsidR="00EC0F73" w:rsidRPr="0016619E" w:rsidRDefault="00EC0F73" w:rsidP="00FD7E8B">
            <w:pPr>
              <w:jc w:val="center"/>
              <w:rPr>
                <w:color w:val="000000"/>
                <w:sz w:val="18"/>
                <w:szCs w:val="18"/>
              </w:rPr>
            </w:pPr>
          </w:p>
        </w:tc>
        <w:tc>
          <w:tcPr>
            <w:tcW w:w="2269" w:type="dxa"/>
          </w:tcPr>
          <w:p w:rsidR="00EC0F73" w:rsidRPr="00DA6AB9" w:rsidRDefault="00EC0F73" w:rsidP="00FD7E8B">
            <w:pPr>
              <w:pStyle w:val="a7"/>
              <w:spacing w:before="0" w:beforeAutospacing="0" w:after="0" w:afterAutospacing="0"/>
              <w:jc w:val="center"/>
              <w:rPr>
                <w:sz w:val="28"/>
                <w:szCs w:val="28"/>
              </w:rPr>
            </w:pPr>
            <w:r w:rsidRPr="00DA6AB9">
              <w:rPr>
                <w:sz w:val="18"/>
                <w:szCs w:val="18"/>
              </w:rPr>
              <w:t>Наименование категории работников</w:t>
            </w:r>
          </w:p>
        </w:tc>
        <w:tc>
          <w:tcPr>
            <w:tcW w:w="1560" w:type="dxa"/>
            <w:vAlign w:val="center"/>
          </w:tcPr>
          <w:p w:rsidR="00EC0F73" w:rsidRPr="00DA6AB9" w:rsidRDefault="00EC0F73" w:rsidP="00FD7E8B">
            <w:pPr>
              <w:jc w:val="center"/>
              <w:rPr>
                <w:sz w:val="18"/>
                <w:szCs w:val="18"/>
              </w:rPr>
            </w:pPr>
            <w:r w:rsidRPr="00DA6AB9">
              <w:rPr>
                <w:sz w:val="18"/>
                <w:szCs w:val="18"/>
              </w:rPr>
              <w:t>Средняя заработная плата работников списочного состава за 2019 год, руб.</w:t>
            </w:r>
          </w:p>
        </w:tc>
        <w:tc>
          <w:tcPr>
            <w:tcW w:w="1701" w:type="dxa"/>
            <w:vAlign w:val="center"/>
          </w:tcPr>
          <w:p w:rsidR="00EC0F73" w:rsidRPr="00DA6AB9" w:rsidRDefault="00EC0F73" w:rsidP="00FD7E8B">
            <w:pPr>
              <w:jc w:val="center"/>
              <w:rPr>
                <w:sz w:val="18"/>
                <w:szCs w:val="18"/>
              </w:rPr>
            </w:pPr>
            <w:r w:rsidRPr="00DA6AB9">
              <w:rPr>
                <w:sz w:val="18"/>
                <w:szCs w:val="18"/>
              </w:rPr>
              <w:t>Средняя заработная плата работников списочного состава за 2020 год, руб.</w:t>
            </w:r>
          </w:p>
        </w:tc>
        <w:tc>
          <w:tcPr>
            <w:tcW w:w="1134" w:type="dxa"/>
            <w:vAlign w:val="center"/>
          </w:tcPr>
          <w:p w:rsidR="00EC0F73" w:rsidRPr="00DA6AB9" w:rsidRDefault="00EC0F73" w:rsidP="00FD7E8B">
            <w:pPr>
              <w:jc w:val="center"/>
              <w:rPr>
                <w:sz w:val="18"/>
                <w:szCs w:val="18"/>
              </w:rPr>
            </w:pPr>
            <w:r w:rsidRPr="00DA6AB9">
              <w:rPr>
                <w:sz w:val="18"/>
                <w:szCs w:val="18"/>
              </w:rPr>
              <w:t>% увеличения заработной платы в 2020 году</w:t>
            </w:r>
          </w:p>
        </w:tc>
        <w:tc>
          <w:tcPr>
            <w:tcW w:w="1842" w:type="dxa"/>
            <w:vAlign w:val="center"/>
          </w:tcPr>
          <w:p w:rsidR="00EC0F73" w:rsidRPr="00DA6AB9" w:rsidRDefault="00EC0F73" w:rsidP="00FD7E8B">
            <w:pPr>
              <w:jc w:val="center"/>
              <w:rPr>
                <w:sz w:val="18"/>
                <w:szCs w:val="18"/>
              </w:rPr>
            </w:pPr>
            <w:r w:rsidRPr="00DA6AB9">
              <w:rPr>
                <w:sz w:val="18"/>
                <w:szCs w:val="18"/>
              </w:rPr>
              <w:t>Средняя заработная плата работников списочного состава за 5 месяцев 2021 года, руб.</w:t>
            </w:r>
          </w:p>
          <w:p w:rsidR="00EC0F73" w:rsidRPr="00DA6AB9" w:rsidRDefault="00EC0F73" w:rsidP="00FD7E8B">
            <w:pPr>
              <w:jc w:val="center"/>
              <w:rPr>
                <w:sz w:val="18"/>
                <w:szCs w:val="18"/>
              </w:rPr>
            </w:pPr>
            <w:r w:rsidRPr="00DA6AB9">
              <w:t>(по данным ведомственного мониторинга отдела образования)</w:t>
            </w:r>
          </w:p>
        </w:tc>
        <w:tc>
          <w:tcPr>
            <w:tcW w:w="1418" w:type="dxa"/>
            <w:vAlign w:val="center"/>
          </w:tcPr>
          <w:p w:rsidR="00EC0F73" w:rsidRPr="00DA6AB9" w:rsidRDefault="00EC0F73" w:rsidP="00FD7E8B">
            <w:pPr>
              <w:jc w:val="center"/>
              <w:rPr>
                <w:sz w:val="18"/>
                <w:szCs w:val="18"/>
              </w:rPr>
            </w:pPr>
            <w:r w:rsidRPr="00DA6AB9">
              <w:rPr>
                <w:sz w:val="18"/>
                <w:szCs w:val="18"/>
              </w:rPr>
              <w:t>% увеличения заработной платы в 2021 году по сравнению с 2020 годом</w:t>
            </w:r>
          </w:p>
        </w:tc>
      </w:tr>
      <w:tr w:rsidR="00EC0F73" w:rsidRPr="0016619E" w:rsidTr="00FD7E8B">
        <w:trPr>
          <w:trHeight w:val="765"/>
        </w:trPr>
        <w:tc>
          <w:tcPr>
            <w:tcW w:w="425" w:type="dxa"/>
          </w:tcPr>
          <w:p w:rsidR="00EC0F73" w:rsidRPr="0016619E" w:rsidRDefault="00EC0F73" w:rsidP="00FD7E8B">
            <w:pPr>
              <w:jc w:val="center"/>
              <w:rPr>
                <w:color w:val="000000"/>
                <w:sz w:val="18"/>
                <w:szCs w:val="18"/>
              </w:rPr>
            </w:pPr>
            <w:r>
              <w:rPr>
                <w:color w:val="000000"/>
                <w:sz w:val="18"/>
                <w:szCs w:val="18"/>
              </w:rPr>
              <w:t>1</w:t>
            </w:r>
          </w:p>
        </w:tc>
        <w:tc>
          <w:tcPr>
            <w:tcW w:w="2269" w:type="dxa"/>
          </w:tcPr>
          <w:p w:rsidR="00EC0F73" w:rsidRPr="00DA6AB9" w:rsidRDefault="00EC0F73" w:rsidP="00FD7E8B">
            <w:r w:rsidRPr="00DA6AB9">
              <w:t xml:space="preserve">Работники общеобразовательных учреждений, </w:t>
            </w:r>
          </w:p>
          <w:p w:rsidR="00EC0F73" w:rsidRPr="00DA6AB9" w:rsidRDefault="00EC0F73" w:rsidP="00FD7E8B">
            <w:r w:rsidRPr="00DA6AB9">
              <w:t xml:space="preserve"> в том числе учителя</w:t>
            </w:r>
          </w:p>
        </w:tc>
        <w:tc>
          <w:tcPr>
            <w:tcW w:w="1560" w:type="dxa"/>
          </w:tcPr>
          <w:p w:rsidR="00EC0F73" w:rsidRPr="00DA6AB9" w:rsidRDefault="00EC0F73" w:rsidP="00FD7E8B">
            <w:pPr>
              <w:jc w:val="center"/>
            </w:pPr>
            <w:r w:rsidRPr="00DA6AB9">
              <w:t>16667,5</w:t>
            </w:r>
          </w:p>
          <w:p w:rsidR="00EC0F73" w:rsidRPr="00DA6AB9" w:rsidRDefault="00EC0F73" w:rsidP="00FD7E8B">
            <w:pPr>
              <w:jc w:val="center"/>
            </w:pPr>
          </w:p>
          <w:p w:rsidR="00EC0F73" w:rsidRPr="00DA6AB9" w:rsidRDefault="00EC0F73" w:rsidP="00FD7E8B">
            <w:pPr>
              <w:jc w:val="center"/>
            </w:pPr>
            <w:r w:rsidRPr="00DA6AB9">
              <w:t>17452,90</w:t>
            </w:r>
          </w:p>
        </w:tc>
        <w:tc>
          <w:tcPr>
            <w:tcW w:w="1701" w:type="dxa"/>
          </w:tcPr>
          <w:p w:rsidR="00EC0F73" w:rsidRPr="00DA6AB9" w:rsidRDefault="00EC0F73" w:rsidP="00FD7E8B">
            <w:pPr>
              <w:jc w:val="center"/>
            </w:pPr>
            <w:r w:rsidRPr="00DA6AB9">
              <w:t>18221,8</w:t>
            </w:r>
          </w:p>
          <w:p w:rsidR="00EC0F73" w:rsidRPr="00DA6AB9" w:rsidRDefault="00EC0F73" w:rsidP="00FD7E8B">
            <w:pPr>
              <w:jc w:val="center"/>
            </w:pPr>
          </w:p>
          <w:p w:rsidR="00EC0F73" w:rsidRPr="00DA6AB9" w:rsidRDefault="00EC0F73" w:rsidP="00FD7E8B">
            <w:pPr>
              <w:jc w:val="center"/>
            </w:pPr>
            <w:r w:rsidRPr="00DA6AB9">
              <w:t>20228,90</w:t>
            </w:r>
          </w:p>
        </w:tc>
        <w:tc>
          <w:tcPr>
            <w:tcW w:w="1134" w:type="dxa"/>
          </w:tcPr>
          <w:p w:rsidR="00EC0F73" w:rsidRPr="00DA6AB9" w:rsidRDefault="00EC0F73" w:rsidP="00FD7E8B">
            <w:pPr>
              <w:jc w:val="center"/>
            </w:pPr>
            <w:r w:rsidRPr="00DA6AB9">
              <w:t>+9,3</w:t>
            </w:r>
          </w:p>
          <w:p w:rsidR="00EC0F73" w:rsidRPr="00DA6AB9" w:rsidRDefault="00EC0F73" w:rsidP="00FD7E8B">
            <w:pPr>
              <w:jc w:val="center"/>
            </w:pPr>
          </w:p>
          <w:p w:rsidR="00EC0F73" w:rsidRPr="00DA6AB9" w:rsidRDefault="00EC0F73" w:rsidP="00FD7E8B">
            <w:pPr>
              <w:jc w:val="center"/>
            </w:pPr>
            <w:r w:rsidRPr="00DA6AB9">
              <w:t>+15,9</w:t>
            </w:r>
          </w:p>
        </w:tc>
        <w:tc>
          <w:tcPr>
            <w:tcW w:w="1842" w:type="dxa"/>
          </w:tcPr>
          <w:p w:rsidR="00EC0F73" w:rsidRPr="00DA6AB9" w:rsidRDefault="00EC0F73" w:rsidP="00FD7E8B">
            <w:pPr>
              <w:jc w:val="center"/>
            </w:pPr>
            <w:r w:rsidRPr="00DA6AB9">
              <w:t>0</w:t>
            </w:r>
          </w:p>
          <w:p w:rsidR="00EC0F73" w:rsidRPr="00DA6AB9" w:rsidRDefault="00EC0F73" w:rsidP="00FD7E8B">
            <w:pPr>
              <w:jc w:val="center"/>
            </w:pPr>
          </w:p>
          <w:p w:rsidR="00EC0F73" w:rsidRPr="00DA6AB9" w:rsidRDefault="00EC0F73" w:rsidP="00FD7E8B">
            <w:pPr>
              <w:jc w:val="center"/>
            </w:pPr>
            <w:r w:rsidRPr="00DA6AB9">
              <w:t>26100,00</w:t>
            </w:r>
          </w:p>
        </w:tc>
        <w:tc>
          <w:tcPr>
            <w:tcW w:w="1418" w:type="dxa"/>
          </w:tcPr>
          <w:p w:rsidR="00EC0F73" w:rsidRPr="00DA6AB9" w:rsidRDefault="00EC0F73" w:rsidP="00FD7E8B">
            <w:pPr>
              <w:jc w:val="center"/>
            </w:pPr>
            <w:r w:rsidRPr="00DA6AB9">
              <w:t>0</w:t>
            </w:r>
          </w:p>
          <w:p w:rsidR="00EC0F73" w:rsidRPr="00DA6AB9" w:rsidRDefault="00EC0F73" w:rsidP="00FD7E8B">
            <w:pPr>
              <w:jc w:val="center"/>
            </w:pPr>
          </w:p>
          <w:p w:rsidR="00EC0F73" w:rsidRPr="00DA6AB9" w:rsidRDefault="00EC0F73" w:rsidP="00FD7E8B">
            <w:pPr>
              <w:jc w:val="center"/>
            </w:pPr>
            <w:r w:rsidRPr="00DA6AB9">
              <w:t>+29,0</w:t>
            </w:r>
          </w:p>
        </w:tc>
      </w:tr>
      <w:tr w:rsidR="00EC0F73" w:rsidRPr="0016619E" w:rsidTr="00FD7E8B">
        <w:trPr>
          <w:trHeight w:val="422"/>
        </w:trPr>
        <w:tc>
          <w:tcPr>
            <w:tcW w:w="425" w:type="dxa"/>
          </w:tcPr>
          <w:p w:rsidR="00EC0F73" w:rsidRPr="0016619E" w:rsidRDefault="00EC0F73" w:rsidP="00FD7E8B">
            <w:pPr>
              <w:jc w:val="center"/>
              <w:rPr>
                <w:color w:val="000000"/>
                <w:sz w:val="18"/>
                <w:szCs w:val="18"/>
              </w:rPr>
            </w:pPr>
            <w:r>
              <w:rPr>
                <w:color w:val="000000"/>
                <w:sz w:val="18"/>
                <w:szCs w:val="18"/>
              </w:rPr>
              <w:t>2</w:t>
            </w:r>
          </w:p>
        </w:tc>
        <w:tc>
          <w:tcPr>
            <w:tcW w:w="2269" w:type="dxa"/>
          </w:tcPr>
          <w:p w:rsidR="00EC0F73" w:rsidRPr="00DA6AB9" w:rsidRDefault="00EC0F73" w:rsidP="00FD7E8B">
            <w:r w:rsidRPr="00DA6AB9">
              <w:t>Работники дошкольных образовательных учреждений</w:t>
            </w:r>
          </w:p>
        </w:tc>
        <w:tc>
          <w:tcPr>
            <w:tcW w:w="1560" w:type="dxa"/>
            <w:vAlign w:val="center"/>
          </w:tcPr>
          <w:p w:rsidR="00EC0F73" w:rsidRPr="00DA6AB9" w:rsidRDefault="00EC0F73" w:rsidP="00FD7E8B">
            <w:pPr>
              <w:jc w:val="center"/>
            </w:pPr>
            <w:r w:rsidRPr="00DA6AB9">
              <w:t>14272,5</w:t>
            </w:r>
          </w:p>
        </w:tc>
        <w:tc>
          <w:tcPr>
            <w:tcW w:w="1701" w:type="dxa"/>
            <w:vAlign w:val="center"/>
          </w:tcPr>
          <w:p w:rsidR="00EC0F73" w:rsidRPr="00DA6AB9" w:rsidRDefault="00EC0F73" w:rsidP="00FD7E8B">
            <w:pPr>
              <w:jc w:val="center"/>
            </w:pPr>
            <w:r w:rsidRPr="00DA6AB9">
              <w:t>15644,3</w:t>
            </w:r>
          </w:p>
        </w:tc>
        <w:tc>
          <w:tcPr>
            <w:tcW w:w="1134" w:type="dxa"/>
            <w:vAlign w:val="center"/>
          </w:tcPr>
          <w:p w:rsidR="00EC0F73" w:rsidRPr="00DA6AB9" w:rsidRDefault="00EC0F73" w:rsidP="00FD7E8B">
            <w:pPr>
              <w:jc w:val="center"/>
            </w:pPr>
            <w:r w:rsidRPr="00DA6AB9">
              <w:t>+9,6</w:t>
            </w:r>
          </w:p>
        </w:tc>
        <w:tc>
          <w:tcPr>
            <w:tcW w:w="1842" w:type="dxa"/>
            <w:vAlign w:val="center"/>
          </w:tcPr>
          <w:p w:rsidR="00EC0F73" w:rsidRPr="00DA6AB9" w:rsidRDefault="00EC0F73" w:rsidP="00FD7E8B">
            <w:pPr>
              <w:jc w:val="center"/>
            </w:pPr>
            <w:r w:rsidRPr="00DA6AB9">
              <w:t>19064,2</w:t>
            </w:r>
          </w:p>
        </w:tc>
        <w:tc>
          <w:tcPr>
            <w:tcW w:w="1418" w:type="dxa"/>
            <w:vAlign w:val="center"/>
          </w:tcPr>
          <w:p w:rsidR="00EC0F73" w:rsidRPr="00DA6AB9" w:rsidRDefault="00EC0F73" w:rsidP="00FD7E8B">
            <w:pPr>
              <w:jc w:val="center"/>
            </w:pPr>
            <w:r w:rsidRPr="00DA6AB9">
              <w:t>+21,8</w:t>
            </w:r>
          </w:p>
        </w:tc>
      </w:tr>
      <w:tr w:rsidR="00EC0F73" w:rsidRPr="0016619E" w:rsidTr="00FD7E8B">
        <w:trPr>
          <w:trHeight w:val="408"/>
        </w:trPr>
        <w:tc>
          <w:tcPr>
            <w:tcW w:w="425" w:type="dxa"/>
          </w:tcPr>
          <w:p w:rsidR="00EC0F73" w:rsidRPr="0016619E" w:rsidRDefault="00EC0F73" w:rsidP="00FD7E8B">
            <w:pPr>
              <w:jc w:val="center"/>
              <w:rPr>
                <w:color w:val="000000"/>
                <w:sz w:val="18"/>
                <w:szCs w:val="18"/>
              </w:rPr>
            </w:pPr>
            <w:r>
              <w:rPr>
                <w:color w:val="000000"/>
                <w:sz w:val="18"/>
                <w:szCs w:val="18"/>
              </w:rPr>
              <w:t>3</w:t>
            </w:r>
          </w:p>
        </w:tc>
        <w:tc>
          <w:tcPr>
            <w:tcW w:w="2269" w:type="dxa"/>
          </w:tcPr>
          <w:p w:rsidR="00EC0F73" w:rsidRPr="00DA6AB9" w:rsidRDefault="00EC0F73" w:rsidP="00FD7E8B">
            <w:r w:rsidRPr="00DA6AB9">
              <w:t xml:space="preserve">Педагогические работники образовательных учреждений дополнительного образования детей </w:t>
            </w:r>
          </w:p>
          <w:p w:rsidR="00EC0F73" w:rsidRPr="00DA6AB9" w:rsidRDefault="00EC0F73" w:rsidP="00FD7E8B">
            <w:r w:rsidRPr="00DA6AB9">
              <w:t>(по данным ведомственного мониторинга отдела образования)</w:t>
            </w:r>
          </w:p>
        </w:tc>
        <w:tc>
          <w:tcPr>
            <w:tcW w:w="1560" w:type="dxa"/>
            <w:vAlign w:val="center"/>
          </w:tcPr>
          <w:p w:rsidR="00EC0F73" w:rsidRPr="00DA6AB9" w:rsidRDefault="00EC0F73" w:rsidP="00FD7E8B">
            <w:pPr>
              <w:jc w:val="center"/>
            </w:pPr>
            <w:r w:rsidRPr="00DA6AB9">
              <w:t>22626,8</w:t>
            </w:r>
          </w:p>
        </w:tc>
        <w:tc>
          <w:tcPr>
            <w:tcW w:w="1701" w:type="dxa"/>
            <w:vAlign w:val="center"/>
          </w:tcPr>
          <w:p w:rsidR="00EC0F73" w:rsidRPr="00DA6AB9" w:rsidRDefault="00EC0F73" w:rsidP="00FD7E8B">
            <w:pPr>
              <w:jc w:val="center"/>
            </w:pPr>
            <w:r w:rsidRPr="00DA6AB9">
              <w:t>26197,0</w:t>
            </w:r>
          </w:p>
        </w:tc>
        <w:tc>
          <w:tcPr>
            <w:tcW w:w="1134" w:type="dxa"/>
            <w:vAlign w:val="center"/>
          </w:tcPr>
          <w:p w:rsidR="00EC0F73" w:rsidRPr="00DA6AB9" w:rsidRDefault="00EC0F73" w:rsidP="00FD7E8B">
            <w:pPr>
              <w:jc w:val="center"/>
            </w:pPr>
            <w:r w:rsidRPr="00DA6AB9">
              <w:t>+15,8</w:t>
            </w:r>
          </w:p>
        </w:tc>
        <w:tc>
          <w:tcPr>
            <w:tcW w:w="1842" w:type="dxa"/>
            <w:vAlign w:val="center"/>
          </w:tcPr>
          <w:p w:rsidR="00EC0F73" w:rsidRPr="00DA6AB9" w:rsidRDefault="00EC0F73" w:rsidP="00FD7E8B">
            <w:pPr>
              <w:jc w:val="center"/>
            </w:pPr>
            <w:r w:rsidRPr="00DA6AB9">
              <w:t>23761,5</w:t>
            </w:r>
          </w:p>
        </w:tc>
        <w:tc>
          <w:tcPr>
            <w:tcW w:w="1418" w:type="dxa"/>
            <w:vAlign w:val="center"/>
          </w:tcPr>
          <w:p w:rsidR="00EC0F73" w:rsidRPr="00DA6AB9" w:rsidRDefault="00EC0F73" w:rsidP="00FD7E8B">
            <w:pPr>
              <w:jc w:val="center"/>
            </w:pPr>
            <w:r w:rsidRPr="00DA6AB9">
              <w:t>- 9,3</w:t>
            </w:r>
          </w:p>
        </w:tc>
      </w:tr>
      <w:tr w:rsidR="00EC0F73" w:rsidRPr="0016619E" w:rsidTr="00FD7E8B">
        <w:trPr>
          <w:trHeight w:val="440"/>
        </w:trPr>
        <w:tc>
          <w:tcPr>
            <w:tcW w:w="425" w:type="dxa"/>
          </w:tcPr>
          <w:p w:rsidR="00EC0F73" w:rsidRDefault="00EC0F73" w:rsidP="00FD7E8B">
            <w:pPr>
              <w:jc w:val="center"/>
              <w:rPr>
                <w:color w:val="000000"/>
                <w:sz w:val="18"/>
                <w:szCs w:val="18"/>
              </w:rPr>
            </w:pPr>
            <w:r>
              <w:rPr>
                <w:color w:val="000000"/>
                <w:sz w:val="18"/>
                <w:szCs w:val="18"/>
              </w:rPr>
              <w:t>4</w:t>
            </w:r>
          </w:p>
        </w:tc>
        <w:tc>
          <w:tcPr>
            <w:tcW w:w="2269" w:type="dxa"/>
          </w:tcPr>
          <w:p w:rsidR="00EC0F73" w:rsidRPr="00DA6AB9" w:rsidRDefault="00EC0F73" w:rsidP="00FD7E8B">
            <w:r w:rsidRPr="00DA6AB9">
              <w:t>Работники учреждений культуры</w:t>
            </w:r>
          </w:p>
        </w:tc>
        <w:tc>
          <w:tcPr>
            <w:tcW w:w="1560" w:type="dxa"/>
            <w:vAlign w:val="center"/>
          </w:tcPr>
          <w:p w:rsidR="00EC0F73" w:rsidRPr="00DA6AB9" w:rsidRDefault="00EC0F73" w:rsidP="00FD7E8B">
            <w:pPr>
              <w:jc w:val="center"/>
            </w:pPr>
            <w:r w:rsidRPr="00DA6AB9">
              <w:t>21559,8</w:t>
            </w:r>
          </w:p>
        </w:tc>
        <w:tc>
          <w:tcPr>
            <w:tcW w:w="1701" w:type="dxa"/>
            <w:vAlign w:val="center"/>
          </w:tcPr>
          <w:p w:rsidR="00EC0F73" w:rsidRPr="00DA6AB9" w:rsidRDefault="00EC0F73" w:rsidP="00FD7E8B">
            <w:pPr>
              <w:jc w:val="center"/>
            </w:pPr>
            <w:r w:rsidRPr="00DA6AB9">
              <w:t>22604,4</w:t>
            </w:r>
          </w:p>
        </w:tc>
        <w:tc>
          <w:tcPr>
            <w:tcW w:w="1134" w:type="dxa"/>
            <w:vAlign w:val="center"/>
          </w:tcPr>
          <w:p w:rsidR="00EC0F73" w:rsidRPr="00DA6AB9" w:rsidRDefault="00EC0F73" w:rsidP="00FD7E8B">
            <w:pPr>
              <w:jc w:val="center"/>
            </w:pPr>
            <w:r w:rsidRPr="00DA6AB9">
              <w:t>+4,8</w:t>
            </w:r>
          </w:p>
        </w:tc>
        <w:tc>
          <w:tcPr>
            <w:tcW w:w="1842" w:type="dxa"/>
            <w:vAlign w:val="center"/>
          </w:tcPr>
          <w:p w:rsidR="00EC0F73" w:rsidRPr="00DA6AB9" w:rsidRDefault="00EC0F73" w:rsidP="00FD7E8B">
            <w:pPr>
              <w:jc w:val="center"/>
            </w:pPr>
            <w:r w:rsidRPr="00DA6AB9">
              <w:t>20018,0</w:t>
            </w:r>
          </w:p>
        </w:tc>
        <w:tc>
          <w:tcPr>
            <w:tcW w:w="1418" w:type="dxa"/>
            <w:vAlign w:val="center"/>
          </w:tcPr>
          <w:p w:rsidR="00EC0F73" w:rsidRPr="00DA6AB9" w:rsidRDefault="00EC0F73" w:rsidP="00FD7E8B">
            <w:pPr>
              <w:jc w:val="center"/>
            </w:pPr>
            <w:r w:rsidRPr="00DA6AB9">
              <w:t>-11,4</w:t>
            </w:r>
          </w:p>
        </w:tc>
      </w:tr>
    </w:tbl>
    <w:p w:rsidR="00EC0F73" w:rsidRDefault="00EC0F73" w:rsidP="00EC0F73">
      <w:pPr>
        <w:pStyle w:val="a5"/>
        <w:ind w:left="0" w:firstLine="709"/>
        <w:jc w:val="both"/>
        <w:rPr>
          <w:color w:val="000000"/>
          <w:sz w:val="28"/>
          <w:szCs w:val="28"/>
        </w:rPr>
      </w:pPr>
      <w:r w:rsidRPr="00BE0E55">
        <w:rPr>
          <w:sz w:val="28"/>
          <w:szCs w:val="28"/>
        </w:rPr>
        <w:t xml:space="preserve">Согласно «дорожной карте» средняя заработная плата педагогических работников организаций общего образования </w:t>
      </w:r>
      <w:r>
        <w:rPr>
          <w:sz w:val="28"/>
          <w:szCs w:val="28"/>
        </w:rPr>
        <w:t>планируется на уровне</w:t>
      </w:r>
      <w:r w:rsidRPr="00BE0E55">
        <w:rPr>
          <w:sz w:val="28"/>
          <w:szCs w:val="28"/>
        </w:rPr>
        <w:t xml:space="preserve"> 100% от среднемесячной начисленной заработной платы </w:t>
      </w:r>
      <w:r>
        <w:rPr>
          <w:sz w:val="28"/>
          <w:szCs w:val="28"/>
        </w:rPr>
        <w:t>в соответствующем регионе</w:t>
      </w:r>
      <w:r w:rsidRPr="00BE0E55">
        <w:rPr>
          <w:sz w:val="28"/>
          <w:szCs w:val="28"/>
        </w:rPr>
        <w:t xml:space="preserve">. Средняя заработная плата педагогических работников дошкольных образовательных организаций </w:t>
      </w:r>
      <w:r>
        <w:rPr>
          <w:sz w:val="28"/>
          <w:szCs w:val="28"/>
        </w:rPr>
        <w:t>планируется на уровне</w:t>
      </w:r>
      <w:r w:rsidRPr="00BE0E55">
        <w:rPr>
          <w:sz w:val="28"/>
          <w:szCs w:val="28"/>
        </w:rPr>
        <w:t>100%средней заработной платы в сфере общего образования</w:t>
      </w:r>
      <w:r>
        <w:rPr>
          <w:sz w:val="28"/>
          <w:szCs w:val="28"/>
        </w:rPr>
        <w:t xml:space="preserve"> в соответствующем регионе</w:t>
      </w:r>
      <w:r w:rsidRPr="00BE0E55">
        <w:rPr>
          <w:sz w:val="28"/>
          <w:szCs w:val="28"/>
        </w:rPr>
        <w:t>.</w:t>
      </w:r>
      <w:r>
        <w:rPr>
          <w:sz w:val="28"/>
          <w:szCs w:val="28"/>
        </w:rPr>
        <w:t xml:space="preserve"> Однако, з</w:t>
      </w:r>
      <w:r w:rsidRPr="00BE0E55">
        <w:rPr>
          <w:color w:val="000000"/>
          <w:sz w:val="28"/>
          <w:szCs w:val="28"/>
        </w:rPr>
        <w:t>аработная плата работников общеобразовательных и дошкольных организаций остается на низком уровне в связи нормативно-подушевым финансированием образовательных организаций. Уменьшение количества обучающихся и воспитанников  обусловлены</w:t>
      </w:r>
      <w:r>
        <w:rPr>
          <w:color w:val="000000"/>
          <w:sz w:val="28"/>
          <w:szCs w:val="28"/>
        </w:rPr>
        <w:t xml:space="preserve"> естественной убылью населения и </w:t>
      </w:r>
      <w:r w:rsidRPr="00BE0E55">
        <w:rPr>
          <w:color w:val="000000"/>
          <w:sz w:val="28"/>
          <w:szCs w:val="28"/>
        </w:rPr>
        <w:t>миграционными процессами</w:t>
      </w:r>
      <w:r>
        <w:rPr>
          <w:color w:val="000000"/>
          <w:sz w:val="28"/>
          <w:szCs w:val="28"/>
        </w:rPr>
        <w:t>.</w:t>
      </w:r>
    </w:p>
    <w:p w:rsidR="00EC0F73" w:rsidRPr="00BE0E55" w:rsidRDefault="00EC0F73" w:rsidP="00EC0F73">
      <w:pPr>
        <w:pStyle w:val="a5"/>
        <w:ind w:left="0" w:firstLine="709"/>
        <w:jc w:val="both"/>
        <w:rPr>
          <w:sz w:val="28"/>
          <w:szCs w:val="28"/>
        </w:rPr>
      </w:pPr>
      <w:r>
        <w:rPr>
          <w:sz w:val="28"/>
          <w:szCs w:val="28"/>
        </w:rPr>
        <w:t>В 2021 году уменьшение уровня среднемесячной заработной платы работников культуры связано с уменьшением количества массовых мероприятий в связи с ограничительными мерами в период пандемии.</w:t>
      </w:r>
    </w:p>
    <w:p w:rsidR="00EC0F73" w:rsidRPr="00775477" w:rsidRDefault="00EC0F73" w:rsidP="00EC0F73">
      <w:pPr>
        <w:ind w:firstLine="709"/>
        <w:jc w:val="both"/>
        <w:rPr>
          <w:spacing w:val="2"/>
          <w:sz w:val="28"/>
          <w:szCs w:val="28"/>
        </w:rPr>
      </w:pPr>
      <w:r>
        <w:rPr>
          <w:spacing w:val="2"/>
          <w:sz w:val="28"/>
          <w:szCs w:val="28"/>
        </w:rPr>
        <w:t xml:space="preserve">Задолженности по выплате заработной платы в организациях </w:t>
      </w:r>
      <w:r>
        <w:rPr>
          <w:sz w:val="28"/>
          <w:szCs w:val="28"/>
        </w:rPr>
        <w:t>Верхнеландеховского муниципального района</w:t>
      </w:r>
      <w:r>
        <w:rPr>
          <w:spacing w:val="2"/>
          <w:sz w:val="28"/>
          <w:szCs w:val="28"/>
        </w:rPr>
        <w:t xml:space="preserve"> не имеется. </w:t>
      </w:r>
    </w:p>
    <w:p w:rsidR="00EC0F73" w:rsidRPr="00E10B1C" w:rsidRDefault="00EC0F73" w:rsidP="00EC0F73">
      <w:pPr>
        <w:ind w:firstLine="708"/>
        <w:jc w:val="both"/>
        <w:rPr>
          <w:sz w:val="28"/>
          <w:szCs w:val="28"/>
        </w:rPr>
      </w:pPr>
      <w:r w:rsidRPr="00973BD1">
        <w:rPr>
          <w:sz w:val="28"/>
        </w:rPr>
        <w:t>Вопросы легализации трудовых отношений и сокращени</w:t>
      </w:r>
      <w:r>
        <w:rPr>
          <w:sz w:val="28"/>
        </w:rPr>
        <w:t>я</w:t>
      </w:r>
      <w:r w:rsidRPr="00973BD1">
        <w:rPr>
          <w:sz w:val="28"/>
        </w:rPr>
        <w:t xml:space="preserve"> численности неформально занятых наемных работников на территории района рассматривались на заседаниях </w:t>
      </w:r>
      <w:r>
        <w:rPr>
          <w:sz w:val="28"/>
        </w:rPr>
        <w:t xml:space="preserve">трехсторонней </w:t>
      </w:r>
      <w:r w:rsidRPr="00973BD1">
        <w:rPr>
          <w:sz w:val="28"/>
        </w:rPr>
        <w:t>комиссии.</w:t>
      </w:r>
      <w:r>
        <w:rPr>
          <w:sz w:val="28"/>
          <w:szCs w:val="28"/>
        </w:rPr>
        <w:t>На</w:t>
      </w:r>
      <w:r w:rsidRPr="00E10B1C">
        <w:rPr>
          <w:sz w:val="28"/>
          <w:szCs w:val="28"/>
        </w:rPr>
        <w:t xml:space="preserve"> постоянной основе осуществляется мониторинг неформальной занятости и заключения трудовых договоров. В </w:t>
      </w:r>
      <w:r>
        <w:rPr>
          <w:sz w:val="28"/>
          <w:szCs w:val="28"/>
        </w:rPr>
        <w:t xml:space="preserve">2020 году в </w:t>
      </w:r>
      <w:r w:rsidRPr="00E10B1C">
        <w:rPr>
          <w:sz w:val="28"/>
          <w:szCs w:val="28"/>
        </w:rPr>
        <w:t xml:space="preserve">ходе реализации мер по снижению неформальной занятости численность неофициально трудоустроенных работников, с которыми впоследствии были заключены трудовые договора, составила </w:t>
      </w:r>
      <w:r>
        <w:rPr>
          <w:sz w:val="28"/>
          <w:szCs w:val="28"/>
        </w:rPr>
        <w:t>14</w:t>
      </w:r>
      <w:r w:rsidRPr="00E10B1C">
        <w:rPr>
          <w:sz w:val="28"/>
          <w:szCs w:val="28"/>
        </w:rPr>
        <w:t xml:space="preserve"> человек</w:t>
      </w:r>
      <w:r>
        <w:rPr>
          <w:sz w:val="28"/>
          <w:szCs w:val="28"/>
        </w:rPr>
        <w:t>, в 2021 году – 7 человек</w:t>
      </w:r>
      <w:r w:rsidRPr="00E10B1C">
        <w:rPr>
          <w:sz w:val="28"/>
          <w:szCs w:val="28"/>
        </w:rPr>
        <w:t xml:space="preserve">. </w:t>
      </w:r>
    </w:p>
    <w:p w:rsidR="00EC0F73" w:rsidRDefault="00EC0F73" w:rsidP="00EC0F73">
      <w:pPr>
        <w:ind w:firstLine="708"/>
        <w:jc w:val="both"/>
        <w:rPr>
          <w:sz w:val="28"/>
          <w:szCs w:val="28"/>
        </w:rPr>
      </w:pPr>
      <w:r>
        <w:rPr>
          <w:sz w:val="28"/>
          <w:szCs w:val="28"/>
        </w:rPr>
        <w:t>Для обращения граждан по фактам неформальных трудовых отношений, нелегальной занятости, наличия задолженности и использования «серых» схем выплаты заработной платы организована работа телефона «горячей линии». Информация о работе «горячей линии» размещена на официальном сайте администрации Верхнеландеховского муниципального района.</w:t>
      </w:r>
    </w:p>
    <w:p w:rsidR="00EC0F73" w:rsidRDefault="00EC0F73" w:rsidP="00EC0F73">
      <w:pPr>
        <w:pStyle w:val="a7"/>
        <w:shd w:val="clear" w:color="auto" w:fill="FFFFFF"/>
        <w:spacing w:before="0" w:beforeAutospacing="0" w:after="0" w:afterAutospacing="0"/>
        <w:ind w:firstLine="708"/>
        <w:jc w:val="both"/>
        <w:rPr>
          <w:sz w:val="28"/>
          <w:szCs w:val="28"/>
        </w:rPr>
      </w:pPr>
      <w:r w:rsidRPr="001174B9">
        <w:rPr>
          <w:bCs/>
          <w:sz w:val="28"/>
          <w:szCs w:val="28"/>
        </w:rPr>
        <w:t>Численность официально зарегистриров</w:t>
      </w:r>
      <w:r>
        <w:rPr>
          <w:bCs/>
          <w:sz w:val="28"/>
          <w:szCs w:val="28"/>
        </w:rPr>
        <w:t>анных безработных по состоянию на 01.01.2021</w:t>
      </w:r>
      <w:r w:rsidRPr="001174B9">
        <w:rPr>
          <w:bCs/>
          <w:sz w:val="28"/>
          <w:szCs w:val="28"/>
        </w:rPr>
        <w:t xml:space="preserve"> года </w:t>
      </w:r>
      <w:r>
        <w:rPr>
          <w:bCs/>
          <w:sz w:val="28"/>
          <w:szCs w:val="28"/>
        </w:rPr>
        <w:t>составила 63 чел., у</w:t>
      </w:r>
      <w:r w:rsidRPr="00335CFA">
        <w:rPr>
          <w:sz w:val="28"/>
          <w:szCs w:val="28"/>
        </w:rPr>
        <w:t>ровень</w:t>
      </w:r>
      <w:r>
        <w:rPr>
          <w:sz w:val="28"/>
          <w:szCs w:val="28"/>
        </w:rPr>
        <w:t xml:space="preserve"> безработицы - 2,7 % численности экономически активного населения, что выше у</w:t>
      </w:r>
      <w:r w:rsidRPr="00335CFA">
        <w:rPr>
          <w:sz w:val="28"/>
          <w:szCs w:val="28"/>
        </w:rPr>
        <w:t>ровн</w:t>
      </w:r>
      <w:r>
        <w:rPr>
          <w:sz w:val="28"/>
          <w:szCs w:val="28"/>
        </w:rPr>
        <w:t>я</w:t>
      </w:r>
      <w:r w:rsidRPr="00335CFA">
        <w:rPr>
          <w:sz w:val="28"/>
          <w:szCs w:val="28"/>
        </w:rPr>
        <w:t xml:space="preserve"> 201</w:t>
      </w:r>
      <w:r>
        <w:rPr>
          <w:sz w:val="28"/>
          <w:szCs w:val="28"/>
        </w:rPr>
        <w:t>9 года</w:t>
      </w:r>
      <w:r w:rsidRPr="00335CFA">
        <w:rPr>
          <w:bCs/>
          <w:sz w:val="28"/>
          <w:szCs w:val="28"/>
        </w:rPr>
        <w:t xml:space="preserve">. </w:t>
      </w:r>
      <w:r>
        <w:rPr>
          <w:sz w:val="28"/>
          <w:szCs w:val="28"/>
        </w:rPr>
        <w:t xml:space="preserve">В структуре </w:t>
      </w:r>
      <w:r w:rsidRPr="00195A8B">
        <w:rPr>
          <w:sz w:val="28"/>
          <w:szCs w:val="28"/>
        </w:rPr>
        <w:t>безработных  женщины составляют  39,7%,  инвалиды – 9,5%</w:t>
      </w:r>
      <w:r>
        <w:rPr>
          <w:sz w:val="28"/>
          <w:szCs w:val="28"/>
        </w:rPr>
        <w:t xml:space="preserve">, </w:t>
      </w:r>
      <w:r w:rsidRPr="00195A8B">
        <w:rPr>
          <w:sz w:val="28"/>
          <w:szCs w:val="28"/>
        </w:rPr>
        <w:t>жители села</w:t>
      </w:r>
      <w:r>
        <w:rPr>
          <w:sz w:val="28"/>
          <w:szCs w:val="28"/>
        </w:rPr>
        <w:t xml:space="preserve"> – 55,5%</w:t>
      </w:r>
      <w:r w:rsidRPr="00195A8B">
        <w:rPr>
          <w:sz w:val="28"/>
          <w:szCs w:val="28"/>
        </w:rPr>
        <w:t>,  молодежь в возрасте от 16 до 29 лет- 19,0% .</w:t>
      </w:r>
    </w:p>
    <w:p w:rsidR="00EC0F73" w:rsidRPr="00661A08" w:rsidRDefault="00EC0F73" w:rsidP="00EC0F73">
      <w:pPr>
        <w:pStyle w:val="a7"/>
        <w:shd w:val="clear" w:color="auto" w:fill="FFFFFF"/>
        <w:spacing w:before="0" w:beforeAutospacing="0" w:after="0" w:afterAutospacing="0"/>
        <w:ind w:firstLine="708"/>
        <w:jc w:val="both"/>
        <w:rPr>
          <w:sz w:val="28"/>
          <w:szCs w:val="28"/>
        </w:rPr>
      </w:pPr>
      <w:r>
        <w:rPr>
          <w:sz w:val="28"/>
          <w:szCs w:val="28"/>
        </w:rPr>
        <w:t>В</w:t>
      </w:r>
      <w:r w:rsidRPr="00335CFA">
        <w:rPr>
          <w:sz w:val="28"/>
          <w:szCs w:val="28"/>
        </w:rPr>
        <w:t xml:space="preserve"> 20</w:t>
      </w:r>
      <w:r>
        <w:rPr>
          <w:sz w:val="28"/>
          <w:szCs w:val="28"/>
        </w:rPr>
        <w:t xml:space="preserve">20 </w:t>
      </w:r>
      <w:r w:rsidRPr="00335CFA">
        <w:rPr>
          <w:sz w:val="28"/>
          <w:szCs w:val="28"/>
        </w:rPr>
        <w:t>год</w:t>
      </w:r>
      <w:r>
        <w:rPr>
          <w:sz w:val="28"/>
          <w:szCs w:val="28"/>
        </w:rPr>
        <w:t>у</w:t>
      </w:r>
      <w:r w:rsidRPr="00335CFA">
        <w:rPr>
          <w:sz w:val="28"/>
          <w:szCs w:val="28"/>
        </w:rPr>
        <w:t xml:space="preserve"> в службу занятости населения обратилось </w:t>
      </w:r>
      <w:r>
        <w:rPr>
          <w:sz w:val="28"/>
          <w:szCs w:val="28"/>
        </w:rPr>
        <w:t>245</w:t>
      </w:r>
      <w:r w:rsidRPr="00335CFA">
        <w:rPr>
          <w:sz w:val="28"/>
          <w:szCs w:val="28"/>
        </w:rPr>
        <w:t xml:space="preserve"> граждан</w:t>
      </w:r>
      <w:r>
        <w:rPr>
          <w:sz w:val="28"/>
          <w:szCs w:val="28"/>
        </w:rPr>
        <w:t>, трудоустроено</w:t>
      </w:r>
      <w:r w:rsidRPr="00335CFA">
        <w:rPr>
          <w:sz w:val="28"/>
          <w:szCs w:val="28"/>
        </w:rPr>
        <w:t xml:space="preserve"> 1</w:t>
      </w:r>
      <w:r>
        <w:rPr>
          <w:sz w:val="28"/>
          <w:szCs w:val="28"/>
        </w:rPr>
        <w:t>30</w:t>
      </w:r>
      <w:r w:rsidRPr="00335CFA">
        <w:rPr>
          <w:sz w:val="28"/>
          <w:szCs w:val="28"/>
        </w:rPr>
        <w:t xml:space="preserve">  человек.</w:t>
      </w:r>
      <w:r w:rsidRPr="007D0580">
        <w:rPr>
          <w:sz w:val="28"/>
          <w:szCs w:val="28"/>
        </w:rPr>
        <w:t xml:space="preserve">В </w:t>
      </w:r>
      <w:r>
        <w:rPr>
          <w:sz w:val="28"/>
          <w:szCs w:val="28"/>
        </w:rPr>
        <w:t>течение года</w:t>
      </w:r>
      <w:r w:rsidRPr="007D0580">
        <w:rPr>
          <w:sz w:val="28"/>
          <w:szCs w:val="28"/>
        </w:rPr>
        <w:t xml:space="preserve"> работодател</w:t>
      </w:r>
      <w:r>
        <w:rPr>
          <w:sz w:val="28"/>
          <w:szCs w:val="28"/>
        </w:rPr>
        <w:t>ям</w:t>
      </w:r>
      <w:r w:rsidRPr="007D0580">
        <w:rPr>
          <w:sz w:val="28"/>
          <w:szCs w:val="28"/>
        </w:rPr>
        <w:t>и</w:t>
      </w:r>
      <w:r>
        <w:rPr>
          <w:sz w:val="28"/>
          <w:szCs w:val="28"/>
        </w:rPr>
        <w:t xml:space="preserve"> района</w:t>
      </w:r>
      <w:r w:rsidRPr="007D0580">
        <w:rPr>
          <w:sz w:val="28"/>
          <w:szCs w:val="28"/>
        </w:rPr>
        <w:t xml:space="preserve"> заяв</w:t>
      </w:r>
      <w:r>
        <w:rPr>
          <w:sz w:val="28"/>
          <w:szCs w:val="28"/>
        </w:rPr>
        <w:t>лены</w:t>
      </w:r>
      <w:r w:rsidRPr="007D0580">
        <w:rPr>
          <w:sz w:val="28"/>
          <w:szCs w:val="28"/>
        </w:rPr>
        <w:t xml:space="preserve"> 2</w:t>
      </w:r>
      <w:r>
        <w:rPr>
          <w:sz w:val="28"/>
          <w:szCs w:val="28"/>
        </w:rPr>
        <w:t>33</w:t>
      </w:r>
      <w:r w:rsidRPr="007D0580">
        <w:rPr>
          <w:sz w:val="28"/>
          <w:szCs w:val="28"/>
        </w:rPr>
        <w:t xml:space="preserve"> ваканси</w:t>
      </w:r>
      <w:r>
        <w:rPr>
          <w:sz w:val="28"/>
          <w:szCs w:val="28"/>
        </w:rPr>
        <w:t>и</w:t>
      </w:r>
      <w:r w:rsidRPr="007D0580">
        <w:rPr>
          <w:sz w:val="28"/>
          <w:szCs w:val="28"/>
        </w:rPr>
        <w:t>.</w:t>
      </w:r>
      <w:r w:rsidRPr="00394B27">
        <w:rPr>
          <w:sz w:val="28"/>
          <w:szCs w:val="28"/>
        </w:rPr>
        <w:t>Показатель напряже</w:t>
      </w:r>
      <w:r>
        <w:rPr>
          <w:sz w:val="28"/>
          <w:szCs w:val="28"/>
        </w:rPr>
        <w:t>нности на рынке труда уменьшился и составил 1,9</w:t>
      </w:r>
      <w:r w:rsidRPr="00394B27">
        <w:rPr>
          <w:sz w:val="28"/>
          <w:szCs w:val="28"/>
        </w:rPr>
        <w:t xml:space="preserve"> человека на одну вакансию.</w:t>
      </w:r>
      <w:r w:rsidRPr="00661A08">
        <w:rPr>
          <w:rFonts w:ascii="Georgia" w:hAnsi="Georgia" w:cs="Helvetica"/>
          <w:sz w:val="27"/>
          <w:szCs w:val="27"/>
        </w:rPr>
        <w:t>Наиболее востребованы на рынке труда района швеи, подсобные рабочие, животновод</w:t>
      </w:r>
      <w:r>
        <w:rPr>
          <w:rFonts w:ascii="Georgia" w:hAnsi="Georgia" w:cs="Helvetica"/>
          <w:sz w:val="27"/>
          <w:szCs w:val="27"/>
        </w:rPr>
        <w:t>ы</w:t>
      </w:r>
      <w:r w:rsidRPr="00661A08">
        <w:rPr>
          <w:rFonts w:ascii="Georgia" w:hAnsi="Georgia" w:cs="Helvetica"/>
          <w:sz w:val="27"/>
          <w:szCs w:val="27"/>
        </w:rPr>
        <w:t xml:space="preserve">,электро-газосварщик, продавец, </w:t>
      </w:r>
      <w:r>
        <w:rPr>
          <w:rFonts w:ascii="Georgia" w:hAnsi="Georgia" w:cs="Helvetica"/>
          <w:sz w:val="27"/>
          <w:szCs w:val="27"/>
        </w:rPr>
        <w:t>м</w:t>
      </w:r>
      <w:r w:rsidRPr="00661A08">
        <w:rPr>
          <w:rFonts w:ascii="Georgia" w:hAnsi="Georgia" w:cs="Helvetica"/>
          <w:sz w:val="27"/>
          <w:szCs w:val="27"/>
        </w:rPr>
        <w:t>еханизатор, водител</w:t>
      </w:r>
      <w:r>
        <w:rPr>
          <w:rFonts w:ascii="Georgia" w:hAnsi="Georgia" w:cs="Helvetica"/>
          <w:sz w:val="27"/>
          <w:szCs w:val="27"/>
        </w:rPr>
        <w:t>и</w:t>
      </w:r>
      <w:r w:rsidRPr="00661A08">
        <w:rPr>
          <w:rFonts w:ascii="Georgia" w:hAnsi="Georgia" w:cs="Helvetica"/>
          <w:sz w:val="27"/>
          <w:szCs w:val="27"/>
        </w:rPr>
        <w:t>. Из специалистов требуются учителя, мастер швейного производства, научный сотрудник, музейный смотритель, ветеринарный врач.</w:t>
      </w:r>
    </w:p>
    <w:p w:rsidR="00EC0F73" w:rsidRDefault="00EC0F73" w:rsidP="00EC0F73">
      <w:pPr>
        <w:ind w:firstLine="709"/>
        <w:jc w:val="both"/>
        <w:rPr>
          <w:sz w:val="28"/>
          <w:szCs w:val="28"/>
        </w:rPr>
      </w:pPr>
      <w:r>
        <w:rPr>
          <w:sz w:val="28"/>
          <w:szCs w:val="28"/>
        </w:rPr>
        <w:t xml:space="preserve">В целях содействия снижению безработицы на территории района администрацией Верхнеландеховского муниципального района совместно с отделом содействия занятости населения Верхнеландеховского района ОГКУ «Палехский межрайонный ЦЗН» </w:t>
      </w:r>
      <w:r>
        <w:rPr>
          <w:spacing w:val="2"/>
          <w:sz w:val="28"/>
          <w:szCs w:val="28"/>
        </w:rPr>
        <w:t>17.02.2020</w:t>
      </w:r>
      <w:r w:rsidRPr="00775477">
        <w:rPr>
          <w:spacing w:val="2"/>
          <w:sz w:val="28"/>
          <w:szCs w:val="28"/>
        </w:rPr>
        <w:t xml:space="preserve"> проведено совместное </w:t>
      </w:r>
      <w:r>
        <w:rPr>
          <w:spacing w:val="2"/>
          <w:sz w:val="28"/>
          <w:szCs w:val="28"/>
        </w:rPr>
        <w:t xml:space="preserve">мероприятие по </w:t>
      </w:r>
      <w:r w:rsidRPr="00775477">
        <w:rPr>
          <w:spacing w:val="2"/>
          <w:sz w:val="28"/>
          <w:szCs w:val="28"/>
        </w:rPr>
        <w:t>ситуации на рынке труда, трудоустройств</w:t>
      </w:r>
      <w:r>
        <w:rPr>
          <w:spacing w:val="2"/>
          <w:sz w:val="28"/>
          <w:szCs w:val="28"/>
        </w:rPr>
        <w:t xml:space="preserve">у и </w:t>
      </w:r>
      <w:r w:rsidRPr="00775477">
        <w:rPr>
          <w:spacing w:val="2"/>
          <w:sz w:val="28"/>
          <w:szCs w:val="28"/>
        </w:rPr>
        <w:t>открыти</w:t>
      </w:r>
      <w:r>
        <w:rPr>
          <w:spacing w:val="2"/>
          <w:sz w:val="28"/>
          <w:szCs w:val="28"/>
        </w:rPr>
        <w:t>ю</w:t>
      </w:r>
      <w:r w:rsidRPr="00775477">
        <w:rPr>
          <w:spacing w:val="2"/>
          <w:sz w:val="28"/>
          <w:szCs w:val="28"/>
        </w:rPr>
        <w:t xml:space="preserve"> собственного дела безработными гражданами. </w:t>
      </w:r>
    </w:p>
    <w:p w:rsidR="00EC0F73" w:rsidRDefault="00EC0F73" w:rsidP="00EC0F73">
      <w:pPr>
        <w:ind w:firstLine="720"/>
        <w:jc w:val="both"/>
        <w:rPr>
          <w:sz w:val="28"/>
          <w:szCs w:val="28"/>
        </w:rPr>
      </w:pPr>
      <w:r>
        <w:rPr>
          <w:sz w:val="28"/>
          <w:szCs w:val="28"/>
        </w:rPr>
        <w:t>В бюджетных учреждениях района заключены и действуют коллективные договоры (ОБУЗ «Верхнеландеховская ЦРБ»; МКОУ «Вехнеландеховская средняя общеобразовательная школа»; МКОУ «Мытская средняя общеобразовательная школа»; МКДОУ «Мытский детский сад»; МКДОУ Детский сад «Сказка»). Контроль за выполнением коллективных договоров осуществляется работодателями и профсоюзными комитетами.</w:t>
      </w:r>
    </w:p>
    <w:p w:rsidR="00881ACC" w:rsidRDefault="00881ACC" w:rsidP="00EC0F73">
      <w:pPr>
        <w:ind w:firstLine="720"/>
        <w:jc w:val="both"/>
      </w:pPr>
    </w:p>
    <w:p w:rsidR="008376FD" w:rsidRDefault="008376FD" w:rsidP="008376FD">
      <w:pPr>
        <w:jc w:val="center"/>
        <w:rPr>
          <w:b/>
          <w:sz w:val="28"/>
          <w:szCs w:val="28"/>
        </w:rPr>
      </w:pPr>
      <w:r w:rsidRPr="00AE1C5C">
        <w:rPr>
          <w:b/>
          <w:sz w:val="28"/>
          <w:szCs w:val="28"/>
        </w:rPr>
        <w:t xml:space="preserve">Информация </w:t>
      </w:r>
      <w:r>
        <w:rPr>
          <w:b/>
          <w:sz w:val="28"/>
          <w:szCs w:val="28"/>
        </w:rPr>
        <w:t xml:space="preserve">Администрации Ильинского муниципального района </w:t>
      </w:r>
    </w:p>
    <w:p w:rsidR="008376FD" w:rsidRDefault="008376FD" w:rsidP="008376FD">
      <w:pPr>
        <w:jc w:val="center"/>
        <w:rPr>
          <w:b/>
          <w:sz w:val="28"/>
          <w:szCs w:val="28"/>
        </w:rPr>
      </w:pPr>
      <w:r w:rsidRPr="00AE1C5C">
        <w:rPr>
          <w:b/>
          <w:sz w:val="28"/>
          <w:szCs w:val="28"/>
        </w:rPr>
        <w:t xml:space="preserve">по вопросу «О работе трехсторонней комиссии по регулированию социально-трудовых отношений, в том числе о мерах, принимаемых по повышению заработной платы работников муниципальных учреждений, </w:t>
      </w:r>
    </w:p>
    <w:p w:rsidR="008376FD" w:rsidRDefault="008376FD" w:rsidP="008376FD">
      <w:pPr>
        <w:jc w:val="center"/>
        <w:rPr>
          <w:b/>
          <w:sz w:val="28"/>
          <w:szCs w:val="28"/>
        </w:rPr>
      </w:pPr>
      <w:r w:rsidRPr="00AE1C5C">
        <w:rPr>
          <w:b/>
          <w:sz w:val="28"/>
          <w:szCs w:val="28"/>
        </w:rPr>
        <w:t>в Ильинском муниципальном районе»</w:t>
      </w:r>
    </w:p>
    <w:p w:rsidR="00457F85" w:rsidRPr="00457F85" w:rsidRDefault="00457F85" w:rsidP="008376FD">
      <w:pPr>
        <w:jc w:val="center"/>
        <w:rPr>
          <w:b/>
          <w:sz w:val="16"/>
          <w:szCs w:val="16"/>
        </w:rPr>
      </w:pPr>
    </w:p>
    <w:p w:rsidR="008376FD" w:rsidRPr="00AE1C5C" w:rsidRDefault="008376FD" w:rsidP="008376FD">
      <w:pPr>
        <w:ind w:firstLine="709"/>
        <w:jc w:val="both"/>
        <w:rPr>
          <w:sz w:val="28"/>
          <w:szCs w:val="28"/>
        </w:rPr>
      </w:pPr>
      <w:r w:rsidRPr="00AE1C5C">
        <w:rPr>
          <w:sz w:val="28"/>
          <w:szCs w:val="28"/>
        </w:rPr>
        <w:t xml:space="preserve">Трехсторонняя комиссия по регулированию социально-трудовых отношений в Ильинском районе </w:t>
      </w:r>
      <w:r>
        <w:rPr>
          <w:sz w:val="28"/>
          <w:szCs w:val="28"/>
        </w:rPr>
        <w:t xml:space="preserve">(далее – трехсторонняя комиссия) </w:t>
      </w:r>
      <w:r w:rsidRPr="00AE1C5C">
        <w:rPr>
          <w:sz w:val="28"/>
          <w:szCs w:val="28"/>
        </w:rPr>
        <w:t>осуществляет деятельность с 2014 года и является постоянно действующим коллегиальным органом в сфере регулирования социально-трудовых отношений и согласования социально-экономических интересов сторон. Координатором комиссии является заместитель главы администрации, начальник финансового отдела Галкин Владимир Александрович.</w:t>
      </w:r>
    </w:p>
    <w:p w:rsidR="008376FD" w:rsidRPr="00AE1C5C" w:rsidRDefault="008376FD" w:rsidP="008376FD">
      <w:pPr>
        <w:ind w:firstLine="709"/>
        <w:jc w:val="both"/>
        <w:rPr>
          <w:sz w:val="28"/>
          <w:szCs w:val="28"/>
        </w:rPr>
      </w:pPr>
      <w:r w:rsidRPr="00AE1C5C">
        <w:rPr>
          <w:sz w:val="28"/>
          <w:szCs w:val="28"/>
        </w:rPr>
        <w:t>Трехсторонняя комиссия осуществляет свою работу в соответствии с утвержденным планом работы. Заседания комиссии планируются проводить не реже одного раза в квартал. В связи с распространением новой коронавирусной инфекции COVID-2019 в соответствии с указом Губернатора Ивановской области от 17.03.2020 № 23-уг «О введении на территории Ивановской области режима повышенной готовности», в 2020 году заседания трехсторонней комиссии Ильинского муниципального района, в том числе дистанционно, не проводились по причине отсутствия технической возможности.</w:t>
      </w:r>
    </w:p>
    <w:p w:rsidR="008376FD" w:rsidRPr="00AE1C5C" w:rsidRDefault="008376FD" w:rsidP="008376FD">
      <w:pPr>
        <w:ind w:firstLine="709"/>
        <w:jc w:val="both"/>
        <w:rPr>
          <w:sz w:val="28"/>
          <w:szCs w:val="28"/>
        </w:rPr>
      </w:pPr>
      <w:r w:rsidRPr="00AE1C5C">
        <w:rPr>
          <w:sz w:val="28"/>
          <w:szCs w:val="28"/>
        </w:rPr>
        <w:t>Проекты нормативных правовых актов, регулирующих вопросы оплаты труда работников муниципальных учреждений рассматриваются</w:t>
      </w:r>
      <w:r>
        <w:rPr>
          <w:sz w:val="28"/>
          <w:szCs w:val="28"/>
        </w:rPr>
        <w:t>трехсторонней комиссией.</w:t>
      </w:r>
    </w:p>
    <w:p w:rsidR="008376FD" w:rsidRPr="00AE1C5C" w:rsidRDefault="008376FD" w:rsidP="008376FD">
      <w:pPr>
        <w:ind w:firstLine="709"/>
        <w:jc w:val="both"/>
        <w:rPr>
          <w:sz w:val="28"/>
          <w:szCs w:val="28"/>
        </w:rPr>
      </w:pPr>
      <w:r w:rsidRPr="00AE1C5C">
        <w:rPr>
          <w:sz w:val="28"/>
          <w:szCs w:val="28"/>
        </w:rPr>
        <w:t xml:space="preserve">Большое внимание социальными партнерами уделяется вопросам оплаты труда и соблюдения трудового законодательства. В 2019 году </w:t>
      </w:r>
      <w:r>
        <w:rPr>
          <w:sz w:val="28"/>
          <w:szCs w:val="28"/>
        </w:rPr>
        <w:t xml:space="preserve">трехсторонней </w:t>
      </w:r>
      <w:r w:rsidRPr="00AE1C5C">
        <w:rPr>
          <w:sz w:val="28"/>
          <w:szCs w:val="28"/>
        </w:rPr>
        <w:t xml:space="preserve">комиссией рассмотрен вопрос о выплате заработной платы и мерах, направленных на повышение заработной платы у индивидуальных предпринимателей, инициированный МРИ ФНС России № 2 по Ивановской области. Проводится работа по выявлению и принятию мер к индивидуальным предпринимателям, выплачивающим заработную плату ниже минимального размера оплаты труда, частично применяя систему оплаты труда в «конвертах». В своем решении комиссия отметила необходимость проведения работы по осуществлению контроля за исполнением требований трудового законодательства в части своевременной и полной легальной выплаты заработной платы у индивидуальных предпринимателей не ниже величины минимального размера оплаты труда. </w:t>
      </w:r>
    </w:p>
    <w:p w:rsidR="008376FD" w:rsidRPr="00A64961" w:rsidRDefault="008376FD" w:rsidP="008376FD">
      <w:pPr>
        <w:ind w:firstLine="709"/>
        <w:jc w:val="both"/>
        <w:rPr>
          <w:sz w:val="28"/>
          <w:szCs w:val="28"/>
        </w:rPr>
      </w:pPr>
      <w:r w:rsidRPr="00A64961">
        <w:rPr>
          <w:sz w:val="28"/>
          <w:szCs w:val="28"/>
        </w:rPr>
        <w:t>По данным Территориального органа федеральной службы государственной статистики по Ивановской области в 2020 году среднемесячная начисленная заработная плата в Ильинском районе выросла по сравнению с 2019 годом на 13,4% и составила 25673,3 руб., что на 9,7% ниже среднеобластного значения (28165,3 руб.).</w:t>
      </w:r>
    </w:p>
    <w:p w:rsidR="008376FD" w:rsidRPr="00A64961" w:rsidRDefault="008376FD" w:rsidP="008376FD">
      <w:pPr>
        <w:ind w:firstLine="709"/>
        <w:jc w:val="both"/>
        <w:rPr>
          <w:sz w:val="28"/>
          <w:szCs w:val="28"/>
        </w:rPr>
      </w:pPr>
      <w:r w:rsidRPr="00A64961">
        <w:rPr>
          <w:sz w:val="28"/>
          <w:szCs w:val="28"/>
        </w:rPr>
        <w:t xml:space="preserve">Продолжена реализация «майских» указов Президента Российской Федерации с привлечением из областного бюджета целевых денежных средств на софинансирование расходов. Целевые показатели по повышению уровня заработной платы работников бюджетной сферы в рамках заключенных соглашений с профильными Департаментами выполнены в полном объеме. </w:t>
      </w:r>
    </w:p>
    <w:p w:rsidR="008376FD" w:rsidRPr="00A64961" w:rsidRDefault="008376FD" w:rsidP="008376FD">
      <w:pPr>
        <w:ind w:firstLine="709"/>
        <w:jc w:val="both"/>
        <w:rPr>
          <w:sz w:val="28"/>
          <w:szCs w:val="28"/>
        </w:rPr>
      </w:pPr>
      <w:r w:rsidRPr="00A64961">
        <w:rPr>
          <w:sz w:val="28"/>
          <w:szCs w:val="28"/>
        </w:rPr>
        <w:t xml:space="preserve">Средняя заработная плата работников учреждений культуры выросла в 2020 году на 0,26% и составила 20824,2 руб. (в 2019 году - 20771,0 руб.), работников учреждений образования – на 7,1% и составила  26200,0 руб. (2019 году 24458,30 руб.). </w:t>
      </w:r>
    </w:p>
    <w:p w:rsidR="008376FD" w:rsidRPr="00A64961" w:rsidRDefault="008376FD" w:rsidP="008376FD">
      <w:pPr>
        <w:ind w:firstLine="709"/>
        <w:jc w:val="both"/>
        <w:rPr>
          <w:sz w:val="28"/>
          <w:szCs w:val="28"/>
        </w:rPr>
      </w:pPr>
      <w:r w:rsidRPr="00A64961">
        <w:rPr>
          <w:sz w:val="28"/>
          <w:szCs w:val="28"/>
        </w:rPr>
        <w:t xml:space="preserve">Заработная плата работников муниципальных учреждений Ильинского муниципального района проиндексирована с 1 октября 2020 года на 4,2%. </w:t>
      </w:r>
    </w:p>
    <w:p w:rsidR="008376FD" w:rsidRPr="00A64961" w:rsidRDefault="008376FD" w:rsidP="008376FD">
      <w:pPr>
        <w:ind w:firstLine="709"/>
        <w:jc w:val="both"/>
        <w:rPr>
          <w:sz w:val="28"/>
          <w:szCs w:val="28"/>
        </w:rPr>
      </w:pPr>
      <w:r w:rsidRPr="00A64961">
        <w:rPr>
          <w:sz w:val="28"/>
          <w:szCs w:val="28"/>
        </w:rPr>
        <w:t>Задолженность по заработной плате в организациях Ильинского муниципального района отсутствует.</w:t>
      </w:r>
    </w:p>
    <w:p w:rsidR="008376FD" w:rsidRPr="001A1629" w:rsidRDefault="008376FD" w:rsidP="00457F85">
      <w:pPr>
        <w:pStyle w:val="Style12"/>
        <w:widowControl/>
        <w:spacing w:line="240" w:lineRule="auto"/>
        <w:ind w:right="6" w:firstLine="816"/>
        <w:rPr>
          <w:rStyle w:val="FontStyle26"/>
          <w:sz w:val="28"/>
          <w:szCs w:val="28"/>
        </w:rPr>
      </w:pPr>
      <w:r w:rsidRPr="001A1629">
        <w:rPr>
          <w:rStyle w:val="FontStyle26"/>
          <w:sz w:val="28"/>
          <w:szCs w:val="28"/>
        </w:rPr>
        <w:t>Администрацией района организована комплексная работа, направленная на легализацию трудовых отношений, заработной платы в районе, повышение ее уровня и недопущение выплаты заработной платы ниже МРОТ. Проводится информационно-разъяснительная работа, организована работа телефона «горячей линии». При администрации Ильинского муниципального района осуществляет деятельность межведомственная комиссия по снижению неформальной занятости, в состав которой вошли представители администрации района, УПФР, ФСС, центра занятости населения, налоговой инспекции. Ежемесячно проводится мониторинг результатов деятельности по снижению неформальной занятости. В 2020 году выявлено 22 неформально занятых граждан, со всеми из них заключены трудовые договоры в соответствии с действующим законодательством.</w:t>
      </w:r>
    </w:p>
    <w:p w:rsidR="008376FD" w:rsidRPr="00AE1C5C" w:rsidRDefault="008376FD" w:rsidP="008376FD">
      <w:pPr>
        <w:pStyle w:val="Default"/>
        <w:ind w:firstLine="709"/>
        <w:jc w:val="both"/>
        <w:rPr>
          <w:sz w:val="28"/>
          <w:szCs w:val="28"/>
        </w:rPr>
      </w:pPr>
      <w:r w:rsidRPr="00AE1C5C">
        <w:rPr>
          <w:sz w:val="28"/>
          <w:szCs w:val="28"/>
        </w:rPr>
        <w:t xml:space="preserve">До начала апреля 2020 года ситуация на рынке труда Ильинского района оставалась стабильной. Уровень официальной безработицы составлял 1,4%, а численность граждан, состоящих на учете - 81 чел. </w:t>
      </w:r>
    </w:p>
    <w:p w:rsidR="008376FD" w:rsidRPr="00AE1C5C" w:rsidRDefault="008376FD" w:rsidP="008376FD">
      <w:pPr>
        <w:pStyle w:val="Default"/>
        <w:ind w:firstLine="709"/>
        <w:jc w:val="both"/>
        <w:rPr>
          <w:color w:val="auto"/>
          <w:sz w:val="28"/>
          <w:szCs w:val="28"/>
        </w:rPr>
      </w:pPr>
      <w:r w:rsidRPr="00AE1C5C">
        <w:rPr>
          <w:sz w:val="28"/>
          <w:szCs w:val="28"/>
        </w:rPr>
        <w:t xml:space="preserve">Распространение новой коронавирусной инфекции и приостановка деятельности большинства предприятий по причине введения ограничительных мер привело к резкому ухудшению основных параметров рынка труда. В течение 2020 года в центр занятости населения Ильинского района обратились свыше 425 жителей района (в 1,5 раза превысило число обращений за 2019 год), в том числе </w:t>
      </w:r>
      <w:r w:rsidRPr="00AE1C5C">
        <w:rPr>
          <w:color w:val="auto"/>
          <w:sz w:val="28"/>
          <w:szCs w:val="28"/>
        </w:rPr>
        <w:t xml:space="preserve">порядка 40% соискателей (170.чел.) - потеряли работу после 1 марта 2020г., 25% (108 чел.) – длительно (более года) не работающие граждане, 17,2% (73 чел.) – впервые искали работу. </w:t>
      </w:r>
    </w:p>
    <w:p w:rsidR="008376FD" w:rsidRPr="00AE1C5C" w:rsidRDefault="008376FD" w:rsidP="008376FD">
      <w:pPr>
        <w:pStyle w:val="Default"/>
        <w:ind w:firstLine="709"/>
        <w:jc w:val="both"/>
        <w:rPr>
          <w:color w:val="auto"/>
          <w:sz w:val="28"/>
          <w:szCs w:val="28"/>
        </w:rPr>
      </w:pPr>
      <w:r w:rsidRPr="00AE1C5C">
        <w:rPr>
          <w:color w:val="auto"/>
          <w:sz w:val="28"/>
          <w:szCs w:val="28"/>
        </w:rPr>
        <w:t xml:space="preserve">Уровень официальной безработицы в октябре 2020 года достиг максимального значения (6,0% от численности экономически активного населения), увеличившись по сравнению с началом апреля на 4 п.п.; коэффициент напряженности на рынке труда возрос с 1,4 до 2,8 чел. в расчете на одно вакантное место. В течение 2020 года гражданам, </w:t>
      </w:r>
      <w:r w:rsidRPr="00A64961">
        <w:rPr>
          <w:color w:val="auto"/>
          <w:sz w:val="28"/>
          <w:szCs w:val="28"/>
        </w:rPr>
        <w:t xml:space="preserve">получившим статус безработного, было выплачено в качестве пособия 11,8 млн. руб. </w:t>
      </w:r>
      <w:r w:rsidRPr="00A64961">
        <w:rPr>
          <w:iCs/>
          <w:color w:val="auto"/>
          <w:sz w:val="28"/>
          <w:szCs w:val="28"/>
        </w:rPr>
        <w:t>(в 2019 году – 4,0 млн руб.)</w:t>
      </w:r>
      <w:r w:rsidRPr="00A64961">
        <w:rPr>
          <w:color w:val="auto"/>
          <w:sz w:val="28"/>
          <w:szCs w:val="28"/>
        </w:rPr>
        <w:t>, на мероприятия</w:t>
      </w:r>
      <w:r w:rsidRPr="00AE1C5C">
        <w:rPr>
          <w:color w:val="auto"/>
          <w:sz w:val="28"/>
          <w:szCs w:val="28"/>
        </w:rPr>
        <w:t xml:space="preserve">, связанные с профессиональным обучением и трудоустройством направлено 572 тыс. руб. </w:t>
      </w:r>
    </w:p>
    <w:p w:rsidR="008376FD" w:rsidRPr="00AE1C5C" w:rsidRDefault="008376FD" w:rsidP="008376FD">
      <w:pPr>
        <w:pStyle w:val="Default"/>
        <w:ind w:firstLine="709"/>
        <w:jc w:val="both"/>
        <w:rPr>
          <w:color w:val="auto"/>
          <w:sz w:val="28"/>
          <w:szCs w:val="28"/>
        </w:rPr>
      </w:pPr>
      <w:r w:rsidRPr="00AE1C5C">
        <w:rPr>
          <w:color w:val="auto"/>
          <w:sz w:val="28"/>
          <w:szCs w:val="28"/>
        </w:rPr>
        <w:t xml:space="preserve">В прошедшем году участниками активных форм занятости стали 304 жителя района, 44 соискателя работы были трудоустроены на условиях временной занятости, 24 гражданина прошли профессиональное обучение, повысили квалификацию по востребованным на рынке труда профессиям. </w:t>
      </w:r>
    </w:p>
    <w:p w:rsidR="008376FD" w:rsidRPr="00AE1C5C" w:rsidRDefault="008376FD" w:rsidP="008376FD">
      <w:pPr>
        <w:pStyle w:val="Default"/>
        <w:ind w:firstLine="709"/>
        <w:jc w:val="both"/>
        <w:rPr>
          <w:color w:val="auto"/>
          <w:sz w:val="28"/>
          <w:szCs w:val="28"/>
        </w:rPr>
      </w:pPr>
      <w:r w:rsidRPr="00AE1C5C">
        <w:rPr>
          <w:color w:val="auto"/>
          <w:sz w:val="28"/>
          <w:szCs w:val="28"/>
        </w:rPr>
        <w:t>В рамках областной программы дополнительных мероприятий, направленных на снижение напряженности на рынке труда, 6 ищущих работу и безработных граждан Ильинского района приняли участие в оплачиваемых общественных работах, для 18 работников организаций, находящихся под риском увольнения была организована временная занятость. Общий объем финансовых средств, направленных на возмещение затрат работодателям Ильинского района, участвующим в программе составил 281,8 тыс. руб. (средства областного бюджета).</w:t>
      </w:r>
    </w:p>
    <w:p w:rsidR="008376FD" w:rsidRPr="00AE1C5C" w:rsidRDefault="008376FD" w:rsidP="008376FD">
      <w:pPr>
        <w:pStyle w:val="Default"/>
        <w:ind w:firstLine="709"/>
        <w:jc w:val="both"/>
        <w:rPr>
          <w:color w:val="auto"/>
          <w:sz w:val="28"/>
          <w:szCs w:val="28"/>
        </w:rPr>
      </w:pPr>
      <w:r w:rsidRPr="00AE1C5C">
        <w:rPr>
          <w:color w:val="auto"/>
          <w:sz w:val="28"/>
          <w:szCs w:val="28"/>
        </w:rPr>
        <w:t xml:space="preserve">Несмотря на действовавшие с конца марта по начало июня ограничения на работу в большинстве организаций, при содействии службы занятости в различных сферах экономики были трудоустроены 311 жителей района </w:t>
      </w:r>
      <w:r w:rsidRPr="00AE1C5C">
        <w:rPr>
          <w:iCs/>
          <w:color w:val="auto"/>
          <w:sz w:val="28"/>
          <w:szCs w:val="28"/>
        </w:rPr>
        <w:t xml:space="preserve">(в 2019 году – 301 чел.). </w:t>
      </w:r>
    </w:p>
    <w:p w:rsidR="008376FD" w:rsidRPr="00AE1C5C" w:rsidRDefault="008376FD" w:rsidP="008376FD">
      <w:pPr>
        <w:pStyle w:val="Default"/>
        <w:ind w:firstLine="709"/>
        <w:jc w:val="both"/>
        <w:rPr>
          <w:color w:val="auto"/>
          <w:sz w:val="28"/>
          <w:szCs w:val="28"/>
        </w:rPr>
      </w:pPr>
      <w:r w:rsidRPr="00AE1C5C">
        <w:rPr>
          <w:color w:val="auto"/>
          <w:sz w:val="28"/>
          <w:szCs w:val="28"/>
        </w:rPr>
        <w:t xml:space="preserve">В результате принимаемых мер и оказания финансовой поддержки организациям к концу декабря 2020 года уровень официальной безработицы уменьшился по сравнению с максимальным его значением (6,0% - на 31.10.2020) до 4,8%; число зарегистрированных безработных сократилось на 48 человек и по состоянию на 01.01.2021 насчитывало 188 человек. Вместе с тем, коэффициент напряженности на рынке труда остался высоким - 4,3 чел. в расчете на одно вакантное место. </w:t>
      </w:r>
    </w:p>
    <w:p w:rsidR="008376FD" w:rsidRDefault="008376FD" w:rsidP="008376FD">
      <w:pPr>
        <w:ind w:firstLine="720"/>
        <w:jc w:val="both"/>
        <w:rPr>
          <w:rFonts w:eastAsia="Calibri"/>
          <w:sz w:val="28"/>
          <w:szCs w:val="28"/>
          <w:lang w:eastAsia="en-US"/>
        </w:rPr>
      </w:pPr>
      <w:r w:rsidRPr="00AE1C5C">
        <w:rPr>
          <w:rFonts w:eastAsia="Calibri"/>
          <w:sz w:val="28"/>
          <w:szCs w:val="28"/>
          <w:lang w:eastAsia="en-US"/>
        </w:rPr>
        <w:t>Основной формой реализации социального партнерства являются заключаемые в организациях коллективные договоры. В муниципальном районе коллективные договоры действуют в организациях в сферы образования – 7 и культуры – 1, а также в 6 организациях внебюджетного сектора. В ходе контроля за исполнением коллективных договоров жалоб в Комиссию не поступало.</w:t>
      </w:r>
    </w:p>
    <w:p w:rsidR="008376FD" w:rsidRDefault="008376FD" w:rsidP="008376FD">
      <w:pPr>
        <w:ind w:firstLine="720"/>
        <w:jc w:val="both"/>
      </w:pPr>
    </w:p>
    <w:p w:rsidR="008376FD" w:rsidRDefault="008376FD" w:rsidP="008376FD">
      <w:pPr>
        <w:widowControl w:val="0"/>
        <w:suppressAutoHyphens/>
        <w:jc w:val="center"/>
        <w:rPr>
          <w:b/>
          <w:sz w:val="28"/>
          <w:szCs w:val="28"/>
        </w:rPr>
      </w:pPr>
      <w:r w:rsidRPr="00FF4FE5">
        <w:rPr>
          <w:b/>
          <w:sz w:val="28"/>
          <w:szCs w:val="28"/>
        </w:rPr>
        <w:t xml:space="preserve">Информация </w:t>
      </w:r>
      <w:r>
        <w:rPr>
          <w:b/>
          <w:sz w:val="28"/>
          <w:szCs w:val="28"/>
        </w:rPr>
        <w:t xml:space="preserve">Администрации Пестяковского муниципального района </w:t>
      </w:r>
    </w:p>
    <w:p w:rsidR="008376FD" w:rsidRDefault="008376FD" w:rsidP="008376FD">
      <w:pPr>
        <w:widowControl w:val="0"/>
        <w:suppressAutoHyphens/>
        <w:jc w:val="center"/>
        <w:rPr>
          <w:b/>
          <w:sz w:val="28"/>
          <w:szCs w:val="28"/>
        </w:rPr>
      </w:pPr>
      <w:r w:rsidRPr="00FF4FE5">
        <w:rPr>
          <w:b/>
          <w:sz w:val="28"/>
          <w:szCs w:val="28"/>
        </w:rPr>
        <w:t>по вопросу«О работе трехсторонней комиссии по регулированию социально-трудовых отношений, в том числе о мерах, принимаемых по повышению заработной платы работников муниципальных учреждений, в Пестяковскоммуниципальном районе»</w:t>
      </w:r>
    </w:p>
    <w:p w:rsidR="00457F85" w:rsidRPr="00FF4FE5" w:rsidRDefault="00457F85" w:rsidP="008376FD">
      <w:pPr>
        <w:widowControl w:val="0"/>
        <w:suppressAutoHyphens/>
        <w:jc w:val="center"/>
        <w:rPr>
          <w:b/>
          <w:sz w:val="28"/>
          <w:szCs w:val="28"/>
        </w:rPr>
      </w:pPr>
    </w:p>
    <w:p w:rsidR="008376FD" w:rsidRPr="00B6168C" w:rsidRDefault="008376FD" w:rsidP="008376FD">
      <w:pPr>
        <w:pStyle w:val="Style9"/>
        <w:widowControl/>
        <w:suppressAutoHyphens/>
        <w:spacing w:line="240" w:lineRule="auto"/>
        <w:ind w:right="10" w:firstLine="816"/>
        <w:rPr>
          <w:rStyle w:val="FontStyle26"/>
          <w:sz w:val="28"/>
          <w:szCs w:val="28"/>
        </w:rPr>
      </w:pPr>
      <w:r w:rsidRPr="00C93603">
        <w:rPr>
          <w:rStyle w:val="FontStyle26"/>
          <w:sz w:val="28"/>
          <w:szCs w:val="28"/>
        </w:rPr>
        <w:t>На территории Пестяковского муниципального района действует трехсторонняя комиссии по регулированию социально-трудовых отношений (далее - Комиссия), положение о которой утверждено р</w:t>
      </w:r>
      <w:r w:rsidRPr="00C93603">
        <w:rPr>
          <w:sz w:val="28"/>
          <w:szCs w:val="28"/>
        </w:rPr>
        <w:t>ешением Совета Пестяковского</w:t>
      </w:r>
      <w:r w:rsidRPr="00B6168C">
        <w:rPr>
          <w:sz w:val="28"/>
          <w:szCs w:val="28"/>
        </w:rPr>
        <w:t xml:space="preserve">муниципального района от 24.12.2010 года № 100. </w:t>
      </w:r>
      <w:r w:rsidRPr="00B6168C">
        <w:rPr>
          <w:rStyle w:val="FontStyle26"/>
          <w:sz w:val="28"/>
          <w:szCs w:val="28"/>
        </w:rPr>
        <w:t xml:space="preserve">Состав Комиссии утвержден распоряжением </w:t>
      </w:r>
      <w:r w:rsidRPr="00B6168C">
        <w:rPr>
          <w:sz w:val="28"/>
          <w:szCs w:val="28"/>
        </w:rPr>
        <w:t xml:space="preserve">Администрации Пестяковского муниципального района от 13.10.2010 года № 274. </w:t>
      </w:r>
      <w:r w:rsidRPr="00B6168C">
        <w:rPr>
          <w:rStyle w:val="FontStyle26"/>
          <w:sz w:val="28"/>
          <w:szCs w:val="28"/>
        </w:rPr>
        <w:t>Координатором Комиссии является Заместитель главы Администрации Пестяковского района по вопросам экономического развития и социальной политике Железнова Елена Александровна.</w:t>
      </w:r>
    </w:p>
    <w:p w:rsidR="008376FD" w:rsidRPr="00B6168C" w:rsidRDefault="008376FD" w:rsidP="008376FD">
      <w:pPr>
        <w:pStyle w:val="ConsNormal"/>
        <w:ind w:right="0"/>
        <w:jc w:val="both"/>
        <w:rPr>
          <w:rStyle w:val="FontStyle26"/>
          <w:kern w:val="0"/>
          <w:sz w:val="28"/>
          <w:szCs w:val="28"/>
          <w:lang w:eastAsia="ru-RU"/>
        </w:rPr>
      </w:pPr>
      <w:r w:rsidRPr="00B6168C">
        <w:rPr>
          <w:rStyle w:val="FontStyle26"/>
          <w:rFonts w:eastAsia="Times New Roman"/>
          <w:kern w:val="0"/>
          <w:sz w:val="28"/>
          <w:szCs w:val="28"/>
          <w:lang w:eastAsia="ru-RU"/>
        </w:rPr>
        <w:t xml:space="preserve">Комиссия осуществляет свою деятельность в соответствии с утвержденным планом работы, </w:t>
      </w:r>
      <w:r w:rsidRPr="00B6168C">
        <w:rPr>
          <w:rStyle w:val="FontStyle26"/>
          <w:kern w:val="0"/>
          <w:sz w:val="28"/>
          <w:szCs w:val="28"/>
          <w:lang w:eastAsia="ru-RU"/>
        </w:rPr>
        <w:t xml:space="preserve">заседания проводятся ежеквартально. В 2020 году </w:t>
      </w:r>
      <w:r w:rsidRPr="00B6168C">
        <w:rPr>
          <w:rStyle w:val="FontStyle26"/>
          <w:sz w:val="28"/>
          <w:szCs w:val="28"/>
        </w:rPr>
        <w:t>проведено 4 заседания Комиссии, рассмотрено 8 вопросов, в том числе о реализации территориального трехстороннего соглашения по регулированию социально-трудовых отношений Пестяковского муниципального района на 2020-2022 годы; об информационной работе с руководителями предприятий по пересмотру коллективных договоров и приведения их в соответствие с действующим законодательством; о соблюдении трудового законодательства, в части оплаты труда, состоянии задолженности по заработной плате в организациях Пестяковского муниципального района, своевременном и полном поступлении обязательных платежей в бюджет и внебюджетные фонды; о проведении информационно – разъяснительной работы по вопросам занятости населения в целях легализации трудовых отношений граждан; о</w:t>
      </w:r>
      <w:r w:rsidRPr="00B6168C">
        <w:rPr>
          <w:rStyle w:val="FontStyle26"/>
          <w:kern w:val="0"/>
          <w:sz w:val="28"/>
          <w:szCs w:val="28"/>
          <w:lang w:eastAsia="ru-RU"/>
        </w:rPr>
        <w:t xml:space="preserve"> развитии спортивно – массовой работы на предприятиях, в учреждениях и организациях Пестяковского муниципального района; о мерах по поддержке малого и среднего предпринимательства вовлечении организации малого и среднего предпринимательства в систему социального партнерства.</w:t>
      </w:r>
    </w:p>
    <w:p w:rsidR="008376FD" w:rsidRPr="00193952" w:rsidRDefault="008376FD" w:rsidP="008376FD">
      <w:pPr>
        <w:widowControl w:val="0"/>
        <w:suppressAutoHyphens/>
        <w:ind w:firstLine="709"/>
        <w:jc w:val="both"/>
        <w:rPr>
          <w:sz w:val="28"/>
          <w:szCs w:val="28"/>
        </w:rPr>
      </w:pPr>
      <w:r w:rsidRPr="00B6168C">
        <w:rPr>
          <w:sz w:val="28"/>
          <w:szCs w:val="28"/>
        </w:rPr>
        <w:t>Основными направлениями деятельности Комиссии являются</w:t>
      </w:r>
      <w:r w:rsidRPr="00193952">
        <w:rPr>
          <w:sz w:val="28"/>
          <w:szCs w:val="28"/>
        </w:rPr>
        <w:t>содействие повышению уровня жизни населения, укреплению положительной динамики социально-экономического развития Пестяковского муниципального  района, в том числе содействию развитию предпринимательства, предотвращению роста уровня общей и регистрируемой безработицы, стабилизации и увеличению занятости населения, сохранению и созданию новых рабочих мест, развитию практики коллективно-договорного регулирования трудовых отношений в организациях малого бизнеса.</w:t>
      </w:r>
    </w:p>
    <w:p w:rsidR="008376FD" w:rsidRPr="005D5A45" w:rsidRDefault="008376FD" w:rsidP="008376FD">
      <w:pPr>
        <w:widowControl w:val="0"/>
        <w:suppressAutoHyphens/>
        <w:ind w:firstLine="709"/>
        <w:jc w:val="both"/>
        <w:rPr>
          <w:sz w:val="28"/>
          <w:szCs w:val="28"/>
        </w:rPr>
      </w:pPr>
      <w:r w:rsidRPr="0047541C">
        <w:rPr>
          <w:sz w:val="28"/>
          <w:szCs w:val="28"/>
        </w:rPr>
        <w:t xml:space="preserve">Проекты </w:t>
      </w:r>
      <w:r w:rsidRPr="005D5A45">
        <w:rPr>
          <w:sz w:val="28"/>
          <w:szCs w:val="28"/>
        </w:rPr>
        <w:t xml:space="preserve">муниципальных правовых актов в сфере труда и проекты программ социально-экономического развития района направляются на согласование в территориальную трехстороннюю комиссию по регулированию социально-трудовых отношений, которая в течение 15 рабочих дней рассматривает проект и приложенные материалы и направляет письменное решение (мнения сторон) территориальной трехсторонней комиссии по представленному проекту в Администрацию района. </w:t>
      </w:r>
    </w:p>
    <w:p w:rsidR="008376FD" w:rsidRPr="005D5A45" w:rsidRDefault="008376FD" w:rsidP="008376FD">
      <w:pPr>
        <w:pStyle w:val="a5"/>
        <w:ind w:left="0" w:firstLine="825"/>
        <w:jc w:val="both"/>
        <w:rPr>
          <w:sz w:val="28"/>
          <w:szCs w:val="28"/>
        </w:rPr>
      </w:pPr>
      <w:r w:rsidRPr="005D5A45">
        <w:rPr>
          <w:sz w:val="28"/>
          <w:szCs w:val="28"/>
        </w:rPr>
        <w:t>С 01.10.2020  заработная плата работников муниципальных учреждений Песятковского муниципального района проиндексирована на 4,2% в соответствии с прогнозным уровнем инфляции.</w:t>
      </w:r>
    </w:p>
    <w:p w:rsidR="008376FD" w:rsidRDefault="008376FD" w:rsidP="008376FD">
      <w:pPr>
        <w:widowControl w:val="0"/>
        <w:suppressAutoHyphens/>
        <w:ind w:firstLine="709"/>
        <w:jc w:val="both"/>
        <w:rPr>
          <w:sz w:val="28"/>
          <w:szCs w:val="28"/>
        </w:rPr>
      </w:pPr>
      <w:r w:rsidRPr="005D5A45">
        <w:rPr>
          <w:sz w:val="28"/>
          <w:szCs w:val="28"/>
        </w:rPr>
        <w:t>Среднемесячная начисленная заработная плата в среднем по муниципальному району за 2020 год</w:t>
      </w:r>
      <w:r w:rsidRPr="00B6168C">
        <w:rPr>
          <w:sz w:val="28"/>
          <w:szCs w:val="28"/>
        </w:rPr>
        <w:t xml:space="preserve"> составила 27 256,60 , что на  12,6%  выше уровня 2019 года  на 3,2%  ниже среднеобластного показателя (28165,3 руб.)</w:t>
      </w:r>
    </w:p>
    <w:p w:rsidR="008376FD" w:rsidRPr="009F052F" w:rsidRDefault="008376FD" w:rsidP="008376FD">
      <w:pPr>
        <w:widowControl w:val="0"/>
        <w:suppressAutoHyphens/>
        <w:ind w:firstLine="709"/>
        <w:jc w:val="both"/>
        <w:rPr>
          <w:sz w:val="28"/>
          <w:szCs w:val="28"/>
        </w:rPr>
      </w:pPr>
      <w:r>
        <w:rPr>
          <w:sz w:val="28"/>
          <w:szCs w:val="28"/>
        </w:rPr>
        <w:t xml:space="preserve">В рамках исполнения «майских» указов Президента РФ продолжена реализация мероприятий по повышению уровня заработной платы в организациях бюджетной сферы. </w:t>
      </w:r>
      <w:r w:rsidRPr="009F052F">
        <w:rPr>
          <w:sz w:val="28"/>
          <w:szCs w:val="28"/>
        </w:rPr>
        <w:t xml:space="preserve">Средняя заработная плата педагогических работников дошкольных образовательных учреждений за 2020 год составила 23 810,37 руб. </w:t>
      </w:r>
      <w:r>
        <w:rPr>
          <w:sz w:val="28"/>
          <w:szCs w:val="28"/>
        </w:rPr>
        <w:t>(</w:t>
      </w:r>
      <w:r w:rsidRPr="009F052F">
        <w:rPr>
          <w:sz w:val="28"/>
          <w:szCs w:val="28"/>
        </w:rPr>
        <w:t>при плановых назначениях 22 809,40 руб.</w:t>
      </w:r>
      <w:r>
        <w:rPr>
          <w:sz w:val="28"/>
          <w:szCs w:val="28"/>
        </w:rPr>
        <w:t xml:space="preserve">), </w:t>
      </w:r>
      <w:r w:rsidRPr="009F052F">
        <w:rPr>
          <w:sz w:val="28"/>
          <w:szCs w:val="28"/>
        </w:rPr>
        <w:t xml:space="preserve">педагогических работников общего образования </w:t>
      </w:r>
      <w:r>
        <w:rPr>
          <w:sz w:val="28"/>
          <w:szCs w:val="28"/>
        </w:rPr>
        <w:t>-</w:t>
      </w:r>
      <w:r w:rsidRPr="009F052F">
        <w:rPr>
          <w:sz w:val="28"/>
          <w:szCs w:val="28"/>
        </w:rPr>
        <w:t xml:space="preserve"> 26 512,70 руб. </w:t>
      </w:r>
      <w:r>
        <w:rPr>
          <w:sz w:val="28"/>
          <w:szCs w:val="28"/>
        </w:rPr>
        <w:t>(</w:t>
      </w:r>
      <w:r w:rsidRPr="009F052F">
        <w:rPr>
          <w:sz w:val="28"/>
          <w:szCs w:val="28"/>
        </w:rPr>
        <w:t>при плановых назначениях 25 819,56 руб.</w:t>
      </w:r>
      <w:r>
        <w:rPr>
          <w:sz w:val="28"/>
          <w:szCs w:val="28"/>
        </w:rPr>
        <w:t xml:space="preserve">), </w:t>
      </w:r>
      <w:r w:rsidRPr="009F052F">
        <w:rPr>
          <w:sz w:val="28"/>
          <w:szCs w:val="28"/>
        </w:rPr>
        <w:t xml:space="preserve">педагогических работников муниципальных организаций дополнительного образования детей в сфере культуры и искусства </w:t>
      </w:r>
      <w:r>
        <w:rPr>
          <w:sz w:val="28"/>
          <w:szCs w:val="28"/>
        </w:rPr>
        <w:t>-</w:t>
      </w:r>
      <w:r w:rsidRPr="009F052F">
        <w:rPr>
          <w:sz w:val="28"/>
          <w:szCs w:val="28"/>
        </w:rPr>
        <w:t xml:space="preserve"> 25 500,00 руб. </w:t>
      </w:r>
      <w:r>
        <w:rPr>
          <w:sz w:val="28"/>
          <w:szCs w:val="28"/>
        </w:rPr>
        <w:t>(</w:t>
      </w:r>
      <w:r w:rsidRPr="009F052F">
        <w:rPr>
          <w:sz w:val="28"/>
          <w:szCs w:val="28"/>
        </w:rPr>
        <w:t>при плановых показателях 22 809,40 руб.</w:t>
      </w:r>
      <w:r>
        <w:rPr>
          <w:sz w:val="28"/>
          <w:szCs w:val="28"/>
        </w:rPr>
        <w:t xml:space="preserve">), </w:t>
      </w:r>
      <w:r w:rsidRPr="009F052F">
        <w:rPr>
          <w:sz w:val="28"/>
          <w:szCs w:val="28"/>
        </w:rPr>
        <w:t xml:space="preserve">работников </w:t>
      </w:r>
      <w:r>
        <w:rPr>
          <w:sz w:val="28"/>
          <w:szCs w:val="28"/>
        </w:rPr>
        <w:t xml:space="preserve">учреждений </w:t>
      </w:r>
      <w:r w:rsidRPr="009F052F">
        <w:rPr>
          <w:sz w:val="28"/>
          <w:szCs w:val="28"/>
        </w:rPr>
        <w:t>культуры – 23 095,44 руб.</w:t>
      </w:r>
      <w:r>
        <w:rPr>
          <w:sz w:val="28"/>
          <w:szCs w:val="28"/>
        </w:rPr>
        <w:t xml:space="preserve"> (средняя заработная плата </w:t>
      </w:r>
      <w:r w:rsidRPr="009F052F">
        <w:rPr>
          <w:sz w:val="28"/>
          <w:szCs w:val="28"/>
        </w:rPr>
        <w:t>специалистов музея за 2020 год составила 22 088,80 руб.</w:t>
      </w:r>
      <w:r>
        <w:rPr>
          <w:sz w:val="28"/>
          <w:szCs w:val="28"/>
        </w:rPr>
        <w:t>)</w:t>
      </w:r>
      <w:r w:rsidRPr="009F052F">
        <w:rPr>
          <w:sz w:val="28"/>
          <w:szCs w:val="28"/>
        </w:rPr>
        <w:t>.</w:t>
      </w:r>
    </w:p>
    <w:p w:rsidR="008376FD" w:rsidRPr="009F052F" w:rsidRDefault="008376FD" w:rsidP="008376FD">
      <w:pPr>
        <w:widowControl w:val="0"/>
        <w:suppressAutoHyphens/>
        <w:ind w:firstLine="709"/>
        <w:jc w:val="both"/>
        <w:rPr>
          <w:sz w:val="28"/>
          <w:szCs w:val="28"/>
        </w:rPr>
      </w:pPr>
      <w:r w:rsidRPr="009F052F">
        <w:rPr>
          <w:sz w:val="28"/>
          <w:szCs w:val="28"/>
        </w:rPr>
        <w:t>Средняя заработная плата работников органов местного самоуправления по Пестяковскому муниципальному району за 2020 год составила 23 148,20 руб.</w:t>
      </w:r>
    </w:p>
    <w:p w:rsidR="008376FD" w:rsidRPr="009F052F" w:rsidRDefault="008376FD" w:rsidP="008376FD">
      <w:pPr>
        <w:widowControl w:val="0"/>
        <w:suppressAutoHyphens/>
        <w:ind w:firstLine="709"/>
        <w:jc w:val="both"/>
        <w:rPr>
          <w:sz w:val="28"/>
          <w:szCs w:val="28"/>
        </w:rPr>
      </w:pPr>
      <w:r>
        <w:rPr>
          <w:sz w:val="28"/>
          <w:szCs w:val="28"/>
        </w:rPr>
        <w:t>З</w:t>
      </w:r>
      <w:r w:rsidRPr="009F052F">
        <w:rPr>
          <w:sz w:val="28"/>
          <w:szCs w:val="28"/>
        </w:rPr>
        <w:t xml:space="preserve">адолженность по заработной плате в организациях муниципального образования </w:t>
      </w:r>
      <w:r>
        <w:rPr>
          <w:sz w:val="28"/>
          <w:szCs w:val="28"/>
        </w:rPr>
        <w:t xml:space="preserve">по официальным статистическим данным </w:t>
      </w:r>
      <w:r w:rsidRPr="009F052F">
        <w:rPr>
          <w:sz w:val="28"/>
          <w:szCs w:val="28"/>
        </w:rPr>
        <w:t>отсутствует.</w:t>
      </w:r>
    </w:p>
    <w:p w:rsidR="008376FD" w:rsidRPr="009F052F" w:rsidRDefault="008376FD" w:rsidP="008376FD">
      <w:pPr>
        <w:widowControl w:val="0"/>
        <w:suppressAutoHyphens/>
        <w:ind w:firstLine="709"/>
        <w:jc w:val="both"/>
        <w:rPr>
          <w:sz w:val="28"/>
          <w:szCs w:val="28"/>
        </w:rPr>
      </w:pPr>
      <w:r>
        <w:rPr>
          <w:sz w:val="28"/>
          <w:szCs w:val="28"/>
        </w:rPr>
        <w:t>П</w:t>
      </w:r>
      <w:r w:rsidRPr="009F052F">
        <w:rPr>
          <w:sz w:val="28"/>
          <w:szCs w:val="28"/>
        </w:rPr>
        <w:t>ри Администрации Пестяковского муниципального района создана рабочая группа по выявлению и пресечению нелегального осуществления предпринимательской деятельности и неформальной занятости физических лиц. Ежеквартально специалистами, входящими в состав данной группы проводится рейд по предприятиям и организациям с цел</w:t>
      </w:r>
      <w:r>
        <w:rPr>
          <w:sz w:val="28"/>
          <w:szCs w:val="28"/>
        </w:rPr>
        <w:t>ью легализации заработной платы.</w:t>
      </w:r>
    </w:p>
    <w:p w:rsidR="008376FD" w:rsidRDefault="008376FD" w:rsidP="008376FD">
      <w:pPr>
        <w:widowControl w:val="0"/>
        <w:suppressAutoHyphens/>
        <w:ind w:firstLine="709"/>
        <w:jc w:val="both"/>
        <w:rPr>
          <w:sz w:val="28"/>
          <w:szCs w:val="28"/>
        </w:rPr>
      </w:pPr>
      <w:r w:rsidRPr="00C3488F">
        <w:rPr>
          <w:sz w:val="28"/>
          <w:szCs w:val="28"/>
        </w:rPr>
        <w:t>За  пять месяцев текущего года проведено 2 выездных рейда, обследовано 6 объектов, деятельность индивидуальных предпринимателей. Проведено 2 заседания рабочей группы, на которых рассмотрены итоги проведения выездных  мероприятий, а также вопросы информационно-разъяснительной работы о преимуществах официального оформления трудовых отношений, негативных последствиях неуплаты страховых взносов и ответственности работодателей за нарушение действующего законодательства, взаимодействия службы занятости с работодателями по сохранению  уровня занятости граждан предпенсионного возраста и другие вопросы.</w:t>
      </w:r>
    </w:p>
    <w:p w:rsidR="008376FD" w:rsidRPr="00B6168C" w:rsidRDefault="008376FD" w:rsidP="008376FD">
      <w:pPr>
        <w:shd w:val="clear" w:color="auto" w:fill="FFFFFF"/>
        <w:suppressAutoHyphens/>
        <w:ind w:firstLine="709"/>
        <w:jc w:val="both"/>
        <w:rPr>
          <w:sz w:val="28"/>
          <w:szCs w:val="28"/>
        </w:rPr>
      </w:pPr>
      <w:r w:rsidRPr="00B6168C">
        <w:rPr>
          <w:sz w:val="28"/>
          <w:szCs w:val="28"/>
        </w:rPr>
        <w:t xml:space="preserve">Основа экономики Пестяковского района - сельское хозяйство, традиционные народные промыслы,  изготовление валяной обуви, изготовление холстов, тренажерного оборудования, производство  арболитовых строительных блоков, заготовка и переработка древесины, торговля и предоставление платных услуг населению. По состоянию на 01.01.2020 г. в районе зарегистрировано 80 юридических лиц различных форм собственности и 87 индивидуальных предпринимателя. Структура промышленных предприятий по типам собственности характеризуется преобладанием частных предприятий. Основная часть предприятий и организаций составляют предприятия малого бизнеса. </w:t>
      </w:r>
      <w:r w:rsidRPr="00B6168C">
        <w:rPr>
          <w:kern w:val="2"/>
          <w:sz w:val="28"/>
          <w:szCs w:val="28"/>
          <w:lang w:eastAsia="hi-IN" w:bidi="hi-IN"/>
        </w:rPr>
        <w:t>В отчетном году в расчете на 10 тыс. человек населения приходится  227,9 единиц субъектов малого и среднего предпринимательства</w:t>
      </w:r>
    </w:p>
    <w:p w:rsidR="008376FD" w:rsidRPr="00C3488F" w:rsidRDefault="008376FD" w:rsidP="008376FD">
      <w:pPr>
        <w:pStyle w:val="a7"/>
        <w:widowControl w:val="0"/>
        <w:shd w:val="clear" w:color="auto" w:fill="FFFFFF"/>
        <w:suppressAutoHyphens/>
        <w:spacing w:before="0" w:beforeAutospacing="0" w:after="0" w:afterAutospacing="0"/>
        <w:ind w:firstLine="709"/>
        <w:jc w:val="both"/>
        <w:rPr>
          <w:sz w:val="28"/>
          <w:szCs w:val="28"/>
        </w:rPr>
      </w:pPr>
      <w:r w:rsidRPr="00C3488F">
        <w:rPr>
          <w:sz w:val="28"/>
          <w:szCs w:val="28"/>
        </w:rPr>
        <w:t xml:space="preserve">По состоянию на 01.01.2021 уровень безработицы в Пестяковском муниципальном районе составил 2,57%. </w:t>
      </w:r>
      <w:r w:rsidRPr="00C3488F">
        <w:rPr>
          <w:bCs/>
          <w:sz w:val="28"/>
          <w:szCs w:val="28"/>
        </w:rPr>
        <w:t xml:space="preserve">Численность официально зарегистрированных безработных граждан на начало 2021 года составила </w:t>
      </w:r>
      <w:r w:rsidRPr="00C3488F">
        <w:rPr>
          <w:sz w:val="28"/>
          <w:szCs w:val="28"/>
        </w:rPr>
        <w:t>71 человек.  Среди безработных, женщины составляют 25 человек или 35,2%, 32 человека 45,1% -жители села, молодежь в возрасте от 16 до 29 лет- 10 человек 14,1% .</w:t>
      </w:r>
    </w:p>
    <w:p w:rsidR="008376FD" w:rsidRPr="00C3488F" w:rsidRDefault="008376FD" w:rsidP="008376FD">
      <w:pPr>
        <w:pStyle w:val="a7"/>
        <w:widowControl w:val="0"/>
        <w:shd w:val="clear" w:color="auto" w:fill="FFFFFF"/>
        <w:suppressAutoHyphens/>
        <w:spacing w:before="0" w:beforeAutospacing="0" w:after="0" w:afterAutospacing="0"/>
        <w:ind w:firstLine="709"/>
        <w:jc w:val="both"/>
        <w:rPr>
          <w:sz w:val="28"/>
          <w:szCs w:val="28"/>
        </w:rPr>
      </w:pPr>
      <w:r w:rsidRPr="00C3488F">
        <w:rPr>
          <w:sz w:val="28"/>
          <w:szCs w:val="28"/>
        </w:rPr>
        <w:t xml:space="preserve">За 2020 год в службу занятости населения обратилось </w:t>
      </w:r>
      <w:r w:rsidRPr="00C3488F">
        <w:rPr>
          <w:bCs/>
          <w:sz w:val="28"/>
          <w:szCs w:val="28"/>
        </w:rPr>
        <w:t>340</w:t>
      </w:r>
      <w:r w:rsidRPr="00C3488F">
        <w:rPr>
          <w:sz w:val="28"/>
          <w:szCs w:val="28"/>
        </w:rPr>
        <w:t xml:space="preserve"> граждан, что соответствует уровню 2019 года. Трудоустроено 186  человек, что составило 54,7% от числа обратившихся. </w:t>
      </w:r>
    </w:p>
    <w:p w:rsidR="008376FD" w:rsidRPr="005D5A45" w:rsidRDefault="008376FD" w:rsidP="008376FD">
      <w:pPr>
        <w:widowControl w:val="0"/>
        <w:suppressAutoHyphens/>
        <w:ind w:firstLine="709"/>
        <w:jc w:val="both"/>
        <w:rPr>
          <w:sz w:val="28"/>
          <w:szCs w:val="28"/>
        </w:rPr>
      </w:pPr>
      <w:r w:rsidRPr="00C3488F">
        <w:rPr>
          <w:sz w:val="28"/>
          <w:szCs w:val="28"/>
        </w:rPr>
        <w:t xml:space="preserve">Заявленная потребность в работниках уменьшилась и составила 419  вакантных мест. Показатель напряженности на рынке труда составил 1,8 человек на одну вакансию. Наиболее востребованы на рынке труда района - швеи, </w:t>
      </w:r>
      <w:r w:rsidRPr="005D5A45">
        <w:rPr>
          <w:sz w:val="28"/>
          <w:szCs w:val="28"/>
        </w:rPr>
        <w:t>подсобные рабочие, продавец продовольственных товаров, механизатор, водитель. Из специалистов требуются – медицинские работники (врачи, медсестры), фармацевт.</w:t>
      </w:r>
    </w:p>
    <w:p w:rsidR="008376FD" w:rsidRPr="005D5A45" w:rsidRDefault="008376FD" w:rsidP="008376FD">
      <w:pPr>
        <w:widowControl w:val="0"/>
        <w:suppressAutoHyphens/>
        <w:ind w:firstLine="709"/>
        <w:jc w:val="both"/>
        <w:rPr>
          <w:sz w:val="28"/>
          <w:szCs w:val="28"/>
        </w:rPr>
      </w:pPr>
      <w:r w:rsidRPr="005D5A45">
        <w:rPr>
          <w:sz w:val="28"/>
          <w:szCs w:val="28"/>
        </w:rPr>
        <w:t>В 2020 г в 4 организациях было заявлено сокращение численности работников, под сокращение попали 7 человек. На 2021 г заявлено сокращение в 1 организации 4 человек.</w:t>
      </w:r>
    </w:p>
    <w:p w:rsidR="008376FD" w:rsidRDefault="008376FD" w:rsidP="008376FD">
      <w:pPr>
        <w:ind w:firstLine="720"/>
        <w:jc w:val="both"/>
      </w:pPr>
      <w:r w:rsidRPr="005D5A45">
        <w:rPr>
          <w:sz w:val="28"/>
          <w:szCs w:val="28"/>
        </w:rPr>
        <w:t xml:space="preserve">Коллективные договоры действуют в 12 организациях Пестяковского муниципального района. </w:t>
      </w:r>
      <w:r w:rsidRPr="00AE1C5C">
        <w:rPr>
          <w:rFonts w:eastAsia="Calibri"/>
          <w:sz w:val="28"/>
          <w:szCs w:val="28"/>
          <w:lang w:eastAsia="en-US"/>
        </w:rPr>
        <w:t>В ходе контроля за исполнением коллективных договоров жалоб в Комиссию не поступало.</w:t>
      </w:r>
    </w:p>
    <w:p w:rsidR="00EC0F73" w:rsidRDefault="00EC0F73" w:rsidP="00457C22">
      <w:pPr>
        <w:spacing w:after="200" w:line="276" w:lineRule="auto"/>
      </w:pPr>
    </w:p>
    <w:p w:rsidR="008376FD" w:rsidRDefault="008376FD">
      <w:pPr>
        <w:spacing w:after="200" w:line="276" w:lineRule="auto"/>
      </w:pPr>
      <w:r>
        <w:br w:type="page"/>
      </w:r>
    </w:p>
    <w:p w:rsidR="008376FD" w:rsidRPr="00FF1ACB" w:rsidRDefault="008376FD" w:rsidP="008376FD">
      <w:pPr>
        <w:jc w:val="right"/>
      </w:pPr>
      <w:r w:rsidRPr="00FF1ACB">
        <w:t>Приложение</w:t>
      </w:r>
      <w:r>
        <w:t xml:space="preserve"> 3</w:t>
      </w:r>
      <w:r w:rsidRPr="00FF1ACB">
        <w:t xml:space="preserve"> к протоколу </w:t>
      </w:r>
    </w:p>
    <w:p w:rsidR="008376FD" w:rsidRDefault="008376FD" w:rsidP="008376FD">
      <w:pPr>
        <w:jc w:val="right"/>
      </w:pPr>
      <w:r w:rsidRPr="00FF1ACB">
        <w:t>заседания областной трехсторонней</w:t>
      </w:r>
    </w:p>
    <w:p w:rsidR="008376FD" w:rsidRPr="00FF1ACB" w:rsidRDefault="008376FD" w:rsidP="008376FD">
      <w:pPr>
        <w:jc w:val="right"/>
      </w:pPr>
      <w:r w:rsidRPr="00FF1ACB">
        <w:t xml:space="preserve"> комиссии по регулированию социально-</w:t>
      </w:r>
    </w:p>
    <w:p w:rsidR="008376FD" w:rsidRDefault="008376FD" w:rsidP="008376FD">
      <w:pPr>
        <w:jc w:val="right"/>
      </w:pPr>
      <w:r w:rsidRPr="00FF1ACB">
        <w:t xml:space="preserve">трудовых отношений от </w:t>
      </w:r>
      <w:r>
        <w:t>21.06.2021</w:t>
      </w:r>
      <w:r w:rsidRPr="00FF1ACB">
        <w:t xml:space="preserve"> №</w:t>
      </w:r>
      <w:r>
        <w:t>2</w:t>
      </w:r>
    </w:p>
    <w:p w:rsidR="008376FD" w:rsidRDefault="008376FD" w:rsidP="00457C22">
      <w:pPr>
        <w:spacing w:after="200" w:line="276" w:lineRule="auto"/>
      </w:pPr>
    </w:p>
    <w:p w:rsidR="00457F85" w:rsidRDefault="008376FD" w:rsidP="008376FD">
      <w:pPr>
        <w:ind w:right="57" w:firstLine="743"/>
        <w:jc w:val="center"/>
        <w:rPr>
          <w:b/>
          <w:sz w:val="28"/>
          <w:szCs w:val="28"/>
        </w:rPr>
      </w:pPr>
      <w:r w:rsidRPr="00576ACE">
        <w:rPr>
          <w:b/>
          <w:sz w:val="28"/>
          <w:szCs w:val="28"/>
        </w:rPr>
        <w:t xml:space="preserve">Информация </w:t>
      </w:r>
    </w:p>
    <w:p w:rsidR="008376FD" w:rsidRPr="00576ACE" w:rsidRDefault="008376FD" w:rsidP="008376FD">
      <w:pPr>
        <w:ind w:right="57" w:firstLine="743"/>
        <w:jc w:val="center"/>
        <w:rPr>
          <w:b/>
          <w:sz w:val="28"/>
          <w:szCs w:val="28"/>
        </w:rPr>
      </w:pPr>
      <w:r>
        <w:rPr>
          <w:b/>
          <w:sz w:val="28"/>
          <w:szCs w:val="28"/>
        </w:rPr>
        <w:t xml:space="preserve">Департамента социальной защиты населения Ивановской области </w:t>
      </w:r>
      <w:r w:rsidRPr="00576ACE">
        <w:rPr>
          <w:b/>
          <w:sz w:val="28"/>
          <w:szCs w:val="28"/>
        </w:rPr>
        <w:t>по вопросу «О мерах по снижению уровня бедности в Ивановской области».</w:t>
      </w:r>
    </w:p>
    <w:p w:rsidR="008376FD" w:rsidRDefault="008376FD" w:rsidP="008376FD">
      <w:pPr>
        <w:ind w:right="57" w:firstLine="743"/>
        <w:jc w:val="center"/>
        <w:rPr>
          <w:sz w:val="28"/>
          <w:szCs w:val="28"/>
        </w:rPr>
      </w:pPr>
    </w:p>
    <w:p w:rsidR="008376FD" w:rsidRPr="00357EAE" w:rsidRDefault="008376FD" w:rsidP="008376FD">
      <w:pPr>
        <w:ind w:right="57" w:firstLine="743"/>
        <w:jc w:val="both"/>
        <w:rPr>
          <w:sz w:val="28"/>
          <w:szCs w:val="28"/>
        </w:rPr>
      </w:pPr>
      <w:r w:rsidRPr="00357EAE">
        <w:rPr>
          <w:sz w:val="28"/>
          <w:szCs w:val="28"/>
        </w:rPr>
        <w:t>По данным Федеральной службы государственной статистики доля населения с денежными доходами ниже величины прожиточного минимума («Уровень бедности») в Ивановской области в 2020 году составила 13,7% от общей численности населения региона, что на 0,5% ниже  значения 2019 года (2019 году – 14,2%, в 2018 г. – 14,7%).</w:t>
      </w:r>
    </w:p>
    <w:p w:rsidR="008376FD" w:rsidRPr="001659F9" w:rsidRDefault="008376FD" w:rsidP="008376FD">
      <w:pPr>
        <w:ind w:right="57" w:firstLine="743"/>
        <w:jc w:val="both"/>
        <w:rPr>
          <w:sz w:val="16"/>
          <w:szCs w:val="16"/>
        </w:rPr>
      </w:pPr>
    </w:p>
    <w:p w:rsidR="008376FD" w:rsidRDefault="008376FD" w:rsidP="008376FD">
      <w:pPr>
        <w:ind w:right="57" w:firstLine="743"/>
        <w:jc w:val="both"/>
        <w:rPr>
          <w:sz w:val="28"/>
          <w:szCs w:val="28"/>
        </w:rPr>
      </w:pPr>
      <w:r>
        <w:rPr>
          <w:sz w:val="28"/>
          <w:szCs w:val="28"/>
        </w:rPr>
        <w:t>В целях реализации комплекса мероприятий, направленных на снижение уровня бедности в регионе, принято постановление Правительства Ивановской области от 27.05.2021 № 256-п «Об утверждении региональной программы «Снижение доли населения с доходами ниже прожиточного минимума в Ивановской области» на период до 2030 года».</w:t>
      </w:r>
    </w:p>
    <w:p w:rsidR="008376FD" w:rsidRPr="001659F9" w:rsidRDefault="008376FD" w:rsidP="008376FD">
      <w:pPr>
        <w:ind w:right="57" w:firstLine="743"/>
        <w:jc w:val="both"/>
        <w:rPr>
          <w:sz w:val="16"/>
          <w:szCs w:val="16"/>
        </w:rPr>
      </w:pPr>
    </w:p>
    <w:p w:rsidR="008376FD" w:rsidRDefault="008376FD" w:rsidP="008376FD">
      <w:pPr>
        <w:ind w:right="57" w:firstLine="743"/>
        <w:jc w:val="both"/>
        <w:rPr>
          <w:sz w:val="28"/>
          <w:szCs w:val="28"/>
        </w:rPr>
      </w:pPr>
      <w:r>
        <w:rPr>
          <w:sz w:val="28"/>
          <w:szCs w:val="28"/>
        </w:rPr>
        <w:t>Основная цель программы - о</w:t>
      </w:r>
      <w:r w:rsidRPr="006D44BD">
        <w:rPr>
          <w:sz w:val="28"/>
          <w:szCs w:val="28"/>
        </w:rPr>
        <w:t>беспечение темпа устойчивого роста доходов населения не ниже инфляции и снижение уровня бедности в два раза по сравнению с показателем 2017 года</w:t>
      </w:r>
      <w:r>
        <w:rPr>
          <w:sz w:val="28"/>
          <w:szCs w:val="28"/>
        </w:rPr>
        <w:t>.</w:t>
      </w:r>
    </w:p>
    <w:p w:rsidR="008376FD" w:rsidRPr="001659F9" w:rsidRDefault="008376FD" w:rsidP="008376FD">
      <w:pPr>
        <w:ind w:right="57" w:firstLine="743"/>
        <w:jc w:val="both"/>
        <w:rPr>
          <w:sz w:val="16"/>
          <w:szCs w:val="16"/>
        </w:rPr>
      </w:pPr>
    </w:p>
    <w:p w:rsidR="008376FD" w:rsidRDefault="008376FD" w:rsidP="008376FD">
      <w:pPr>
        <w:ind w:right="57" w:firstLine="743"/>
        <w:jc w:val="both"/>
        <w:rPr>
          <w:sz w:val="28"/>
          <w:szCs w:val="28"/>
        </w:rPr>
      </w:pPr>
      <w:r>
        <w:rPr>
          <w:sz w:val="28"/>
          <w:szCs w:val="28"/>
        </w:rPr>
        <w:t>План региональной программы включает следующие основные мероприятия:</w:t>
      </w:r>
    </w:p>
    <w:p w:rsidR="008376FD" w:rsidRDefault="008376FD" w:rsidP="008376FD">
      <w:pPr>
        <w:ind w:right="57" w:firstLine="743"/>
        <w:jc w:val="both"/>
        <w:rPr>
          <w:sz w:val="28"/>
          <w:szCs w:val="28"/>
        </w:rPr>
      </w:pPr>
      <w:r>
        <w:rPr>
          <w:sz w:val="28"/>
          <w:szCs w:val="28"/>
        </w:rPr>
        <w:t>- создание новых рабочих мест;</w:t>
      </w:r>
    </w:p>
    <w:p w:rsidR="008376FD" w:rsidRDefault="008376FD" w:rsidP="008376FD">
      <w:pPr>
        <w:ind w:right="57" w:firstLine="743"/>
        <w:jc w:val="both"/>
        <w:rPr>
          <w:sz w:val="28"/>
          <w:szCs w:val="28"/>
        </w:rPr>
      </w:pPr>
      <w:r>
        <w:rPr>
          <w:sz w:val="28"/>
          <w:szCs w:val="28"/>
        </w:rPr>
        <w:t>- снижение уровня безработицы;</w:t>
      </w:r>
    </w:p>
    <w:p w:rsidR="008376FD" w:rsidRPr="00DA783C" w:rsidRDefault="008376FD" w:rsidP="002769DA">
      <w:pPr>
        <w:ind w:right="57" w:firstLine="743"/>
        <w:jc w:val="both"/>
        <w:rPr>
          <w:sz w:val="28"/>
          <w:szCs w:val="28"/>
        </w:rPr>
      </w:pPr>
      <w:r w:rsidRPr="00DA783C">
        <w:rPr>
          <w:sz w:val="28"/>
          <w:szCs w:val="28"/>
        </w:rPr>
        <w:t xml:space="preserve">-  повышение уровня </w:t>
      </w:r>
      <w:r>
        <w:rPr>
          <w:sz w:val="28"/>
          <w:szCs w:val="28"/>
        </w:rPr>
        <w:t>квалификации кадров;</w:t>
      </w:r>
    </w:p>
    <w:p w:rsidR="008376FD" w:rsidRPr="00DA783C" w:rsidRDefault="008376FD" w:rsidP="008376FD">
      <w:pPr>
        <w:ind w:right="57" w:firstLine="743"/>
        <w:jc w:val="both"/>
        <w:rPr>
          <w:sz w:val="28"/>
          <w:szCs w:val="28"/>
        </w:rPr>
      </w:pPr>
      <w:r w:rsidRPr="002769DA">
        <w:rPr>
          <w:sz w:val="28"/>
          <w:szCs w:val="28"/>
        </w:rPr>
        <w:t>- содействие самозанятости и поддержка индивидуальной                      предпринимательской</w:t>
      </w:r>
      <w:r w:rsidRPr="00DA783C">
        <w:rPr>
          <w:sz w:val="28"/>
          <w:szCs w:val="28"/>
        </w:rPr>
        <w:t xml:space="preserve"> деятельности;</w:t>
      </w:r>
    </w:p>
    <w:p w:rsidR="008376FD" w:rsidRPr="00FB54D4" w:rsidRDefault="008376FD" w:rsidP="008376FD">
      <w:pPr>
        <w:ind w:right="57" w:firstLine="743"/>
        <w:jc w:val="both"/>
        <w:rPr>
          <w:sz w:val="28"/>
          <w:szCs w:val="28"/>
        </w:rPr>
      </w:pPr>
      <w:r>
        <w:rPr>
          <w:sz w:val="28"/>
        </w:rPr>
        <w:t>- п</w:t>
      </w:r>
      <w:r w:rsidRPr="00FB54D4">
        <w:rPr>
          <w:sz w:val="28"/>
          <w:szCs w:val="28"/>
        </w:rPr>
        <w:t>овышение уровня доходов граждан и превышение их темпов, в том числе средней заработной платы, над темпом роста инфляции</w:t>
      </w:r>
      <w:r>
        <w:rPr>
          <w:sz w:val="28"/>
          <w:szCs w:val="28"/>
        </w:rPr>
        <w:t>;</w:t>
      </w:r>
    </w:p>
    <w:p w:rsidR="008376FD" w:rsidRPr="00FB54D4" w:rsidRDefault="008376FD" w:rsidP="008376FD">
      <w:pPr>
        <w:ind w:right="57" w:firstLine="743"/>
        <w:jc w:val="both"/>
        <w:rPr>
          <w:sz w:val="28"/>
          <w:szCs w:val="28"/>
        </w:rPr>
      </w:pPr>
      <w:r>
        <w:rPr>
          <w:sz w:val="28"/>
          <w:szCs w:val="28"/>
        </w:rPr>
        <w:t>- р</w:t>
      </w:r>
      <w:r w:rsidRPr="00FB54D4">
        <w:rPr>
          <w:sz w:val="28"/>
          <w:szCs w:val="28"/>
        </w:rPr>
        <w:t>азвитие системы социальной помощи нуждающимся гражданам</w:t>
      </w:r>
      <w:r>
        <w:rPr>
          <w:sz w:val="28"/>
          <w:szCs w:val="28"/>
        </w:rPr>
        <w:t>,</w:t>
      </w:r>
      <w:r w:rsidRPr="00FB54D4">
        <w:rPr>
          <w:sz w:val="28"/>
          <w:szCs w:val="28"/>
        </w:rPr>
        <w:t xml:space="preserve"> повышение эффективности и адресности мер социальной поддержки</w:t>
      </w:r>
      <w:r>
        <w:rPr>
          <w:sz w:val="28"/>
          <w:szCs w:val="28"/>
        </w:rPr>
        <w:t>;</w:t>
      </w:r>
    </w:p>
    <w:p w:rsidR="008376FD" w:rsidRPr="00FB54D4" w:rsidRDefault="008376FD" w:rsidP="008376FD">
      <w:pPr>
        <w:ind w:right="57" w:firstLine="743"/>
        <w:jc w:val="both"/>
        <w:rPr>
          <w:sz w:val="28"/>
          <w:szCs w:val="28"/>
        </w:rPr>
      </w:pPr>
      <w:r>
        <w:rPr>
          <w:sz w:val="28"/>
          <w:szCs w:val="28"/>
        </w:rPr>
        <w:t>- р</w:t>
      </w:r>
      <w:r w:rsidRPr="00FB54D4">
        <w:rPr>
          <w:sz w:val="28"/>
          <w:szCs w:val="28"/>
        </w:rPr>
        <w:t>азвитие системы социального контракта</w:t>
      </w:r>
      <w:r>
        <w:rPr>
          <w:sz w:val="28"/>
          <w:szCs w:val="28"/>
        </w:rPr>
        <w:t>;</w:t>
      </w:r>
    </w:p>
    <w:p w:rsidR="008376FD" w:rsidRDefault="008376FD" w:rsidP="008376FD">
      <w:pPr>
        <w:autoSpaceDE w:val="0"/>
        <w:autoSpaceDN w:val="0"/>
        <w:adjustRightInd w:val="0"/>
        <w:ind w:right="57" w:firstLine="743"/>
        <w:jc w:val="both"/>
        <w:rPr>
          <w:sz w:val="28"/>
          <w:szCs w:val="28"/>
        </w:rPr>
      </w:pPr>
      <w:r>
        <w:rPr>
          <w:sz w:val="28"/>
          <w:szCs w:val="28"/>
        </w:rPr>
        <w:t>- о</w:t>
      </w:r>
      <w:r w:rsidRPr="00FB54D4">
        <w:rPr>
          <w:sz w:val="28"/>
          <w:szCs w:val="28"/>
        </w:rPr>
        <w:t>рганизация социальной адаптации малоимущих граждан.</w:t>
      </w:r>
    </w:p>
    <w:p w:rsidR="008376FD" w:rsidRPr="001659F9" w:rsidRDefault="008376FD" w:rsidP="008376FD">
      <w:pPr>
        <w:autoSpaceDE w:val="0"/>
        <w:autoSpaceDN w:val="0"/>
        <w:adjustRightInd w:val="0"/>
        <w:ind w:right="57" w:firstLine="743"/>
        <w:jc w:val="both"/>
        <w:rPr>
          <w:sz w:val="16"/>
          <w:szCs w:val="16"/>
        </w:rPr>
      </w:pPr>
    </w:p>
    <w:p w:rsidR="008376FD" w:rsidRDefault="008376FD" w:rsidP="008376FD">
      <w:pPr>
        <w:autoSpaceDE w:val="0"/>
        <w:autoSpaceDN w:val="0"/>
        <w:adjustRightInd w:val="0"/>
        <w:ind w:right="57" w:firstLine="743"/>
        <w:jc w:val="both"/>
        <w:rPr>
          <w:sz w:val="28"/>
          <w:szCs w:val="28"/>
        </w:rPr>
      </w:pPr>
      <w:r w:rsidRPr="00FB54D4">
        <w:rPr>
          <w:sz w:val="28"/>
          <w:szCs w:val="28"/>
        </w:rPr>
        <w:t>Ожидаемые результаты реализации программы</w:t>
      </w:r>
      <w:r>
        <w:rPr>
          <w:sz w:val="28"/>
          <w:szCs w:val="28"/>
        </w:rPr>
        <w:t>:</w:t>
      </w:r>
    </w:p>
    <w:p w:rsidR="008376FD" w:rsidRPr="00FB54D4" w:rsidRDefault="008376FD" w:rsidP="008376FD">
      <w:pPr>
        <w:autoSpaceDE w:val="0"/>
        <w:autoSpaceDN w:val="0"/>
        <w:adjustRightInd w:val="0"/>
        <w:ind w:right="57" w:firstLine="743"/>
        <w:jc w:val="both"/>
        <w:rPr>
          <w:sz w:val="28"/>
          <w:szCs w:val="28"/>
        </w:rPr>
      </w:pPr>
      <w:r>
        <w:rPr>
          <w:sz w:val="28"/>
          <w:szCs w:val="28"/>
        </w:rPr>
        <w:t>- п</w:t>
      </w:r>
      <w:r w:rsidRPr="00FB54D4">
        <w:rPr>
          <w:sz w:val="28"/>
          <w:szCs w:val="28"/>
        </w:rPr>
        <w:t>остроение эффективной системы по выводу граждан из сложной жизненной ситуации посредством обеспечения устойчивого роста реальных денежных доходов граждан, повышение адресности предоставления мер социальной поддержки, содействия занятости</w:t>
      </w:r>
      <w:r>
        <w:rPr>
          <w:sz w:val="28"/>
          <w:szCs w:val="28"/>
        </w:rPr>
        <w:t xml:space="preserve">; </w:t>
      </w:r>
    </w:p>
    <w:p w:rsidR="008376FD" w:rsidRDefault="008376FD" w:rsidP="002769DA">
      <w:pPr>
        <w:ind w:right="57" w:firstLine="709"/>
        <w:jc w:val="both"/>
        <w:rPr>
          <w:sz w:val="28"/>
          <w:szCs w:val="28"/>
        </w:rPr>
      </w:pPr>
      <w:r>
        <w:rPr>
          <w:sz w:val="28"/>
          <w:szCs w:val="28"/>
        </w:rPr>
        <w:t>- д</w:t>
      </w:r>
      <w:r w:rsidRPr="00FB54D4">
        <w:rPr>
          <w:sz w:val="28"/>
          <w:szCs w:val="28"/>
        </w:rPr>
        <w:t>остижение в Ивановской области к 2030 году целевого значения показателя «уровень бедности» - 7,2 %.</w:t>
      </w:r>
    </w:p>
    <w:p w:rsidR="00457F85" w:rsidRDefault="00457F85" w:rsidP="00457F85">
      <w:pPr>
        <w:pStyle w:val="Style13"/>
        <w:widowControl/>
        <w:jc w:val="center"/>
        <w:rPr>
          <w:rStyle w:val="FontStyle27"/>
          <w:sz w:val="28"/>
          <w:szCs w:val="28"/>
        </w:rPr>
      </w:pPr>
    </w:p>
    <w:p w:rsidR="00457F85" w:rsidRDefault="00457F85" w:rsidP="00457F85">
      <w:pPr>
        <w:pStyle w:val="Style13"/>
        <w:widowControl/>
        <w:jc w:val="center"/>
        <w:rPr>
          <w:rStyle w:val="FontStyle27"/>
          <w:sz w:val="28"/>
          <w:szCs w:val="28"/>
        </w:rPr>
      </w:pPr>
    </w:p>
    <w:p w:rsidR="00457F85" w:rsidRDefault="00457F85">
      <w:pPr>
        <w:spacing w:after="200" w:line="276" w:lineRule="auto"/>
        <w:rPr>
          <w:rStyle w:val="FontStyle27"/>
          <w:sz w:val="28"/>
          <w:szCs w:val="28"/>
        </w:rPr>
      </w:pPr>
      <w:r>
        <w:rPr>
          <w:rStyle w:val="FontStyle27"/>
          <w:sz w:val="28"/>
          <w:szCs w:val="28"/>
        </w:rPr>
        <w:br w:type="page"/>
      </w:r>
    </w:p>
    <w:p w:rsidR="00457F85" w:rsidRPr="00DA69F9" w:rsidRDefault="00457F85" w:rsidP="00457F85">
      <w:pPr>
        <w:pStyle w:val="Style13"/>
        <w:widowControl/>
        <w:jc w:val="center"/>
        <w:rPr>
          <w:rStyle w:val="FontStyle27"/>
          <w:sz w:val="28"/>
          <w:szCs w:val="28"/>
        </w:rPr>
      </w:pPr>
      <w:r w:rsidRPr="00DA69F9">
        <w:rPr>
          <w:rStyle w:val="FontStyle27"/>
          <w:sz w:val="28"/>
          <w:szCs w:val="28"/>
        </w:rPr>
        <w:t>Информация</w:t>
      </w:r>
    </w:p>
    <w:p w:rsidR="00457F85" w:rsidRDefault="00457F85" w:rsidP="00457F85">
      <w:pPr>
        <w:jc w:val="center"/>
        <w:rPr>
          <w:b/>
          <w:sz w:val="28"/>
          <w:szCs w:val="28"/>
        </w:rPr>
      </w:pPr>
      <w:r w:rsidRPr="00DA69F9">
        <w:rPr>
          <w:rStyle w:val="FontStyle27"/>
          <w:sz w:val="28"/>
          <w:szCs w:val="28"/>
        </w:rPr>
        <w:t>Регионального союза «Ивановское областное объединение организаций профсоюзов»</w:t>
      </w:r>
      <w:r w:rsidRPr="00DA69F9">
        <w:rPr>
          <w:b/>
          <w:sz w:val="28"/>
          <w:szCs w:val="28"/>
        </w:rPr>
        <w:t xml:space="preserve">по </w:t>
      </w:r>
      <w:r w:rsidRPr="007C4B49">
        <w:rPr>
          <w:b/>
          <w:sz w:val="28"/>
          <w:szCs w:val="28"/>
        </w:rPr>
        <w:t>вопросу «</w:t>
      </w:r>
      <w:r>
        <w:rPr>
          <w:b/>
          <w:sz w:val="28"/>
          <w:szCs w:val="28"/>
        </w:rPr>
        <w:t>О</w:t>
      </w:r>
      <w:r w:rsidRPr="00372E36">
        <w:rPr>
          <w:b/>
          <w:sz w:val="28"/>
          <w:szCs w:val="28"/>
        </w:rPr>
        <w:t xml:space="preserve"> мерах по снижению уровня бедности в Ивановской области</w:t>
      </w:r>
      <w:r w:rsidRPr="007C4B49">
        <w:rPr>
          <w:b/>
          <w:sz w:val="28"/>
          <w:szCs w:val="28"/>
        </w:rPr>
        <w:t>»</w:t>
      </w:r>
    </w:p>
    <w:p w:rsidR="00457F85" w:rsidRPr="00457F85" w:rsidRDefault="00457F85" w:rsidP="00457F85">
      <w:pPr>
        <w:jc w:val="center"/>
        <w:rPr>
          <w:b/>
          <w:sz w:val="16"/>
          <w:szCs w:val="16"/>
        </w:rPr>
      </w:pPr>
    </w:p>
    <w:p w:rsidR="00457F85" w:rsidRDefault="00457F85" w:rsidP="00457F85">
      <w:pPr>
        <w:autoSpaceDE w:val="0"/>
        <w:autoSpaceDN w:val="0"/>
        <w:adjustRightInd w:val="0"/>
        <w:ind w:firstLine="709"/>
        <w:jc w:val="both"/>
        <w:rPr>
          <w:rFonts w:eastAsiaTheme="minorHAnsi"/>
          <w:sz w:val="28"/>
          <w:szCs w:val="28"/>
          <w:lang w:eastAsia="en-US"/>
        </w:rPr>
      </w:pPr>
      <w:r>
        <w:rPr>
          <w:sz w:val="28"/>
          <w:szCs w:val="28"/>
        </w:rPr>
        <w:t xml:space="preserve">Постановлением Правительства Ивановской области от 27.04.2021 </w:t>
      </w:r>
      <w:r>
        <w:rPr>
          <w:sz w:val="28"/>
          <w:szCs w:val="28"/>
        </w:rPr>
        <w:br/>
        <w:t xml:space="preserve">№ 220-п утверждена Стратегия социально-экономического развития Ивановской области до 2024 года. Основными </w:t>
      </w:r>
      <w:r w:rsidRPr="006E6A96">
        <w:rPr>
          <w:sz w:val="28"/>
          <w:szCs w:val="28"/>
        </w:rPr>
        <w:t>проблем</w:t>
      </w:r>
      <w:r>
        <w:rPr>
          <w:sz w:val="28"/>
          <w:szCs w:val="28"/>
        </w:rPr>
        <w:t>ами</w:t>
      </w:r>
      <w:r w:rsidRPr="006E6A96">
        <w:rPr>
          <w:sz w:val="28"/>
          <w:szCs w:val="28"/>
        </w:rPr>
        <w:t xml:space="preserve"> социально-экономического развития региона</w:t>
      </w:r>
      <w:r>
        <w:rPr>
          <w:sz w:val="28"/>
          <w:szCs w:val="28"/>
        </w:rPr>
        <w:t xml:space="preserve"> в направлении развития у</w:t>
      </w:r>
      <w:r>
        <w:rPr>
          <w:rFonts w:eastAsiaTheme="minorHAnsi"/>
          <w:sz w:val="28"/>
          <w:szCs w:val="28"/>
          <w:lang w:eastAsia="en-US"/>
        </w:rPr>
        <w:t>ровня жизни населения выделены: низкий размер средней заработной платы и среднедушевых доходов, внутри региональная дифференциация по уровню оплаты труда, низкий уровень жизни в отдельных районах, высокий удельный вес населения с низкими доходами, с доходами ниже прожиточного минимума. Риск снижения доходов населения оценен на среднем уровне. В Стратегии прописано, что для достижения национальной цели развития по снижению уровня  бедности в 2 раза к 2030 году по сравнению с показателем 2017 года в регионе планируется реализовать мероприятия, ожидаемым результатом которых будет снижение численности населения с денежными доходами ниже величины прожиточного минимума (2021 год - 15,2%, 2022 год - 14,5%, 2023 год - 14,2%, 2024 год - 14,0%).</w:t>
      </w:r>
    </w:p>
    <w:p w:rsidR="00457F85" w:rsidRPr="00457F85" w:rsidRDefault="00457F85" w:rsidP="00457F85">
      <w:pPr>
        <w:autoSpaceDE w:val="0"/>
        <w:autoSpaceDN w:val="0"/>
        <w:adjustRightInd w:val="0"/>
        <w:ind w:firstLine="709"/>
        <w:jc w:val="both"/>
        <w:rPr>
          <w:rFonts w:eastAsiaTheme="minorHAnsi"/>
          <w:sz w:val="28"/>
          <w:szCs w:val="28"/>
          <w:lang w:eastAsia="en-US"/>
        </w:rPr>
      </w:pPr>
      <w:r>
        <w:rPr>
          <w:sz w:val="28"/>
          <w:szCs w:val="28"/>
        </w:rPr>
        <w:t xml:space="preserve">Постановлением </w:t>
      </w:r>
      <w:r w:rsidRPr="00457F85">
        <w:rPr>
          <w:sz w:val="28"/>
          <w:szCs w:val="28"/>
        </w:rPr>
        <w:t xml:space="preserve">Правительства Ивановской области от 27.05.2021 </w:t>
      </w:r>
      <w:r w:rsidRPr="00457F85">
        <w:rPr>
          <w:sz w:val="28"/>
          <w:szCs w:val="28"/>
        </w:rPr>
        <w:br/>
        <w:t xml:space="preserve">№ 256-п утверждена региональная программа «Снижение доли населения с доходами ниже прожиточного минимума на период до 2030 года». </w:t>
      </w:r>
      <w:r w:rsidRPr="00457F85">
        <w:rPr>
          <w:rFonts w:eastAsiaTheme="minorHAnsi"/>
          <w:sz w:val="28"/>
          <w:szCs w:val="28"/>
          <w:lang w:eastAsia="en-US"/>
        </w:rPr>
        <w:t>Целевыми индикаторами программы предусмотрено снижение в ближайшие четыре года численности населения с денежными доходами ниже величины прожиточного минимума с 14,7% в 2021 году до 14% в 2024 году, а в последующие шесть лет снижение уровня бедности ускоряется и планируется достичь уровня 7,2% в 2030 году.</w:t>
      </w:r>
    </w:p>
    <w:p w:rsidR="00457F85" w:rsidRPr="00BB1F41" w:rsidRDefault="00457F85" w:rsidP="00457F85">
      <w:pPr>
        <w:tabs>
          <w:tab w:val="left" w:pos="1134"/>
        </w:tabs>
        <w:autoSpaceDE w:val="0"/>
        <w:autoSpaceDN w:val="0"/>
        <w:adjustRightInd w:val="0"/>
        <w:ind w:firstLine="709"/>
        <w:jc w:val="both"/>
        <w:rPr>
          <w:sz w:val="28"/>
          <w:szCs w:val="28"/>
        </w:rPr>
      </w:pPr>
      <w:r w:rsidRPr="00457F85">
        <w:rPr>
          <w:rFonts w:eastAsiaTheme="minorHAnsi"/>
          <w:sz w:val="28"/>
          <w:szCs w:val="28"/>
          <w:lang w:eastAsia="en-US"/>
        </w:rPr>
        <w:t xml:space="preserve">В протоколе № 3 от 28.09.2020 заседания областной трехсторонней комиссии по регулированию социально-трудовых отношений зафиксирована позиция </w:t>
      </w:r>
      <w:r w:rsidRPr="00457F85">
        <w:rPr>
          <w:rStyle w:val="FontStyle27"/>
          <w:b w:val="0"/>
          <w:sz w:val="28"/>
          <w:szCs w:val="28"/>
        </w:rPr>
        <w:t>Регионального союза «Ивановское областное объединение организаций профсоюзов» (далее - ИОООП) по вопросу</w:t>
      </w:r>
      <w:r w:rsidRPr="00457F85">
        <w:rPr>
          <w:rStyle w:val="FontStyle27"/>
          <w:sz w:val="28"/>
          <w:szCs w:val="28"/>
        </w:rPr>
        <w:t xml:space="preserve"> «</w:t>
      </w:r>
      <w:r w:rsidRPr="00457F85">
        <w:rPr>
          <w:sz w:val="28"/>
          <w:szCs w:val="28"/>
        </w:rPr>
        <w:t xml:space="preserve">О региональной программе снижения доли населения с доходами ниже прожиточного минимума в Ивановской области» о том, что в условиях, когда по данным органов государственной статистики в Ивановской области фиксируется самый низкий уровень средней заработной платы в стране, Правительству Ивановской области следует предусмотреть в региональной </w:t>
      </w:r>
      <w:hyperlink r:id="rId13" w:anchor="P29" w:history="1">
        <w:r w:rsidRPr="00457F85">
          <w:rPr>
            <w:rStyle w:val="ac"/>
            <w:color w:val="auto"/>
            <w:sz w:val="28"/>
            <w:szCs w:val="28"/>
          </w:rPr>
          <w:t>программ</w:t>
        </w:r>
      </w:hyperlink>
      <w:r w:rsidRPr="00457F85">
        <w:rPr>
          <w:sz w:val="28"/>
          <w:szCs w:val="28"/>
        </w:rPr>
        <w:t xml:space="preserve">е мероприятия, направленные на снижение уровня бедности в регионе в два раза уже к 2024 году; положения Указа Президента Российской Федерации от 21.07.2020 № 474 «О национальных целях развития Российской Федерации на период до 2030 года» не ограничивают Правительство Ивановской области в организации </w:t>
      </w:r>
      <w:r w:rsidRPr="00BB1F41">
        <w:rPr>
          <w:sz w:val="28"/>
          <w:szCs w:val="28"/>
        </w:rPr>
        <w:t>работы по снижению уровня бедност</w:t>
      </w:r>
      <w:r>
        <w:rPr>
          <w:sz w:val="28"/>
          <w:szCs w:val="28"/>
        </w:rPr>
        <w:t>и в регионе ускоренными темпами.</w:t>
      </w:r>
    </w:p>
    <w:p w:rsidR="00457F85" w:rsidRDefault="00457F85" w:rsidP="00457F8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w:t>
      </w:r>
      <w:r w:rsidRPr="00BB1F41">
        <w:rPr>
          <w:rFonts w:eastAsiaTheme="minorHAnsi"/>
          <w:sz w:val="28"/>
          <w:szCs w:val="28"/>
          <w:lang w:eastAsia="en-US"/>
        </w:rPr>
        <w:t>аместител</w:t>
      </w:r>
      <w:r>
        <w:rPr>
          <w:rFonts w:eastAsiaTheme="minorHAnsi"/>
          <w:sz w:val="28"/>
          <w:szCs w:val="28"/>
          <w:lang w:eastAsia="en-US"/>
        </w:rPr>
        <w:t>ь П</w:t>
      </w:r>
      <w:r w:rsidRPr="00BB1F41">
        <w:rPr>
          <w:rFonts w:eastAsiaTheme="minorHAnsi"/>
          <w:sz w:val="28"/>
          <w:szCs w:val="28"/>
          <w:lang w:eastAsia="en-US"/>
        </w:rPr>
        <w:t xml:space="preserve">редседателя Федерации </w:t>
      </w:r>
      <w:r>
        <w:rPr>
          <w:rFonts w:eastAsiaTheme="minorHAnsi"/>
          <w:sz w:val="28"/>
          <w:szCs w:val="28"/>
          <w:lang w:eastAsia="en-US"/>
        </w:rPr>
        <w:t>Н</w:t>
      </w:r>
      <w:r w:rsidRPr="00BB1F41">
        <w:rPr>
          <w:rFonts w:eastAsiaTheme="minorHAnsi"/>
          <w:sz w:val="28"/>
          <w:szCs w:val="28"/>
          <w:lang w:eastAsia="en-US"/>
        </w:rPr>
        <w:t xml:space="preserve">езависимых </w:t>
      </w:r>
      <w:r>
        <w:rPr>
          <w:rFonts w:eastAsiaTheme="minorHAnsi"/>
          <w:sz w:val="28"/>
          <w:szCs w:val="28"/>
          <w:lang w:eastAsia="en-US"/>
        </w:rPr>
        <w:t>П</w:t>
      </w:r>
      <w:r w:rsidRPr="00BB1F41">
        <w:rPr>
          <w:rFonts w:eastAsiaTheme="minorHAnsi"/>
          <w:sz w:val="28"/>
          <w:szCs w:val="28"/>
          <w:lang w:eastAsia="en-US"/>
        </w:rPr>
        <w:t>рофсоюзов России (ФНПР) Александр Шершуков</w:t>
      </w:r>
      <w:r>
        <w:rPr>
          <w:rFonts w:eastAsiaTheme="minorHAnsi"/>
          <w:sz w:val="28"/>
          <w:szCs w:val="28"/>
          <w:lang w:eastAsia="en-US"/>
        </w:rPr>
        <w:t xml:space="preserve"> 31.05.2021 </w:t>
      </w:r>
      <w:r w:rsidRPr="00BB1F41">
        <w:rPr>
          <w:rFonts w:eastAsiaTheme="minorHAnsi"/>
          <w:sz w:val="28"/>
          <w:szCs w:val="28"/>
          <w:lang w:eastAsia="en-US"/>
        </w:rPr>
        <w:t>в комментарии газете «Солидарность» отметил, что для решения проблемы бедности российское государство последние 15 лет пытаетс</w:t>
      </w:r>
      <w:r>
        <w:rPr>
          <w:rFonts w:eastAsiaTheme="minorHAnsi"/>
          <w:sz w:val="28"/>
          <w:szCs w:val="28"/>
          <w:lang w:eastAsia="en-US"/>
        </w:rPr>
        <w:t>я развивать систему пособий для</w:t>
      </w:r>
      <w:r w:rsidRPr="00BB1F41">
        <w:rPr>
          <w:rFonts w:eastAsiaTheme="minorHAnsi"/>
          <w:sz w:val="28"/>
          <w:szCs w:val="28"/>
          <w:lang w:eastAsia="en-US"/>
        </w:rPr>
        <w:t xml:space="preserve"> незащищенных слоев населения. – Однако проблема заключается в том, что основным источником бедности является низкий уровень заработных плат, которые получает большая часть работающего населения страны. Профсоюзы считают, что главное направление для решения проблемы бедности – именно в повышении зарплаты, в первую очередь это касается тех, кто зарабатывает на уровне минимального размера оплаты труда. А это даже по официальным статистическим данным около 20 млн человек.</w:t>
      </w:r>
    </w:p>
    <w:p w:rsidR="00457F85" w:rsidRDefault="00457F85" w:rsidP="00457F85">
      <w:pPr>
        <w:autoSpaceDE w:val="0"/>
        <w:autoSpaceDN w:val="0"/>
        <w:adjustRightInd w:val="0"/>
        <w:ind w:firstLine="709"/>
        <w:jc w:val="both"/>
        <w:rPr>
          <w:sz w:val="28"/>
          <w:szCs w:val="28"/>
        </w:rPr>
      </w:pPr>
      <w:r>
        <w:rPr>
          <w:sz w:val="28"/>
          <w:szCs w:val="28"/>
        </w:rPr>
        <w:t>Мероприятия Региональной программы «Снижение доли населения с доходами ниже прожиточного минимума на период до 2030 года» предусматривают индексацию заработной платы работников бюджетной сферы, принятие мер по установлению окладной части заработной платы работников государственных и муниципальных учреждений на уровне не ниже 60% от ее общего размера, и др.</w:t>
      </w:r>
    </w:p>
    <w:p w:rsidR="00457F85" w:rsidRDefault="00457F85" w:rsidP="00457F85">
      <w:pPr>
        <w:pStyle w:val="Style16"/>
        <w:widowControl/>
        <w:spacing w:line="240" w:lineRule="auto"/>
        <w:rPr>
          <w:rStyle w:val="FontStyle28"/>
          <w:sz w:val="28"/>
          <w:szCs w:val="28"/>
        </w:rPr>
      </w:pPr>
      <w:r>
        <w:rPr>
          <w:sz w:val="28"/>
          <w:szCs w:val="28"/>
        </w:rPr>
        <w:t xml:space="preserve">В 2020 году Правительство Ивановской области приняло постановления, которым увеличена доля окладной части заработной платы работников государственных учреждений образования, </w:t>
      </w:r>
      <w:r>
        <w:rPr>
          <w:rStyle w:val="FontStyle28"/>
          <w:sz w:val="28"/>
          <w:szCs w:val="28"/>
        </w:rPr>
        <w:t xml:space="preserve">культуры, социальной защиты, ветеринарии. Кроме этого областная трехсторонняя комиссия одобрила проекты постановлений Правительства Ивановской области, предусматривающие повышение окладной части заработной платы работников </w:t>
      </w:r>
      <w:r w:rsidRPr="008A7D6B">
        <w:rPr>
          <w:rStyle w:val="FontStyle28"/>
          <w:sz w:val="28"/>
          <w:szCs w:val="28"/>
        </w:rPr>
        <w:t>государственных учреждений, подведомственных Правительству Ивановской области</w:t>
      </w:r>
      <w:r>
        <w:rPr>
          <w:rStyle w:val="FontStyle28"/>
          <w:sz w:val="28"/>
          <w:szCs w:val="28"/>
        </w:rPr>
        <w:t xml:space="preserve">, </w:t>
      </w:r>
      <w:r w:rsidRPr="008A7D6B">
        <w:rPr>
          <w:rStyle w:val="FontStyle28"/>
          <w:sz w:val="28"/>
          <w:szCs w:val="28"/>
        </w:rPr>
        <w:t>Департаменту природных ресурсов и экологии Ивановской области, Департаменту строительства и архитектуры Ивановской области.</w:t>
      </w:r>
    </w:p>
    <w:p w:rsidR="00457F85" w:rsidRDefault="00457F85" w:rsidP="00457F85">
      <w:pPr>
        <w:autoSpaceDE w:val="0"/>
        <w:autoSpaceDN w:val="0"/>
        <w:adjustRightInd w:val="0"/>
        <w:ind w:firstLine="709"/>
        <w:jc w:val="both"/>
        <w:rPr>
          <w:rStyle w:val="FontStyle28"/>
          <w:sz w:val="28"/>
          <w:szCs w:val="28"/>
        </w:rPr>
      </w:pPr>
      <w:r>
        <w:rPr>
          <w:sz w:val="28"/>
          <w:szCs w:val="28"/>
        </w:rPr>
        <w:t xml:space="preserve">В 2021 году не предусмотрена индексация заработной платы работникам бюджетной сферы законами и нормативными правовыми актами. Также за истекший период года в </w:t>
      </w:r>
      <w:r>
        <w:rPr>
          <w:rStyle w:val="FontStyle28"/>
          <w:sz w:val="28"/>
          <w:szCs w:val="28"/>
        </w:rPr>
        <w:t>областную трехстороннюю комиссию не поступило ни одного проекта постановления Правительства Ивановской области о повышении окладной части заработной платы в целях ее доведения до уровня 60% от общего размера.</w:t>
      </w:r>
    </w:p>
    <w:p w:rsidR="00457F85" w:rsidRDefault="00457F85" w:rsidP="00457F85">
      <w:pPr>
        <w:pStyle w:val="a5"/>
        <w:ind w:left="0" w:firstLine="709"/>
        <w:jc w:val="both"/>
        <w:rPr>
          <w:sz w:val="28"/>
          <w:szCs w:val="28"/>
        </w:rPr>
      </w:pPr>
      <w:r>
        <w:rPr>
          <w:sz w:val="28"/>
          <w:szCs w:val="28"/>
        </w:rPr>
        <w:t>Во внебюджетном секторе отдельные предприятия получают различные меры государственной поддержки, за счет которых они осуществляют замену производственного оборудования, повышают производительность труда, улучшают финансово-экономические показатели. При этом заработная плата на данных предприятиях существенно не растет, что также влияет на уровень бедности.</w:t>
      </w:r>
    </w:p>
    <w:p w:rsidR="00457F85" w:rsidRDefault="00457F85" w:rsidP="00457F85">
      <w:pPr>
        <w:autoSpaceDE w:val="0"/>
        <w:autoSpaceDN w:val="0"/>
        <w:adjustRightInd w:val="0"/>
        <w:ind w:firstLine="709"/>
        <w:jc w:val="both"/>
        <w:rPr>
          <w:sz w:val="28"/>
          <w:szCs w:val="28"/>
        </w:rPr>
      </w:pPr>
      <w:r>
        <w:rPr>
          <w:rStyle w:val="FontStyle28"/>
          <w:sz w:val="28"/>
          <w:szCs w:val="28"/>
        </w:rPr>
        <w:t>Средняя начисленная заработная плата в Ивановской области продолжает оставаться одной из самых низких в России.</w:t>
      </w:r>
    </w:p>
    <w:p w:rsidR="00457C22" w:rsidRDefault="00457F85" w:rsidP="00FD7E8B">
      <w:pPr>
        <w:ind w:right="57"/>
        <w:jc w:val="both"/>
        <w:rPr>
          <w:rStyle w:val="ac"/>
        </w:rPr>
      </w:pPr>
      <w:r>
        <w:rPr>
          <w:sz w:val="28"/>
          <w:szCs w:val="28"/>
        </w:rPr>
        <w:t>Проблема низких зарплат ежегодно фиксируется в Докладах Уполномоченного по правам человека в Ивановской области «</w:t>
      </w:r>
      <w:r w:rsidRPr="00164AF9">
        <w:rPr>
          <w:sz w:val="28"/>
          <w:szCs w:val="28"/>
        </w:rPr>
        <w:t>О соблюдении прав и свобод человекаи гражданина в Ивановской области</w:t>
      </w:r>
      <w:r>
        <w:rPr>
          <w:sz w:val="28"/>
          <w:szCs w:val="28"/>
        </w:rPr>
        <w:t xml:space="preserve">» вместе с рекомендациями в адрес Правительства Ивановской области, в частности </w:t>
      </w:r>
      <w:r w:rsidRPr="00A45C64">
        <w:rPr>
          <w:bCs/>
          <w:sz w:val="28"/>
          <w:szCs w:val="28"/>
        </w:rPr>
        <w:t>продолжить поэтапное повышение окладов (должностных окладов) работников учреждений в соответствии с Соглашением по регулированию социально-трудовых и связанных с ними экономических отношений между облправительством, Региональным союзом «Ивановское областное объединение организаций профсоюзов», региональным объединением работодателей «Союз промышленников и предпринимателей Ивановской области» на 2019 - 2021 годы» от 25.12.2018 № 42-с для установления тарифной (базовой, гарантированной, постоянной) части зарплаты работников на уровне не ниже 60% от ее общего размера.</w:t>
      </w:r>
    </w:p>
    <w:p w:rsidR="00EC0F73" w:rsidRDefault="00EC0F73">
      <w:pPr>
        <w:spacing w:after="200" w:line="276" w:lineRule="auto"/>
        <w:rPr>
          <w:rStyle w:val="ac"/>
        </w:rPr>
        <w:sectPr w:rsidR="00EC0F73" w:rsidSect="00457F85">
          <w:pgSz w:w="11906" w:h="16838"/>
          <w:pgMar w:top="382" w:right="707" w:bottom="568" w:left="1276" w:header="709" w:footer="709" w:gutter="0"/>
          <w:cols w:space="708"/>
          <w:titlePg/>
          <w:docGrid w:linePitch="360"/>
        </w:sectPr>
      </w:pPr>
    </w:p>
    <w:p w:rsidR="007E3566" w:rsidRPr="00FF1ACB" w:rsidRDefault="007E3566" w:rsidP="007E3566">
      <w:pPr>
        <w:jc w:val="right"/>
      </w:pPr>
      <w:r w:rsidRPr="00FF1ACB">
        <w:t>Приложение</w:t>
      </w:r>
      <w:r w:rsidR="008376FD">
        <w:t xml:space="preserve"> 4</w:t>
      </w:r>
      <w:r w:rsidRPr="00FF1ACB">
        <w:t xml:space="preserve"> к протоколу </w:t>
      </w:r>
    </w:p>
    <w:p w:rsidR="007E3566" w:rsidRDefault="007E3566" w:rsidP="007E3566">
      <w:pPr>
        <w:jc w:val="right"/>
      </w:pPr>
      <w:r w:rsidRPr="00FF1ACB">
        <w:t>заседания областной трехсторонней</w:t>
      </w:r>
    </w:p>
    <w:p w:rsidR="007E3566" w:rsidRPr="00FF1ACB" w:rsidRDefault="007E3566" w:rsidP="007E3566">
      <w:pPr>
        <w:jc w:val="right"/>
      </w:pPr>
      <w:r w:rsidRPr="00FF1ACB">
        <w:t xml:space="preserve"> комиссии по регулированию социально-</w:t>
      </w:r>
    </w:p>
    <w:p w:rsidR="007E3566" w:rsidRPr="0058450C" w:rsidRDefault="007E3566" w:rsidP="007E3566">
      <w:pPr>
        <w:jc w:val="right"/>
        <w:rPr>
          <w:sz w:val="28"/>
          <w:szCs w:val="28"/>
        </w:rPr>
      </w:pPr>
      <w:r w:rsidRPr="00FF1ACB">
        <w:t xml:space="preserve">трудовых отношений от </w:t>
      </w:r>
      <w:r w:rsidR="00FD7E8B">
        <w:t>21</w:t>
      </w:r>
      <w:r>
        <w:t>.06.2021</w:t>
      </w:r>
      <w:r w:rsidRPr="00FF1ACB">
        <w:t xml:space="preserve"> №</w:t>
      </w:r>
      <w:r>
        <w:t>2</w:t>
      </w:r>
    </w:p>
    <w:p w:rsidR="007E3566" w:rsidRDefault="007E3566" w:rsidP="00571353">
      <w:pPr>
        <w:spacing w:line="276" w:lineRule="auto"/>
        <w:jc w:val="center"/>
        <w:rPr>
          <w:b/>
        </w:rPr>
      </w:pPr>
    </w:p>
    <w:p w:rsidR="00571353" w:rsidRPr="00F6365F" w:rsidRDefault="00571353" w:rsidP="00571353">
      <w:pPr>
        <w:spacing w:line="276" w:lineRule="auto"/>
        <w:jc w:val="center"/>
        <w:rPr>
          <w:b/>
        </w:rPr>
      </w:pPr>
      <w:r w:rsidRPr="00F6365F">
        <w:rPr>
          <w:b/>
        </w:rPr>
        <w:t xml:space="preserve">ПРОТОКОЛ РАЗНОГЛАСИЙ </w:t>
      </w:r>
    </w:p>
    <w:p w:rsidR="00FB26A4" w:rsidRDefault="00FB26A4" w:rsidP="00FB26A4">
      <w:pPr>
        <w:pStyle w:val="a3"/>
        <w:rPr>
          <w:szCs w:val="28"/>
        </w:rPr>
      </w:pPr>
      <w:r>
        <w:t xml:space="preserve">по протоколу </w:t>
      </w:r>
      <w:r w:rsidRPr="00B77606">
        <w:rPr>
          <w:szCs w:val="28"/>
        </w:rPr>
        <w:t xml:space="preserve">заседания областной трехсторонней комиссии по регулированию </w:t>
      </w:r>
    </w:p>
    <w:p w:rsidR="00571353" w:rsidRDefault="00FB26A4" w:rsidP="00FB26A4">
      <w:pPr>
        <w:pStyle w:val="a3"/>
        <w:rPr>
          <w:szCs w:val="28"/>
        </w:rPr>
      </w:pPr>
      <w:r w:rsidRPr="00B77606">
        <w:rPr>
          <w:szCs w:val="28"/>
        </w:rPr>
        <w:t>социально-трудовых отношений</w:t>
      </w:r>
      <w:r>
        <w:rPr>
          <w:szCs w:val="28"/>
        </w:rPr>
        <w:t xml:space="preserve"> (в заочной форме) от ___ июня 2021 года № 2</w:t>
      </w:r>
    </w:p>
    <w:p w:rsidR="00FB26A4" w:rsidRPr="00F6365F" w:rsidRDefault="00FB26A4" w:rsidP="00FB26A4">
      <w:pPr>
        <w:pStyle w:val="a3"/>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04"/>
        <w:gridCol w:w="6945"/>
      </w:tblGrid>
      <w:tr w:rsidR="00571353" w:rsidRPr="00F6365F" w:rsidTr="00A80228">
        <w:tc>
          <w:tcPr>
            <w:tcW w:w="1985" w:type="dxa"/>
            <w:shd w:val="clear" w:color="auto" w:fill="auto"/>
          </w:tcPr>
          <w:p w:rsidR="00571353" w:rsidRPr="00FB26A4" w:rsidRDefault="00571353" w:rsidP="00FB26A4">
            <w:pPr>
              <w:jc w:val="center"/>
              <w:rPr>
                <w:sz w:val="28"/>
                <w:szCs w:val="28"/>
              </w:rPr>
            </w:pPr>
            <w:r w:rsidRPr="00FB26A4">
              <w:rPr>
                <w:sz w:val="28"/>
                <w:szCs w:val="28"/>
              </w:rPr>
              <w:t xml:space="preserve">№ </w:t>
            </w:r>
            <w:r w:rsidR="0038488D">
              <w:rPr>
                <w:sz w:val="28"/>
                <w:szCs w:val="28"/>
              </w:rPr>
              <w:t xml:space="preserve">и наименование </w:t>
            </w:r>
            <w:r w:rsidRPr="00FB26A4">
              <w:rPr>
                <w:sz w:val="28"/>
                <w:szCs w:val="28"/>
              </w:rPr>
              <w:t xml:space="preserve">вопроса повестки заседания комиссии </w:t>
            </w:r>
          </w:p>
        </w:tc>
        <w:tc>
          <w:tcPr>
            <w:tcW w:w="6804" w:type="dxa"/>
            <w:shd w:val="clear" w:color="auto" w:fill="auto"/>
          </w:tcPr>
          <w:p w:rsidR="00571353" w:rsidRPr="00FB26A4" w:rsidRDefault="00571353" w:rsidP="00FB26A4">
            <w:pPr>
              <w:jc w:val="center"/>
              <w:rPr>
                <w:sz w:val="28"/>
                <w:szCs w:val="28"/>
              </w:rPr>
            </w:pPr>
            <w:r w:rsidRPr="00FB26A4">
              <w:rPr>
                <w:sz w:val="28"/>
                <w:szCs w:val="28"/>
              </w:rPr>
              <w:t>Предложения стороны областной трехсторонней комиссии, представляющей Региональный союз «Ивановское областное объединение организаций профсоюзов»</w:t>
            </w:r>
          </w:p>
        </w:tc>
        <w:tc>
          <w:tcPr>
            <w:tcW w:w="6945" w:type="dxa"/>
            <w:shd w:val="clear" w:color="auto" w:fill="auto"/>
          </w:tcPr>
          <w:p w:rsidR="00571353" w:rsidRPr="00FB26A4" w:rsidRDefault="00533A88" w:rsidP="00FB26A4">
            <w:pPr>
              <w:jc w:val="center"/>
              <w:rPr>
                <w:sz w:val="28"/>
                <w:szCs w:val="28"/>
              </w:rPr>
            </w:pPr>
            <w:r>
              <w:rPr>
                <w:sz w:val="28"/>
                <w:szCs w:val="28"/>
              </w:rPr>
              <w:t>Предложения</w:t>
            </w:r>
            <w:r w:rsidR="00571353" w:rsidRPr="00FB26A4">
              <w:rPr>
                <w:sz w:val="28"/>
                <w:szCs w:val="28"/>
              </w:rPr>
              <w:t xml:space="preserve"> стороны областной трехсторонней комиссии, представляющей Правительство </w:t>
            </w:r>
            <w:r w:rsidR="00803C98">
              <w:rPr>
                <w:sz w:val="28"/>
                <w:szCs w:val="28"/>
              </w:rPr>
              <w:t>Ивановской области, согласованны</w:t>
            </w:r>
            <w:r w:rsidR="00571353" w:rsidRPr="00FB26A4">
              <w:rPr>
                <w:sz w:val="28"/>
                <w:szCs w:val="28"/>
              </w:rPr>
              <w:t>е стороной, представляющей Ивановское областное объединение работодателей «Союз промышленников и предпринимателей Ивановской области»</w:t>
            </w:r>
          </w:p>
        </w:tc>
      </w:tr>
      <w:tr w:rsidR="00415F07" w:rsidRPr="00F6365F" w:rsidTr="00A80228">
        <w:tc>
          <w:tcPr>
            <w:tcW w:w="1985" w:type="dxa"/>
            <w:shd w:val="clear" w:color="auto" w:fill="auto"/>
          </w:tcPr>
          <w:p w:rsidR="00415F07" w:rsidRPr="00FB26A4" w:rsidRDefault="00415F07" w:rsidP="00FD7E8B">
            <w:pPr>
              <w:jc w:val="center"/>
              <w:rPr>
                <w:sz w:val="28"/>
                <w:szCs w:val="28"/>
              </w:rPr>
            </w:pPr>
            <w:r w:rsidRPr="00261692">
              <w:rPr>
                <w:sz w:val="28"/>
                <w:szCs w:val="28"/>
              </w:rPr>
              <w:t>2</w:t>
            </w:r>
            <w:r>
              <w:rPr>
                <w:sz w:val="28"/>
                <w:szCs w:val="28"/>
              </w:rPr>
              <w:t>. «</w:t>
            </w:r>
            <w:r w:rsidRPr="00AA2421">
              <w:rPr>
                <w:sz w:val="28"/>
                <w:szCs w:val="28"/>
              </w:rPr>
              <w:t>О мерах по снижению уровня бедности в Ивановской области</w:t>
            </w:r>
            <w:r>
              <w:rPr>
                <w:sz w:val="28"/>
                <w:szCs w:val="28"/>
              </w:rPr>
              <w:t>»</w:t>
            </w:r>
          </w:p>
        </w:tc>
        <w:tc>
          <w:tcPr>
            <w:tcW w:w="6804" w:type="dxa"/>
            <w:shd w:val="clear" w:color="auto" w:fill="auto"/>
          </w:tcPr>
          <w:p w:rsidR="00415F07" w:rsidRDefault="00415F07" w:rsidP="00FD7E8B">
            <w:pPr>
              <w:ind w:firstLine="459"/>
              <w:jc w:val="both"/>
              <w:rPr>
                <w:sz w:val="28"/>
                <w:szCs w:val="28"/>
              </w:rPr>
            </w:pPr>
            <w:r w:rsidRPr="00571353">
              <w:rPr>
                <w:sz w:val="28"/>
                <w:szCs w:val="28"/>
              </w:rPr>
              <w:t xml:space="preserve">2.5.1. </w:t>
            </w:r>
            <w:r w:rsidR="00CE6BDB" w:rsidRPr="00571353">
              <w:rPr>
                <w:sz w:val="28"/>
                <w:szCs w:val="28"/>
              </w:rPr>
              <w:t>Предложить П</w:t>
            </w:r>
            <w:r w:rsidR="00CE6BDB">
              <w:rPr>
                <w:sz w:val="28"/>
                <w:szCs w:val="28"/>
              </w:rPr>
              <w:t>равительству Ивановской области н</w:t>
            </w:r>
            <w:r w:rsidRPr="00571353">
              <w:rPr>
                <w:sz w:val="28"/>
                <w:szCs w:val="28"/>
              </w:rPr>
              <w:t>е позднее 01.10.2021 направить в областную трёхстороннюю комиссию по регулированию социально-трудовых отношений проекты нормативных правовых актов, предусматривающих увеличение до 60 процентов окладной части заработной платы работников государственных учреждений, подведомственных исполнительным органам государственной власти Ивановской области;</w:t>
            </w:r>
          </w:p>
          <w:p w:rsidR="00415F07" w:rsidRPr="00744A02" w:rsidRDefault="00415F07" w:rsidP="00007281">
            <w:pPr>
              <w:autoSpaceDE w:val="0"/>
              <w:autoSpaceDN w:val="0"/>
              <w:adjustRightInd w:val="0"/>
              <w:ind w:firstLine="459"/>
              <w:jc w:val="both"/>
            </w:pPr>
            <w:r w:rsidRPr="00E7760D">
              <w:t xml:space="preserve">Основание: </w:t>
            </w:r>
            <w:r w:rsidR="00007281" w:rsidRPr="00530992">
              <w:t xml:space="preserve">п. 1.2 Плана мероприятий региональной программы «Снижение доли населения с доходами ниже прожиточного минимума в Ивановской области» на период до 2030 года, утв. </w:t>
            </w:r>
            <w:r w:rsidR="00007281" w:rsidRPr="00530992">
              <w:rPr>
                <w:rFonts w:eastAsiaTheme="minorHAnsi"/>
                <w:lang w:eastAsia="en-US"/>
              </w:rPr>
              <w:t>Постановлением Правительства Ивановской области от 27.05.2021 № 256-п;</w:t>
            </w:r>
            <w:r w:rsidRPr="00E7760D">
              <w:t>Решени</w:t>
            </w:r>
            <w:r w:rsidR="00007281">
              <w:t>е</w:t>
            </w:r>
            <w:r w:rsidRPr="00E7760D">
              <w:t xml:space="preserve"> областной трехсторонней комиссии по регулированию социально-трудовых отношений по Постановлению Правительства Ивановской области от 13.08.2020 №369-п</w:t>
            </w:r>
            <w:r w:rsidR="00BE79E0">
              <w:t>.</w:t>
            </w:r>
          </w:p>
        </w:tc>
        <w:tc>
          <w:tcPr>
            <w:tcW w:w="6945" w:type="dxa"/>
            <w:shd w:val="clear" w:color="auto" w:fill="auto"/>
          </w:tcPr>
          <w:p w:rsidR="003F4FC2" w:rsidRDefault="003F4FC2" w:rsidP="00FD7E8B">
            <w:pPr>
              <w:ind w:firstLine="459"/>
              <w:jc w:val="both"/>
              <w:rPr>
                <w:sz w:val="28"/>
                <w:szCs w:val="28"/>
              </w:rPr>
            </w:pPr>
            <w:r>
              <w:rPr>
                <w:sz w:val="28"/>
                <w:szCs w:val="28"/>
              </w:rPr>
              <w:t>2.5</w:t>
            </w:r>
            <w:r w:rsidRPr="00FB26A4">
              <w:rPr>
                <w:sz w:val="28"/>
                <w:szCs w:val="28"/>
              </w:rPr>
              <w:t>. Исполнительным органам государственной власти Ивановской области проработать возможность увеличения доли окладной части в структуре заработной платы работников подведомственных учреждений в целях ее доведения до 60 процентов, подготовки соответствующего проекта нормативно</w:t>
            </w:r>
            <w:r w:rsidR="00037D91">
              <w:rPr>
                <w:sz w:val="28"/>
                <w:szCs w:val="28"/>
              </w:rPr>
              <w:t xml:space="preserve">го </w:t>
            </w:r>
            <w:r w:rsidRPr="00FB26A4">
              <w:rPr>
                <w:sz w:val="28"/>
                <w:szCs w:val="28"/>
              </w:rPr>
              <w:t xml:space="preserve">правового акта Правительства Ивановской области и в срок до 01.10.2021 о результатах проинформировать секретариат комиссии. </w:t>
            </w:r>
          </w:p>
          <w:p w:rsidR="00415F07" w:rsidRPr="006E01B7" w:rsidRDefault="00C0405E" w:rsidP="00C0405E">
            <w:pPr>
              <w:autoSpaceDE w:val="0"/>
              <w:autoSpaceDN w:val="0"/>
              <w:adjustRightInd w:val="0"/>
              <w:ind w:firstLine="540"/>
              <w:jc w:val="both"/>
              <w:rPr>
                <w:rFonts w:eastAsia="Courier New"/>
                <w:lang w:bidi="ru-RU"/>
              </w:rPr>
            </w:pPr>
            <w:r>
              <w:rPr>
                <w:rFonts w:eastAsia="Courier New"/>
                <w:lang w:bidi="ru-RU"/>
              </w:rPr>
              <w:t>Основание:</w:t>
            </w:r>
            <w:r w:rsidR="008800FF">
              <w:rPr>
                <w:rFonts w:eastAsia="Courier New"/>
                <w:lang w:bidi="ru-RU"/>
              </w:rPr>
              <w:t xml:space="preserve">п. </w:t>
            </w:r>
            <w:r w:rsidR="002370D2" w:rsidRPr="002370D2">
              <w:rPr>
                <w:rFonts w:eastAsia="Courier New"/>
                <w:lang w:bidi="ru-RU"/>
              </w:rPr>
              <w:t xml:space="preserve">3.7 областного трехстороннего соглашения </w:t>
            </w:r>
            <w:r w:rsidR="00890D04">
              <w:rPr>
                <w:rFonts w:eastAsia="Courier New"/>
                <w:lang w:bidi="ru-RU"/>
              </w:rPr>
              <w:t>по регулированию социально-трудовых отношений на 2019-2021 годы (от 25.12.2018 № 42-с), п.4 постановления</w:t>
            </w:r>
            <w:r w:rsidR="00890D04" w:rsidRPr="00890D04">
              <w:rPr>
                <w:rFonts w:eastAsia="Courier New"/>
                <w:lang w:bidi="ru-RU"/>
              </w:rPr>
              <w:t xml:space="preserve"> Правительства Ив</w:t>
            </w:r>
            <w:r w:rsidR="00890D04">
              <w:rPr>
                <w:rFonts w:eastAsia="Courier New"/>
                <w:lang w:bidi="ru-RU"/>
              </w:rPr>
              <w:t>ановской области от 30.10.2008 №</w:t>
            </w:r>
            <w:r w:rsidR="00890D04" w:rsidRPr="00890D04">
              <w:rPr>
                <w:rFonts w:eastAsia="Courier New"/>
                <w:lang w:bidi="ru-RU"/>
              </w:rPr>
              <w:t xml:space="preserve"> 285-п</w:t>
            </w:r>
            <w:r w:rsidR="00890D04">
              <w:rPr>
                <w:rFonts w:eastAsia="Courier New"/>
                <w:lang w:bidi="ru-RU"/>
              </w:rPr>
              <w:t xml:space="preserve">, </w:t>
            </w:r>
            <w:r w:rsidR="00AB0337">
              <w:rPr>
                <w:rFonts w:eastAsia="Courier New"/>
                <w:lang w:bidi="ru-RU"/>
              </w:rPr>
              <w:t>абз.</w:t>
            </w:r>
            <w:r>
              <w:rPr>
                <w:rFonts w:eastAsia="Courier New"/>
                <w:lang w:bidi="ru-RU"/>
              </w:rPr>
              <w:t>10 ст.24 Трудового кодекса Р</w:t>
            </w:r>
            <w:r w:rsidR="00AB0337">
              <w:rPr>
                <w:rFonts w:eastAsia="Courier New"/>
                <w:lang w:bidi="ru-RU"/>
              </w:rPr>
              <w:t xml:space="preserve">оссийской </w:t>
            </w:r>
            <w:r>
              <w:rPr>
                <w:rFonts w:eastAsia="Courier New"/>
                <w:lang w:bidi="ru-RU"/>
              </w:rPr>
              <w:t>Ф</w:t>
            </w:r>
            <w:r w:rsidR="00AB0337">
              <w:rPr>
                <w:rFonts w:eastAsia="Courier New"/>
                <w:lang w:bidi="ru-RU"/>
              </w:rPr>
              <w:t>едерации</w:t>
            </w:r>
            <w:r>
              <w:rPr>
                <w:rFonts w:eastAsia="Courier New"/>
                <w:lang w:bidi="ru-RU"/>
              </w:rPr>
              <w:t xml:space="preserve"> (принцип</w:t>
            </w:r>
            <w:r w:rsidR="002370D2" w:rsidRPr="002370D2">
              <w:rPr>
                <w:rFonts w:eastAsia="Courier New"/>
                <w:lang w:bidi="ru-RU"/>
              </w:rPr>
              <w:t>реальности обязательств, принимаемых на себя сторонами</w:t>
            </w:r>
            <w:r>
              <w:rPr>
                <w:rFonts w:eastAsia="Courier New"/>
                <w:lang w:bidi="ru-RU"/>
              </w:rPr>
              <w:t>)</w:t>
            </w:r>
            <w:r w:rsidR="00BE79E0">
              <w:rPr>
                <w:rFonts w:eastAsia="Courier New"/>
                <w:lang w:bidi="ru-RU"/>
              </w:rPr>
              <w:t>.</w:t>
            </w:r>
          </w:p>
        </w:tc>
      </w:tr>
      <w:tr w:rsidR="00B66D64" w:rsidRPr="00F6365F" w:rsidTr="00A80228">
        <w:tc>
          <w:tcPr>
            <w:tcW w:w="1985" w:type="dxa"/>
            <w:shd w:val="clear" w:color="auto" w:fill="auto"/>
          </w:tcPr>
          <w:p w:rsidR="00B66D64" w:rsidRPr="00261692" w:rsidRDefault="00B66D64" w:rsidP="00FD7E8B">
            <w:pPr>
              <w:jc w:val="center"/>
              <w:rPr>
                <w:sz w:val="28"/>
                <w:szCs w:val="28"/>
              </w:rPr>
            </w:pPr>
          </w:p>
        </w:tc>
        <w:tc>
          <w:tcPr>
            <w:tcW w:w="6804" w:type="dxa"/>
            <w:shd w:val="clear" w:color="auto" w:fill="auto"/>
          </w:tcPr>
          <w:p w:rsidR="00B66D64" w:rsidRPr="00E7760D" w:rsidRDefault="00B66D64" w:rsidP="00B66D64">
            <w:pPr>
              <w:ind w:firstLine="459"/>
              <w:jc w:val="both"/>
              <w:rPr>
                <w:rFonts w:eastAsia="Courier New"/>
                <w:color w:val="000000"/>
                <w:sz w:val="28"/>
                <w:szCs w:val="28"/>
                <w:lang w:bidi="ru-RU"/>
              </w:rPr>
            </w:pPr>
            <w:r w:rsidRPr="00E7760D">
              <w:rPr>
                <w:sz w:val="28"/>
                <w:szCs w:val="28"/>
              </w:rPr>
              <w:t xml:space="preserve">2.5.2. </w:t>
            </w:r>
            <w:r w:rsidRPr="00571353">
              <w:rPr>
                <w:sz w:val="28"/>
                <w:szCs w:val="28"/>
              </w:rPr>
              <w:t>Предложить П</w:t>
            </w:r>
            <w:r w:rsidR="00CE6BDB">
              <w:rPr>
                <w:sz w:val="28"/>
                <w:szCs w:val="28"/>
              </w:rPr>
              <w:t>равительству Ивановской области о</w:t>
            </w:r>
            <w:r w:rsidRPr="00E7760D">
              <w:rPr>
                <w:sz w:val="28"/>
                <w:szCs w:val="28"/>
              </w:rPr>
              <w:t xml:space="preserve">беспечить доведение </w:t>
            </w:r>
            <w:r w:rsidRPr="00E7760D">
              <w:rPr>
                <w:rFonts w:eastAsia="Courier New"/>
                <w:color w:val="000000"/>
                <w:sz w:val="28"/>
                <w:szCs w:val="28"/>
                <w:lang w:bidi="ru-RU"/>
              </w:rPr>
              <w:t>минимальной заработной платы в бюджетной сфере до уровня 1,2 величины прожиточного минимума трудоспособного населения в Ивановской области.</w:t>
            </w:r>
          </w:p>
          <w:p w:rsidR="00B66D64" w:rsidRPr="00571353" w:rsidRDefault="00B66D64" w:rsidP="00B66D64">
            <w:pPr>
              <w:ind w:firstLine="459"/>
              <w:jc w:val="both"/>
              <w:rPr>
                <w:sz w:val="28"/>
                <w:szCs w:val="28"/>
              </w:rPr>
            </w:pPr>
            <w:r w:rsidRPr="00E7760D">
              <w:rPr>
                <w:rFonts w:eastAsia="Courier New"/>
                <w:color w:val="000000"/>
                <w:lang w:bidi="ru-RU"/>
              </w:rPr>
              <w:t xml:space="preserve">Основание: п. 2.11 </w:t>
            </w:r>
            <w:r w:rsidRPr="00E7760D">
              <w:t>Соглашения между органами исполнительной власти субъектов Российской Федерации, входящих в Центральный федеральный округ, Ассоциацией территориальных объединений организаций профсоюзов Центрального федерального округа, Координационным Советом Российского союза промышленников и предпринимателей Центрального федерального округа на 2019 – 2021 годы</w:t>
            </w:r>
            <w:r w:rsidR="00BE79E0">
              <w:t>.</w:t>
            </w:r>
          </w:p>
        </w:tc>
        <w:tc>
          <w:tcPr>
            <w:tcW w:w="6945" w:type="dxa"/>
            <w:shd w:val="clear" w:color="auto" w:fill="auto"/>
          </w:tcPr>
          <w:p w:rsidR="00B66D64" w:rsidRDefault="00B66D64" w:rsidP="00B66D64">
            <w:pPr>
              <w:pStyle w:val="a5"/>
              <w:numPr>
                <w:ilvl w:val="1"/>
                <w:numId w:val="12"/>
              </w:numPr>
              <w:tabs>
                <w:tab w:val="left" w:pos="1026"/>
              </w:tabs>
              <w:ind w:left="33" w:firstLine="426"/>
              <w:jc w:val="both"/>
              <w:rPr>
                <w:rFonts w:eastAsia="Courier New"/>
                <w:sz w:val="28"/>
                <w:szCs w:val="28"/>
                <w:lang w:bidi="ru-RU"/>
              </w:rPr>
            </w:pPr>
            <w:r w:rsidRPr="003F4FC2">
              <w:rPr>
                <w:sz w:val="28"/>
                <w:szCs w:val="28"/>
              </w:rPr>
              <w:t xml:space="preserve">Рекомендовать сторонам социального партнерства </w:t>
            </w:r>
            <w:r w:rsidRPr="003F4FC2">
              <w:rPr>
                <w:rFonts w:eastAsia="Courier New"/>
                <w:sz w:val="28"/>
                <w:szCs w:val="28"/>
                <w:lang w:bidi="ru-RU"/>
              </w:rPr>
              <w:t>с учетом экономической ситуации в регионе и финансовых возможностей областного бюджета принимать меры по д</w:t>
            </w:r>
            <w:r w:rsidRPr="003F4FC2">
              <w:rPr>
                <w:sz w:val="28"/>
                <w:szCs w:val="28"/>
              </w:rPr>
              <w:t xml:space="preserve">оведению </w:t>
            </w:r>
            <w:r w:rsidRPr="003F4FC2">
              <w:rPr>
                <w:rFonts w:eastAsia="Courier New"/>
                <w:sz w:val="28"/>
                <w:szCs w:val="28"/>
                <w:lang w:bidi="ru-RU"/>
              </w:rPr>
              <w:t>минимальной заработной платы в Ивановской области до уровня 1,2 величины прожиточного минимума трудоспособного населения в Ивановской области.</w:t>
            </w:r>
          </w:p>
          <w:p w:rsidR="00B66D64" w:rsidRDefault="00B66D64" w:rsidP="00C0405E">
            <w:pPr>
              <w:ind w:firstLine="459"/>
              <w:jc w:val="both"/>
              <w:rPr>
                <w:sz w:val="28"/>
                <w:szCs w:val="28"/>
              </w:rPr>
            </w:pPr>
            <w:r w:rsidRPr="00A250F0">
              <w:rPr>
                <w:rFonts w:eastAsia="Courier New"/>
                <w:lang w:bidi="ru-RU"/>
              </w:rPr>
              <w:t>Основание</w:t>
            </w:r>
            <w:r w:rsidR="00C0405E">
              <w:rPr>
                <w:rFonts w:eastAsia="Courier New"/>
                <w:lang w:bidi="ru-RU"/>
              </w:rPr>
              <w:t>:ст.</w:t>
            </w:r>
            <w:r w:rsidRPr="00A250F0">
              <w:rPr>
                <w:rFonts w:eastAsia="Courier New"/>
                <w:lang w:bidi="ru-RU"/>
              </w:rPr>
              <w:t xml:space="preserve">133.1 </w:t>
            </w:r>
            <w:r w:rsidR="00C0405E">
              <w:rPr>
                <w:rFonts w:eastAsia="Courier New"/>
                <w:lang w:bidi="ru-RU"/>
              </w:rPr>
              <w:t xml:space="preserve">и ст.47 </w:t>
            </w:r>
            <w:r w:rsidRPr="00A250F0">
              <w:rPr>
                <w:rFonts w:eastAsia="Courier New"/>
                <w:lang w:bidi="ru-RU"/>
              </w:rPr>
              <w:t xml:space="preserve">Трудового кодекса </w:t>
            </w:r>
            <w:r>
              <w:rPr>
                <w:rFonts w:eastAsia="Courier New"/>
                <w:lang w:bidi="ru-RU"/>
              </w:rPr>
              <w:t>Р</w:t>
            </w:r>
            <w:r w:rsidR="00AB0337">
              <w:rPr>
                <w:rFonts w:eastAsia="Courier New"/>
                <w:lang w:bidi="ru-RU"/>
              </w:rPr>
              <w:t xml:space="preserve">оссийской </w:t>
            </w:r>
            <w:r>
              <w:rPr>
                <w:rFonts w:eastAsia="Courier New"/>
                <w:lang w:bidi="ru-RU"/>
              </w:rPr>
              <w:t>Ф</w:t>
            </w:r>
            <w:r w:rsidR="00AB0337">
              <w:rPr>
                <w:rFonts w:eastAsia="Courier New"/>
                <w:lang w:bidi="ru-RU"/>
              </w:rPr>
              <w:t>едерации</w:t>
            </w:r>
            <w:r>
              <w:rPr>
                <w:rFonts w:eastAsia="Courier New"/>
                <w:lang w:bidi="ru-RU"/>
              </w:rPr>
              <w:t>.</w:t>
            </w:r>
          </w:p>
        </w:tc>
      </w:tr>
    </w:tbl>
    <w:p w:rsidR="00FD7E8B" w:rsidRDefault="00FD7E8B" w:rsidP="00415F07">
      <w:pPr>
        <w:rPr>
          <w:rStyle w:val="ac"/>
        </w:rPr>
      </w:pPr>
    </w:p>
    <w:p w:rsidR="00FD7E8B" w:rsidRDefault="00FD7E8B">
      <w:pPr>
        <w:spacing w:after="200" w:line="276" w:lineRule="auto"/>
        <w:rPr>
          <w:rStyle w:val="ac"/>
        </w:rPr>
        <w:sectPr w:rsidR="00FD7E8B" w:rsidSect="00571353">
          <w:pgSz w:w="16838" w:h="11906" w:orient="landscape"/>
          <w:pgMar w:top="1276" w:right="568" w:bottom="707" w:left="426" w:header="709" w:footer="709" w:gutter="0"/>
          <w:cols w:space="708"/>
          <w:titlePg/>
          <w:docGrid w:linePitch="360"/>
        </w:sectPr>
      </w:pPr>
      <w:r>
        <w:rPr>
          <w:rStyle w:val="ac"/>
        </w:rPr>
        <w:br w:type="page"/>
      </w:r>
    </w:p>
    <w:p w:rsidR="00FD7E8B" w:rsidRPr="00FF1ACB" w:rsidRDefault="00FD7E8B" w:rsidP="00FD7E8B">
      <w:pPr>
        <w:jc w:val="right"/>
      </w:pPr>
      <w:r w:rsidRPr="00FF1ACB">
        <w:t>Приложение</w:t>
      </w:r>
      <w:r>
        <w:t xml:space="preserve"> 5</w:t>
      </w:r>
      <w:r w:rsidRPr="00FF1ACB">
        <w:t xml:space="preserve"> к протоколу </w:t>
      </w:r>
    </w:p>
    <w:p w:rsidR="00FD7E8B" w:rsidRDefault="00FD7E8B" w:rsidP="00FD7E8B">
      <w:pPr>
        <w:jc w:val="right"/>
      </w:pPr>
      <w:r w:rsidRPr="00FF1ACB">
        <w:t>заседания областной трехсторонней</w:t>
      </w:r>
    </w:p>
    <w:p w:rsidR="00FD7E8B" w:rsidRPr="00FF1ACB" w:rsidRDefault="00FD7E8B" w:rsidP="00FD7E8B">
      <w:pPr>
        <w:jc w:val="right"/>
      </w:pPr>
      <w:r w:rsidRPr="00FF1ACB">
        <w:t xml:space="preserve"> комиссии по регулированию социально-</w:t>
      </w:r>
    </w:p>
    <w:p w:rsidR="00FD7E8B" w:rsidRPr="0058450C" w:rsidRDefault="00FD7E8B" w:rsidP="00FD7E8B">
      <w:pPr>
        <w:jc w:val="right"/>
        <w:rPr>
          <w:sz w:val="28"/>
          <w:szCs w:val="28"/>
        </w:rPr>
      </w:pPr>
      <w:r w:rsidRPr="00FF1ACB">
        <w:t xml:space="preserve">трудовых отношений от </w:t>
      </w:r>
      <w:r>
        <w:t>21.06.2021</w:t>
      </w:r>
      <w:r w:rsidRPr="00FF1ACB">
        <w:t xml:space="preserve"> №</w:t>
      </w:r>
      <w:r>
        <w:t>2</w:t>
      </w:r>
    </w:p>
    <w:p w:rsidR="00FD7E8B" w:rsidRDefault="00FD7E8B" w:rsidP="00FD7E8B">
      <w:pPr>
        <w:ind w:firstLine="743"/>
        <w:jc w:val="center"/>
        <w:rPr>
          <w:b/>
          <w:sz w:val="28"/>
          <w:szCs w:val="28"/>
        </w:rPr>
      </w:pPr>
    </w:p>
    <w:p w:rsidR="00FD7E8B" w:rsidRPr="00C9790D" w:rsidRDefault="00FD7E8B" w:rsidP="00FD7E8B">
      <w:pPr>
        <w:ind w:firstLine="743"/>
        <w:jc w:val="center"/>
        <w:rPr>
          <w:b/>
          <w:sz w:val="28"/>
        </w:rPr>
      </w:pPr>
      <w:r w:rsidRPr="00C9790D">
        <w:rPr>
          <w:b/>
          <w:sz w:val="28"/>
          <w:szCs w:val="28"/>
        </w:rPr>
        <w:t xml:space="preserve">Информация </w:t>
      </w:r>
      <w:r>
        <w:rPr>
          <w:b/>
          <w:sz w:val="28"/>
          <w:szCs w:val="28"/>
        </w:rPr>
        <w:t xml:space="preserve">Департамента социальной защиты населения Ивановской области </w:t>
      </w:r>
      <w:r w:rsidRPr="00C9790D">
        <w:rPr>
          <w:b/>
          <w:sz w:val="28"/>
          <w:szCs w:val="28"/>
        </w:rPr>
        <w:t>по вопросу «Об о</w:t>
      </w:r>
      <w:r w:rsidRPr="00C9790D">
        <w:rPr>
          <w:b/>
          <w:sz w:val="28"/>
        </w:rPr>
        <w:t>рганизации отдыха и оздоровления детей в 2021 году»</w:t>
      </w:r>
    </w:p>
    <w:p w:rsidR="00FD7E8B" w:rsidRPr="00D96835" w:rsidRDefault="00FD7E8B" w:rsidP="00FD7E8B">
      <w:pPr>
        <w:ind w:firstLine="743"/>
        <w:jc w:val="both"/>
        <w:rPr>
          <w:sz w:val="16"/>
          <w:szCs w:val="16"/>
        </w:rPr>
      </w:pPr>
    </w:p>
    <w:p w:rsidR="00FD7E8B" w:rsidRPr="00FD7E8B" w:rsidRDefault="00FD7E8B" w:rsidP="00FD7E8B">
      <w:pPr>
        <w:ind w:firstLine="709"/>
        <w:jc w:val="both"/>
        <w:rPr>
          <w:sz w:val="28"/>
          <w:szCs w:val="28"/>
        </w:rPr>
      </w:pPr>
      <w:r w:rsidRPr="00FD7E8B">
        <w:rPr>
          <w:sz w:val="28"/>
          <w:szCs w:val="28"/>
        </w:rPr>
        <w:t>Региональным штабом по предупреждению завоза и распространения новой коронавирусной инфекции на территории Ивановской области принято решение о начале детской оздоровительной кампания с 1 июня 2021 года.</w:t>
      </w:r>
    </w:p>
    <w:p w:rsidR="00FD7E8B" w:rsidRPr="00FD7E8B" w:rsidRDefault="00FD7E8B" w:rsidP="00FD7E8B">
      <w:pPr>
        <w:ind w:firstLine="709"/>
        <w:jc w:val="both"/>
        <w:rPr>
          <w:sz w:val="28"/>
          <w:szCs w:val="28"/>
        </w:rPr>
      </w:pPr>
      <w:r w:rsidRPr="00FD7E8B">
        <w:rPr>
          <w:sz w:val="28"/>
          <w:szCs w:val="28"/>
        </w:rPr>
        <w:t>Указом Губернатора Ивановской области от 17.03.2020 № 23-уг «О введении на территории Ивановской области режима повышенной готовности»:</w:t>
      </w:r>
    </w:p>
    <w:p w:rsidR="00FD7E8B" w:rsidRPr="00FD7E8B" w:rsidRDefault="00FD7E8B" w:rsidP="00FD7E8B">
      <w:pPr>
        <w:ind w:firstLine="709"/>
        <w:jc w:val="both"/>
        <w:rPr>
          <w:sz w:val="28"/>
          <w:szCs w:val="28"/>
        </w:rPr>
      </w:pPr>
      <w:r w:rsidRPr="00FD7E8B">
        <w:rPr>
          <w:sz w:val="28"/>
          <w:szCs w:val="28"/>
        </w:rPr>
        <w:t>- снят запрет на работу загородных оздоровительных организаций, палаточных лагерей, лагерей дневного пребывания и лагерей труда и отдыха;</w:t>
      </w:r>
    </w:p>
    <w:p w:rsidR="00FD7E8B" w:rsidRPr="00FD7E8B" w:rsidRDefault="00FD7E8B" w:rsidP="00FD7E8B">
      <w:pPr>
        <w:ind w:firstLine="709"/>
        <w:jc w:val="both"/>
        <w:rPr>
          <w:sz w:val="28"/>
          <w:szCs w:val="28"/>
        </w:rPr>
      </w:pPr>
      <w:r w:rsidRPr="00FD7E8B">
        <w:rPr>
          <w:sz w:val="28"/>
          <w:szCs w:val="28"/>
        </w:rPr>
        <w:t>- увеличено количество детей, направляемых в смену, с 50% до 75% от проектной вместимости стационарных организаций отдыха детей и их оздоровления;</w:t>
      </w:r>
    </w:p>
    <w:p w:rsidR="00FD7E8B" w:rsidRPr="00FD7E8B" w:rsidRDefault="00FD7E8B" w:rsidP="00FD7E8B">
      <w:pPr>
        <w:ind w:firstLine="709"/>
        <w:jc w:val="both"/>
        <w:rPr>
          <w:sz w:val="28"/>
          <w:szCs w:val="28"/>
        </w:rPr>
      </w:pPr>
      <w:r w:rsidRPr="00FD7E8B">
        <w:rPr>
          <w:sz w:val="28"/>
          <w:szCs w:val="28"/>
        </w:rPr>
        <w:t>- сняты ограничения по категориям детей, направляемых в организации отдыха детей и их оздоровления различного типа;</w:t>
      </w:r>
    </w:p>
    <w:p w:rsidR="00FD7E8B" w:rsidRPr="00FD7E8B" w:rsidRDefault="00FD7E8B" w:rsidP="00FD7E8B">
      <w:pPr>
        <w:ind w:firstLine="709"/>
        <w:jc w:val="both"/>
        <w:rPr>
          <w:sz w:val="28"/>
          <w:szCs w:val="28"/>
        </w:rPr>
      </w:pPr>
      <w:r w:rsidRPr="00FD7E8B">
        <w:rPr>
          <w:sz w:val="28"/>
          <w:szCs w:val="28"/>
        </w:rPr>
        <w:t>- разрешен прием детей из других регионов в стационарные организации отдыха и оздоровления детей при наличии у них медицинского документа, подтверждающего отрицательный результат лабораторного исследования материала на новую коронавирусную инфекцию методом ПЦР, либо справки о перенесенной новой коронавирусной инфекции.</w:t>
      </w:r>
    </w:p>
    <w:p w:rsidR="00FD7E8B" w:rsidRPr="00FD7E8B" w:rsidRDefault="00FD7E8B" w:rsidP="00FD7E8B">
      <w:pPr>
        <w:ind w:firstLine="709"/>
        <w:jc w:val="both"/>
        <w:rPr>
          <w:sz w:val="28"/>
          <w:szCs w:val="28"/>
        </w:rPr>
      </w:pPr>
      <w:r w:rsidRPr="00FD7E8B">
        <w:rPr>
          <w:sz w:val="28"/>
          <w:szCs w:val="28"/>
        </w:rPr>
        <w:t>Основанием для открытия организаций отдыха детей и их оздоровления является акт приемки межведомственной комиссии, паспорт безопасности объекта организации отдыха детей и их оздоровления, акт проверки органа федерального государственного пожарного надзора, санитарно-эпидемиологическое заключение, договор с частными охранными предприятиями.</w:t>
      </w:r>
    </w:p>
    <w:p w:rsidR="00FD7E8B" w:rsidRPr="00FD7E8B" w:rsidRDefault="00FD7E8B" w:rsidP="00FD7E8B">
      <w:pPr>
        <w:ind w:firstLine="709"/>
        <w:jc w:val="both"/>
        <w:rPr>
          <w:sz w:val="28"/>
          <w:szCs w:val="28"/>
        </w:rPr>
      </w:pPr>
      <w:r w:rsidRPr="00FD7E8B">
        <w:rPr>
          <w:sz w:val="28"/>
          <w:szCs w:val="28"/>
        </w:rPr>
        <w:t>Деятельность лагерей осуществляется в соответствии с Регламентом порядка работы организаций отдыха детей и их оздоровления, состоящих в Реестре организаций отдыха детей и их оздоровления на территории Ивановской области, в целях недопущения распространения новой коронавирусной инфекции (COVID-2019) на территории Ивановской области, утвержденным постановлением Правительства Ивановской области от 08.05.2020 № 209-п.</w:t>
      </w:r>
    </w:p>
    <w:p w:rsidR="00FD7E8B" w:rsidRPr="00FD7E8B" w:rsidRDefault="00FD7E8B" w:rsidP="00FD7E8B">
      <w:pPr>
        <w:ind w:firstLine="709"/>
        <w:jc w:val="both"/>
        <w:rPr>
          <w:color w:val="262626"/>
          <w:sz w:val="28"/>
          <w:szCs w:val="28"/>
          <w:shd w:val="clear" w:color="auto" w:fill="FFFFFF"/>
        </w:rPr>
      </w:pPr>
      <w:r w:rsidRPr="00FD7E8B">
        <w:rPr>
          <w:sz w:val="28"/>
          <w:szCs w:val="28"/>
        </w:rPr>
        <w:t xml:space="preserve">В летней оздоровительной кампании планируют принять участие                               16 организаций отдыха детей и их оздоровления.  </w:t>
      </w:r>
    </w:p>
    <w:p w:rsidR="00FD7E8B" w:rsidRPr="00FD7E8B" w:rsidRDefault="00FD7E8B" w:rsidP="00FD7E8B">
      <w:pPr>
        <w:ind w:firstLine="709"/>
        <w:jc w:val="both"/>
        <w:rPr>
          <w:sz w:val="28"/>
          <w:szCs w:val="28"/>
        </w:rPr>
      </w:pPr>
      <w:r w:rsidRPr="00FD7E8B">
        <w:rPr>
          <w:sz w:val="28"/>
          <w:szCs w:val="28"/>
        </w:rPr>
        <w:t xml:space="preserve">Региональной межведомственной комиссией по обеспечению приемки и проверок загородных оздоровительных лагерей, санаторно-оздоровительных детских лагерей круглогодичного действия и контролю за соблюдением данными организациями требований государственных контрактов проводится процедура приемки баз отдыха и оздоровления детей до 10.06.2021.  </w:t>
      </w:r>
    </w:p>
    <w:p w:rsidR="00FD7E8B" w:rsidRPr="00FD7E8B" w:rsidRDefault="00FD7E8B" w:rsidP="00FD7E8B">
      <w:pPr>
        <w:ind w:firstLine="709"/>
        <w:jc w:val="both"/>
        <w:rPr>
          <w:sz w:val="28"/>
          <w:szCs w:val="28"/>
        </w:rPr>
      </w:pPr>
      <w:r w:rsidRPr="00FD7E8B">
        <w:rPr>
          <w:sz w:val="28"/>
          <w:szCs w:val="28"/>
        </w:rPr>
        <w:t xml:space="preserve">В 2021 году на организацию отдыха и оздоровления детей предусмотрены средства в объеме 238,6 млн. руб., в том числе из областного бюджета 208,9 млн. руб., из муниципальных бюджетов – 29,7 млн. руб. </w:t>
      </w:r>
    </w:p>
    <w:p w:rsidR="00FD7E8B" w:rsidRPr="00FD7E8B" w:rsidRDefault="00FD7E8B" w:rsidP="00FD7E8B">
      <w:pPr>
        <w:ind w:firstLine="709"/>
        <w:jc w:val="both"/>
        <w:rPr>
          <w:sz w:val="28"/>
          <w:szCs w:val="28"/>
        </w:rPr>
      </w:pPr>
      <w:r w:rsidRPr="00FD7E8B">
        <w:rPr>
          <w:sz w:val="28"/>
          <w:szCs w:val="28"/>
        </w:rPr>
        <w:t>Увеличена стоимость путевок в организации отдыха детей и их оздоровления. Размер стоимости путевок составляет:</w:t>
      </w:r>
    </w:p>
    <w:p w:rsidR="00FD7E8B" w:rsidRPr="00FD7E8B" w:rsidRDefault="00FD7E8B" w:rsidP="00FD7E8B">
      <w:pPr>
        <w:ind w:firstLine="709"/>
        <w:jc w:val="both"/>
        <w:rPr>
          <w:sz w:val="28"/>
          <w:szCs w:val="28"/>
        </w:rPr>
      </w:pPr>
      <w:r w:rsidRPr="00FD7E8B">
        <w:rPr>
          <w:sz w:val="28"/>
          <w:szCs w:val="28"/>
        </w:rPr>
        <w:t>- в загородный оздоровительный лагерь - 13000,0 руб. при стоимости питания не менее 208,0 руб. в день на одного ребенка;</w:t>
      </w:r>
    </w:p>
    <w:p w:rsidR="00FD7E8B" w:rsidRPr="00FD7E8B" w:rsidRDefault="00FD7E8B" w:rsidP="00FD7E8B">
      <w:pPr>
        <w:ind w:firstLine="709"/>
        <w:jc w:val="both"/>
        <w:rPr>
          <w:sz w:val="28"/>
          <w:szCs w:val="28"/>
        </w:rPr>
      </w:pPr>
      <w:r w:rsidRPr="00FD7E8B">
        <w:rPr>
          <w:sz w:val="28"/>
          <w:szCs w:val="28"/>
        </w:rPr>
        <w:t>- в санаторно-оздоровительный детский лагерь круглогодичного действия - 17680,0 руб. при стоимости питания не менее 260,0 руб. в день на одного ребенка;</w:t>
      </w:r>
    </w:p>
    <w:p w:rsidR="00FD7E8B" w:rsidRPr="00FD7E8B" w:rsidRDefault="00FD7E8B" w:rsidP="00FD7E8B">
      <w:pPr>
        <w:ind w:firstLine="709"/>
        <w:jc w:val="both"/>
        <w:rPr>
          <w:sz w:val="28"/>
          <w:szCs w:val="28"/>
        </w:rPr>
      </w:pPr>
      <w:r w:rsidRPr="00FD7E8B">
        <w:rPr>
          <w:sz w:val="28"/>
          <w:szCs w:val="28"/>
        </w:rPr>
        <w:t>- расходы по организации двухразового питания в лагерях дневного пребывания - не менее 121,0 руб. в день на одного ребенка.</w:t>
      </w:r>
    </w:p>
    <w:p w:rsidR="00FD7E8B" w:rsidRPr="00FD7E8B" w:rsidRDefault="00FD7E8B" w:rsidP="00FD7E8B">
      <w:pPr>
        <w:ind w:firstLine="709"/>
        <w:jc w:val="both"/>
        <w:rPr>
          <w:sz w:val="28"/>
          <w:szCs w:val="28"/>
        </w:rPr>
      </w:pPr>
      <w:r w:rsidRPr="00FD7E8B">
        <w:rPr>
          <w:sz w:val="28"/>
          <w:szCs w:val="28"/>
        </w:rPr>
        <w:t xml:space="preserve">С 2015 года с родителей взимается частичная оплата стоимости путевки в размере от 10% до 30% в зависимости от среднедушевого дохода семьи. Для предприятий и организаций размер частичной оплаты стоимости путевки составляет 50%. </w:t>
      </w:r>
    </w:p>
    <w:p w:rsidR="00FD7E8B" w:rsidRPr="00FD7E8B" w:rsidRDefault="00FD7E8B" w:rsidP="00FD7E8B">
      <w:pPr>
        <w:ind w:firstLine="709"/>
        <w:jc w:val="both"/>
        <w:rPr>
          <w:sz w:val="28"/>
          <w:szCs w:val="28"/>
        </w:rPr>
      </w:pPr>
      <w:r w:rsidRPr="00FD7E8B">
        <w:rPr>
          <w:sz w:val="28"/>
          <w:szCs w:val="28"/>
        </w:rPr>
        <w:t>На безвозмездной основе путевки предоставляются детям из семей, относящихся к льготным категориям: детям – сиротам и детям, оставшимся без попечения родителей, детям из многодетных семей, детям – инвалидам, детям из малоимущих семей, а также находящимся в трудной жизненной ситуации.</w:t>
      </w:r>
    </w:p>
    <w:p w:rsidR="00FD7E8B" w:rsidRPr="00FD7E8B" w:rsidRDefault="00FD7E8B" w:rsidP="00FD7E8B">
      <w:pPr>
        <w:ind w:firstLine="709"/>
        <w:jc w:val="both"/>
        <w:rPr>
          <w:sz w:val="28"/>
          <w:szCs w:val="28"/>
        </w:rPr>
      </w:pPr>
      <w:r w:rsidRPr="00FD7E8B">
        <w:rPr>
          <w:sz w:val="28"/>
          <w:szCs w:val="28"/>
        </w:rPr>
        <w:t xml:space="preserve">По состоянию на 20.05.2021 заключено 17 государственных контрактов на общую сумму 121,3 млн. руб. Планируемое количество путевок в летний период 8465 шт., в том числе в санаторно-оздоровительные лагеря – 2280 шт., в загородные оздоровительные лагеря – 6185 шт. В очереди на предоставление путевок в стационарные организации отдыха детей и их оздоровления 9443 заявления, в том числе на летний период 8404 заявления.  </w:t>
      </w:r>
    </w:p>
    <w:p w:rsidR="00FD7E8B" w:rsidRPr="00FD7E8B" w:rsidRDefault="00FD7E8B" w:rsidP="00FD7E8B">
      <w:pPr>
        <w:ind w:firstLine="709"/>
        <w:jc w:val="both"/>
        <w:rPr>
          <w:sz w:val="28"/>
          <w:szCs w:val="28"/>
        </w:rPr>
      </w:pPr>
      <w:r w:rsidRPr="00FD7E8B">
        <w:rPr>
          <w:sz w:val="28"/>
          <w:szCs w:val="28"/>
        </w:rPr>
        <w:t>В целях создания гарантий безопасности в сфере организации отдыха и оздоровления детей Департаментом социальной защиты населения Ивановской области проводится работа по актуализации реестра организаций отдыха детей и их оздоровления, расположенных на территории Ивановской области, проверке актуальности представляемых оздоровительными организациями сведений.</w:t>
      </w:r>
    </w:p>
    <w:p w:rsidR="00FD7E8B" w:rsidRPr="00FD7E8B" w:rsidRDefault="00FD7E8B" w:rsidP="00FD7E8B">
      <w:pPr>
        <w:ind w:firstLine="709"/>
        <w:jc w:val="both"/>
        <w:rPr>
          <w:sz w:val="28"/>
          <w:szCs w:val="28"/>
        </w:rPr>
      </w:pPr>
      <w:r w:rsidRPr="00FD7E8B">
        <w:rPr>
          <w:sz w:val="28"/>
          <w:szCs w:val="28"/>
        </w:rPr>
        <w:t>В реестр включены 323 организации: 9 загородных оздоровительных лагерей, 8 санаторно-оздоровительных детских лагерей, 264 лагеря дневного пребывания, 41 лагерь труда и отдыха, 1 палаточный лагерь.</w:t>
      </w:r>
    </w:p>
    <w:p w:rsidR="00FD7E8B" w:rsidRPr="00FD7E8B" w:rsidRDefault="00FD7E8B" w:rsidP="00FD7E8B">
      <w:pPr>
        <w:ind w:firstLine="709"/>
        <w:jc w:val="both"/>
        <w:rPr>
          <w:sz w:val="28"/>
          <w:szCs w:val="28"/>
        </w:rPr>
      </w:pPr>
      <w:r w:rsidRPr="00FD7E8B">
        <w:rPr>
          <w:sz w:val="28"/>
          <w:szCs w:val="28"/>
        </w:rPr>
        <w:t>В апреле текущего года из реестра исключен загородный детский оздоровительный лагерь «Радуга» (Вичугский муниципальный район) на основании уведомления о прекращении деятельности, в мае исключены 2 лагеря дневного пребывания из Южского и Родниковского муниципальных районов на основании заявлений администраций образовательных организаций.</w:t>
      </w:r>
    </w:p>
    <w:p w:rsidR="00FD7E8B" w:rsidRPr="00FD7E8B" w:rsidRDefault="00FD7E8B" w:rsidP="00FD7E8B">
      <w:pPr>
        <w:ind w:firstLine="709"/>
        <w:jc w:val="both"/>
        <w:rPr>
          <w:sz w:val="28"/>
          <w:szCs w:val="28"/>
        </w:rPr>
      </w:pPr>
      <w:r w:rsidRPr="00FD7E8B">
        <w:rPr>
          <w:sz w:val="28"/>
          <w:szCs w:val="28"/>
        </w:rPr>
        <w:t>При подготовке к проведению детской оздоровительной кампании вопросам обеспечения комплексной безопасности, антитеррористической защищенности организаций отдыха детей и их оздоровления уделяется особое внимание.</w:t>
      </w:r>
    </w:p>
    <w:p w:rsidR="00FD7E8B" w:rsidRPr="00FD7E8B" w:rsidRDefault="00FD7E8B" w:rsidP="00FD7E8B">
      <w:pPr>
        <w:ind w:firstLine="709"/>
        <w:jc w:val="both"/>
        <w:rPr>
          <w:sz w:val="28"/>
          <w:szCs w:val="28"/>
        </w:rPr>
      </w:pPr>
      <w:r w:rsidRPr="00FD7E8B">
        <w:rPr>
          <w:sz w:val="28"/>
          <w:szCs w:val="28"/>
        </w:rPr>
        <w:t>Контроль за обеспечением комплексной безопасности в организациях отдыха и оздоровления осуществляют:</w:t>
      </w:r>
    </w:p>
    <w:p w:rsidR="00FD7E8B" w:rsidRPr="00FD7E8B" w:rsidRDefault="00FD7E8B" w:rsidP="00FD7E8B">
      <w:pPr>
        <w:ind w:firstLine="709"/>
        <w:jc w:val="both"/>
        <w:rPr>
          <w:sz w:val="28"/>
          <w:szCs w:val="28"/>
        </w:rPr>
      </w:pPr>
      <w:r w:rsidRPr="00FD7E8B">
        <w:rPr>
          <w:sz w:val="28"/>
          <w:szCs w:val="28"/>
        </w:rPr>
        <w:t>- в отношении стационарных санаторных и загородных лагерей – региональная межведомственная комиссия по обеспечению паспортизации, приемки загородных оздоровительных лагерей, санаторно-оздоровительных детских лагерей круглогодичного действия и контролю за соблюдением данными организациями требований государственных контрактов;</w:t>
      </w:r>
    </w:p>
    <w:p w:rsidR="00FD7E8B" w:rsidRPr="00FD7E8B" w:rsidRDefault="00FD7E8B" w:rsidP="00FD7E8B">
      <w:pPr>
        <w:ind w:firstLine="709"/>
        <w:jc w:val="both"/>
        <w:rPr>
          <w:sz w:val="28"/>
          <w:szCs w:val="28"/>
        </w:rPr>
      </w:pPr>
      <w:r w:rsidRPr="00FD7E8B">
        <w:rPr>
          <w:sz w:val="28"/>
          <w:szCs w:val="28"/>
        </w:rPr>
        <w:t>- в отношении лагерей дневного пребывания, труда и отдыха – муниципальные межведомственные комиссии по организации отдыха, оздоровления и занятости детей.</w:t>
      </w:r>
    </w:p>
    <w:p w:rsidR="00FD7E8B" w:rsidRPr="00FD7E8B" w:rsidRDefault="00FD7E8B" w:rsidP="00FD7E8B">
      <w:pPr>
        <w:ind w:firstLine="709"/>
        <w:jc w:val="both"/>
        <w:rPr>
          <w:sz w:val="28"/>
          <w:szCs w:val="28"/>
        </w:rPr>
      </w:pPr>
      <w:r w:rsidRPr="00FD7E8B">
        <w:rPr>
          <w:sz w:val="28"/>
          <w:szCs w:val="28"/>
        </w:rPr>
        <w:t xml:space="preserve">Региональная межведомственная комиссия проверяет: наличие ограждения по всему периметру лагеря, организацию охраны лицензированным охранным предприятием и обеспечение пропускного режима; организацию видеонаблюдения; осуществление контроля качества и безопасности пищевых продуктов при поставке, транспортировке, хранении в соответствии с требованиями законодательства о защите прав потребителей и технических регламентов, с соблюдением условий и сроков хранения и реализации продукции; обеспечение допуска к трудовой деятельности лиц, не имеющих судимость либо не подвергавшихся уголовному преследованию; наличие лицензии на медицинскую деятельность или договора о медицинском обслуживании детей медицинской организацией; комплектование штатов сотрудников квалифицированными педагогическими и медицинскими кадрами.    </w:t>
      </w:r>
    </w:p>
    <w:p w:rsidR="00FD7E8B" w:rsidRPr="00FD7E8B" w:rsidRDefault="00FD7E8B" w:rsidP="00FD7E8B">
      <w:pPr>
        <w:spacing w:after="200"/>
        <w:ind w:firstLine="709"/>
        <w:jc w:val="both"/>
        <w:rPr>
          <w:rStyle w:val="ac"/>
          <w:sz w:val="28"/>
          <w:szCs w:val="28"/>
        </w:rPr>
      </w:pPr>
      <w:r w:rsidRPr="00FD7E8B">
        <w:rPr>
          <w:sz w:val="28"/>
          <w:szCs w:val="28"/>
        </w:rPr>
        <w:t>Обязательными к открытию лагеря документами являются наличие паспорта безопасности объекта организации отдыха детей и их оздоровления, акта проверки органа федерального государственного пожарного надзора, санитарно-эпидемиологического заключения, договора с частными охранными предприятиями, акта приемки межведомственной комиссии.</w:t>
      </w:r>
    </w:p>
    <w:p w:rsidR="00FD7E8B" w:rsidRPr="00DA69F9" w:rsidRDefault="00FD7E8B" w:rsidP="00FD7E8B">
      <w:pPr>
        <w:pStyle w:val="Style13"/>
        <w:widowControl/>
        <w:jc w:val="center"/>
        <w:rPr>
          <w:rStyle w:val="FontStyle27"/>
          <w:sz w:val="28"/>
          <w:szCs w:val="28"/>
        </w:rPr>
      </w:pPr>
      <w:r w:rsidRPr="00DA69F9">
        <w:rPr>
          <w:rStyle w:val="FontStyle27"/>
          <w:sz w:val="28"/>
          <w:szCs w:val="28"/>
        </w:rPr>
        <w:t>Информация</w:t>
      </w:r>
    </w:p>
    <w:p w:rsidR="00FD7E8B" w:rsidRPr="00DA69F9" w:rsidRDefault="00FD7E8B" w:rsidP="00FD7E8B">
      <w:pPr>
        <w:jc w:val="center"/>
        <w:rPr>
          <w:b/>
          <w:sz w:val="28"/>
          <w:szCs w:val="28"/>
        </w:rPr>
      </w:pPr>
      <w:r w:rsidRPr="00DA69F9">
        <w:rPr>
          <w:rStyle w:val="FontStyle27"/>
          <w:sz w:val="28"/>
          <w:szCs w:val="28"/>
        </w:rPr>
        <w:t>Регионального союза «Ивановское областное объединение организаций профсоюзов»</w:t>
      </w:r>
      <w:r w:rsidRPr="00DA69F9">
        <w:rPr>
          <w:b/>
          <w:sz w:val="28"/>
          <w:szCs w:val="28"/>
        </w:rPr>
        <w:t xml:space="preserve">по </w:t>
      </w:r>
      <w:r w:rsidRPr="007C4B49">
        <w:rPr>
          <w:b/>
          <w:sz w:val="28"/>
          <w:szCs w:val="28"/>
        </w:rPr>
        <w:t>вопросу «</w:t>
      </w:r>
      <w:r w:rsidRPr="007C4B49">
        <w:rPr>
          <w:rFonts w:eastAsiaTheme="minorHAnsi"/>
          <w:b/>
          <w:sz w:val="28"/>
          <w:szCs w:val="28"/>
          <w:lang w:eastAsia="en-US"/>
        </w:rPr>
        <w:t xml:space="preserve">Об организации отдыха и оздоровления детей </w:t>
      </w:r>
      <w:r>
        <w:rPr>
          <w:rFonts w:eastAsiaTheme="minorHAnsi"/>
          <w:b/>
          <w:sz w:val="28"/>
          <w:szCs w:val="28"/>
          <w:lang w:eastAsia="en-US"/>
        </w:rPr>
        <w:br/>
      </w:r>
      <w:r w:rsidRPr="007C4B49">
        <w:rPr>
          <w:rFonts w:eastAsiaTheme="minorHAnsi"/>
          <w:b/>
          <w:sz w:val="28"/>
          <w:szCs w:val="28"/>
          <w:lang w:eastAsia="en-US"/>
        </w:rPr>
        <w:t>в 2021 году</w:t>
      </w:r>
      <w:r w:rsidRPr="007C4B49">
        <w:rPr>
          <w:b/>
          <w:sz w:val="28"/>
          <w:szCs w:val="28"/>
        </w:rPr>
        <w:t>»</w:t>
      </w:r>
    </w:p>
    <w:p w:rsidR="00FD7E8B" w:rsidRPr="00FD7E8B" w:rsidRDefault="00FD7E8B" w:rsidP="00FD7E8B">
      <w:pPr>
        <w:jc w:val="center"/>
        <w:rPr>
          <w:b/>
          <w:sz w:val="16"/>
          <w:szCs w:val="16"/>
        </w:rPr>
      </w:pPr>
    </w:p>
    <w:p w:rsidR="00FD7E8B" w:rsidRDefault="00FD7E8B" w:rsidP="00FD7E8B">
      <w:pPr>
        <w:autoSpaceDE w:val="0"/>
        <w:autoSpaceDN w:val="0"/>
        <w:adjustRightInd w:val="0"/>
        <w:ind w:firstLine="709"/>
        <w:jc w:val="both"/>
        <w:rPr>
          <w:rFonts w:eastAsiaTheme="minorHAnsi"/>
          <w:sz w:val="28"/>
          <w:szCs w:val="28"/>
          <w:lang w:eastAsia="en-US"/>
        </w:rPr>
      </w:pPr>
      <w:r>
        <w:rPr>
          <w:sz w:val="28"/>
          <w:szCs w:val="28"/>
        </w:rPr>
        <w:t>В 2021 году деятельность организаций отдыха и оздоровления детей продолжается в условиях режима повышенной готовности, введенного Указом Губернатора Ивановской области от</w:t>
      </w:r>
      <w:r>
        <w:rPr>
          <w:rFonts w:eastAsiaTheme="minorHAnsi"/>
          <w:sz w:val="28"/>
          <w:szCs w:val="28"/>
          <w:lang w:eastAsia="en-US"/>
        </w:rPr>
        <w:t xml:space="preserve"> 17.03.2020 № 23-уг в целях предотвращения распространения новой коронавирусной инфекции (COVID-2019). </w:t>
      </w:r>
      <w:r>
        <w:rPr>
          <w:sz w:val="28"/>
          <w:szCs w:val="28"/>
        </w:rPr>
        <w:t xml:space="preserve">Организации отдыха и оздоровления детей отнесены к перечню </w:t>
      </w:r>
      <w:r>
        <w:rPr>
          <w:rFonts w:eastAsiaTheme="minorHAnsi"/>
          <w:sz w:val="28"/>
          <w:szCs w:val="28"/>
          <w:lang w:eastAsia="en-US"/>
        </w:rPr>
        <w:t>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(постановление Правительства РФ от 03.04.2020 № 434).</w:t>
      </w:r>
    </w:p>
    <w:p w:rsidR="00FD7E8B" w:rsidRDefault="00FD7E8B" w:rsidP="00FD7E8B">
      <w:pPr>
        <w:ind w:firstLine="709"/>
        <w:jc w:val="both"/>
        <w:rPr>
          <w:sz w:val="28"/>
          <w:szCs w:val="28"/>
        </w:rPr>
      </w:pPr>
      <w:r>
        <w:rPr>
          <w:sz w:val="28"/>
          <w:szCs w:val="28"/>
        </w:rPr>
        <w:t>Детский отдых детей и их оздоровление является темой повышенного внимания у профсоюзов.</w:t>
      </w:r>
    </w:p>
    <w:p w:rsidR="00FD7E8B" w:rsidRPr="00B06E29" w:rsidRDefault="00FD7E8B" w:rsidP="00FD7E8B">
      <w:pPr>
        <w:autoSpaceDE w:val="0"/>
        <w:autoSpaceDN w:val="0"/>
        <w:adjustRightInd w:val="0"/>
        <w:ind w:firstLine="709"/>
        <w:jc w:val="both"/>
        <w:rPr>
          <w:sz w:val="28"/>
          <w:szCs w:val="28"/>
        </w:rPr>
      </w:pPr>
      <w:r>
        <w:rPr>
          <w:sz w:val="28"/>
          <w:szCs w:val="28"/>
        </w:rPr>
        <w:t xml:space="preserve">Заместитель </w:t>
      </w:r>
      <w:r w:rsidRPr="00FD7E8B">
        <w:rPr>
          <w:sz w:val="28"/>
          <w:szCs w:val="28"/>
        </w:rPr>
        <w:t xml:space="preserve">Председателя </w:t>
      </w:r>
      <w:r w:rsidRPr="00FD7E8B">
        <w:rPr>
          <w:rStyle w:val="FontStyle27"/>
          <w:b w:val="0"/>
          <w:sz w:val="28"/>
          <w:szCs w:val="28"/>
        </w:rPr>
        <w:t xml:space="preserve">Регионального союза «Ивановское областное объединение организаций профсоюзов» (далее - ИОООП) А.Е. Смирнов входит в состав </w:t>
      </w:r>
      <w:r w:rsidRPr="00FD7E8B">
        <w:rPr>
          <w:rFonts w:eastAsiaTheme="minorHAnsi"/>
          <w:sz w:val="28"/>
          <w:szCs w:val="28"/>
          <w:lang w:eastAsia="en-US"/>
        </w:rPr>
        <w:t>межведомственной комиссии по вопросам организации</w:t>
      </w:r>
      <w:r>
        <w:rPr>
          <w:rFonts w:eastAsiaTheme="minorHAnsi"/>
          <w:sz w:val="28"/>
          <w:szCs w:val="28"/>
          <w:lang w:eastAsia="en-US"/>
        </w:rPr>
        <w:t xml:space="preserve"> отдыха и оздоровления детей в Ивановской области, созданной Указом Губернатора Ивановской области от 25.02.2021 №27-уг. </w:t>
      </w:r>
      <w:r>
        <w:rPr>
          <w:sz w:val="28"/>
          <w:szCs w:val="28"/>
        </w:rPr>
        <w:t>П</w:t>
      </w:r>
      <w:r w:rsidRPr="00DB0614">
        <w:rPr>
          <w:sz w:val="28"/>
          <w:szCs w:val="28"/>
        </w:rPr>
        <w:t>остановление</w:t>
      </w:r>
      <w:r>
        <w:rPr>
          <w:sz w:val="28"/>
          <w:szCs w:val="28"/>
        </w:rPr>
        <w:t xml:space="preserve">м </w:t>
      </w:r>
      <w:r w:rsidRPr="00DB0614">
        <w:rPr>
          <w:sz w:val="28"/>
          <w:szCs w:val="28"/>
        </w:rPr>
        <w:t xml:space="preserve">Правительства Ивановской области от 19.02.2021 </w:t>
      </w:r>
      <w:r>
        <w:rPr>
          <w:sz w:val="28"/>
          <w:szCs w:val="28"/>
        </w:rPr>
        <w:t>№</w:t>
      </w:r>
      <w:r w:rsidRPr="00DB0614">
        <w:rPr>
          <w:sz w:val="28"/>
          <w:szCs w:val="28"/>
        </w:rPr>
        <w:t>91-п</w:t>
      </w:r>
      <w:r>
        <w:rPr>
          <w:rFonts w:eastAsiaTheme="minorHAnsi"/>
          <w:sz w:val="28"/>
          <w:szCs w:val="28"/>
          <w:lang w:eastAsia="en-US"/>
        </w:rPr>
        <w:t xml:space="preserve"> заместитель председателя Ивановской областной организации профсоюза работников здравоохранения Российской Федерации И.В.Полозова включена в состав межведомственной комиссии по обеспечению паспортизации, приемки загородных оздоровительных лагерей, санаторно-оздоровительных детских лагерей круглогодичного действия и контролю за соблюдением данными организациями требований государственных контрактов. </w:t>
      </w:r>
      <w:r w:rsidRPr="00B06E29">
        <w:rPr>
          <w:sz w:val="28"/>
          <w:szCs w:val="28"/>
        </w:rPr>
        <w:t>Следует отмет</w:t>
      </w:r>
      <w:r>
        <w:rPr>
          <w:sz w:val="28"/>
          <w:szCs w:val="28"/>
        </w:rPr>
        <w:t>ит</w:t>
      </w:r>
      <w:r w:rsidRPr="00B06E29">
        <w:rPr>
          <w:sz w:val="28"/>
          <w:szCs w:val="28"/>
        </w:rPr>
        <w:t>ь, что представител</w:t>
      </w:r>
      <w:r>
        <w:rPr>
          <w:sz w:val="28"/>
          <w:szCs w:val="28"/>
        </w:rPr>
        <w:t>ь</w:t>
      </w:r>
      <w:r w:rsidRPr="00B06E29">
        <w:rPr>
          <w:sz w:val="28"/>
          <w:szCs w:val="28"/>
        </w:rPr>
        <w:t xml:space="preserve"> профсоюзов </w:t>
      </w:r>
      <w:r>
        <w:rPr>
          <w:sz w:val="28"/>
          <w:szCs w:val="28"/>
        </w:rPr>
        <w:t>ни разу не привлекался к</w:t>
      </w:r>
      <w:r w:rsidRPr="00B06E29">
        <w:rPr>
          <w:sz w:val="28"/>
          <w:szCs w:val="28"/>
        </w:rPr>
        <w:t xml:space="preserve"> приемке организаций отдыха детей иих оздоровления</w:t>
      </w:r>
      <w:r>
        <w:rPr>
          <w:sz w:val="28"/>
          <w:szCs w:val="28"/>
        </w:rPr>
        <w:t xml:space="preserve"> в истекшем периоде 2021 года.</w:t>
      </w:r>
    </w:p>
    <w:p w:rsidR="00FD7E8B" w:rsidRDefault="00FD7E8B" w:rsidP="00FD7E8B">
      <w:pPr>
        <w:autoSpaceDE w:val="0"/>
        <w:autoSpaceDN w:val="0"/>
        <w:adjustRightInd w:val="0"/>
        <w:ind w:firstLine="709"/>
        <w:jc w:val="both"/>
        <w:rPr>
          <w:rFonts w:eastAsiaTheme="minorHAnsi"/>
          <w:sz w:val="28"/>
          <w:szCs w:val="28"/>
          <w:lang w:eastAsia="en-US"/>
        </w:rPr>
      </w:pPr>
      <w:r w:rsidRPr="007E762D">
        <w:rPr>
          <w:sz w:val="28"/>
          <w:szCs w:val="28"/>
        </w:rPr>
        <w:t>Российск</w:t>
      </w:r>
      <w:r>
        <w:rPr>
          <w:sz w:val="28"/>
          <w:szCs w:val="28"/>
        </w:rPr>
        <w:t>ая</w:t>
      </w:r>
      <w:r w:rsidRPr="007E762D">
        <w:rPr>
          <w:sz w:val="28"/>
          <w:szCs w:val="28"/>
        </w:rPr>
        <w:t xml:space="preserve"> трёхсторонн</w:t>
      </w:r>
      <w:r>
        <w:rPr>
          <w:sz w:val="28"/>
          <w:szCs w:val="28"/>
        </w:rPr>
        <w:t>яя</w:t>
      </w:r>
      <w:r w:rsidRPr="007E762D">
        <w:rPr>
          <w:sz w:val="28"/>
          <w:szCs w:val="28"/>
        </w:rPr>
        <w:t xml:space="preserve"> комисси</w:t>
      </w:r>
      <w:r>
        <w:rPr>
          <w:sz w:val="28"/>
          <w:szCs w:val="28"/>
        </w:rPr>
        <w:t xml:space="preserve">я </w:t>
      </w:r>
      <w:r w:rsidRPr="007E762D">
        <w:rPr>
          <w:sz w:val="28"/>
          <w:szCs w:val="28"/>
        </w:rPr>
        <w:t>по регулированию социально-трудовых отношений</w:t>
      </w:r>
      <w:r>
        <w:rPr>
          <w:sz w:val="28"/>
          <w:szCs w:val="28"/>
        </w:rPr>
        <w:t xml:space="preserve"> (далее -РТК) 29.01.2021 рассмотрела вопрос «</w:t>
      </w:r>
      <w:r w:rsidRPr="007E762D">
        <w:rPr>
          <w:sz w:val="28"/>
          <w:szCs w:val="28"/>
        </w:rPr>
        <w:t>Об итогах отдыха детей и их оздоровления в 2020 году, в том числе из районов Крайнего Севера иприравненных к ним местностях</w:t>
      </w:r>
      <w:r>
        <w:rPr>
          <w:sz w:val="28"/>
          <w:szCs w:val="28"/>
        </w:rPr>
        <w:t>». Федерация Независимых Профсоюзов России в рамках заседания РТК высказала позицию, что д</w:t>
      </w:r>
      <w:r w:rsidRPr="00CA3397">
        <w:rPr>
          <w:rFonts w:eastAsiaTheme="minorHAnsi"/>
          <w:sz w:val="28"/>
          <w:szCs w:val="28"/>
          <w:lang w:eastAsia="en-US"/>
        </w:rPr>
        <w:t>ля эффективной помощи учреждениям детского отдыха и оздоровлениянеобходим</w:t>
      </w:r>
      <w:r>
        <w:rPr>
          <w:rFonts w:eastAsiaTheme="minorHAnsi"/>
          <w:sz w:val="28"/>
          <w:szCs w:val="28"/>
          <w:lang w:eastAsia="en-US"/>
        </w:rPr>
        <w:t>о:</w:t>
      </w:r>
    </w:p>
    <w:p w:rsidR="00FD7E8B" w:rsidRDefault="00FD7E8B" w:rsidP="00FD7E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CA3397">
        <w:rPr>
          <w:rFonts w:eastAsiaTheme="minorHAnsi"/>
          <w:sz w:val="28"/>
          <w:szCs w:val="28"/>
          <w:lang w:eastAsia="en-US"/>
        </w:rPr>
        <w:t xml:space="preserve"> повысить ответственность органов власти всех уровнейза сохранение инфраструктуры системы санаторно-курортного лечения идетского оздоровления как уникальной составляющей сбережения здоровьянарода</w:t>
      </w:r>
      <w:r>
        <w:rPr>
          <w:rFonts w:eastAsiaTheme="minorHAnsi"/>
          <w:sz w:val="28"/>
          <w:szCs w:val="28"/>
          <w:lang w:eastAsia="en-US"/>
        </w:rPr>
        <w:t>;</w:t>
      </w:r>
    </w:p>
    <w:p w:rsidR="00FD7E8B" w:rsidRDefault="00FD7E8B" w:rsidP="00FD7E8B">
      <w:pPr>
        <w:autoSpaceDE w:val="0"/>
        <w:autoSpaceDN w:val="0"/>
        <w:adjustRightInd w:val="0"/>
        <w:ind w:firstLine="709"/>
        <w:jc w:val="both"/>
        <w:rPr>
          <w:rFonts w:eastAsiaTheme="minorHAnsi"/>
          <w:sz w:val="28"/>
          <w:szCs w:val="28"/>
          <w:lang w:eastAsia="en-US"/>
        </w:rPr>
      </w:pPr>
      <w:r w:rsidRPr="00CA3397">
        <w:rPr>
          <w:rFonts w:eastAsiaTheme="minorHAnsi"/>
          <w:sz w:val="28"/>
          <w:szCs w:val="28"/>
          <w:lang w:eastAsia="en-US"/>
        </w:rPr>
        <w:t>-включить деятельность по организации отдыха и оздоровления детей вОКПД 2 (Общероссийский классификатор продукции по видам экономическойдеятельности) и ОКВЭД 2 (Общероссийский классификатор видовэкономической деятельности);</w:t>
      </w:r>
    </w:p>
    <w:p w:rsidR="00FD7E8B" w:rsidRDefault="00FD7E8B" w:rsidP="00FD7E8B">
      <w:pPr>
        <w:autoSpaceDE w:val="0"/>
        <w:autoSpaceDN w:val="0"/>
        <w:adjustRightInd w:val="0"/>
        <w:ind w:firstLine="709"/>
        <w:jc w:val="both"/>
        <w:rPr>
          <w:rFonts w:eastAsiaTheme="minorHAnsi"/>
          <w:sz w:val="28"/>
          <w:szCs w:val="28"/>
          <w:lang w:eastAsia="en-US"/>
        </w:rPr>
      </w:pPr>
      <w:r w:rsidRPr="00CA3397">
        <w:rPr>
          <w:rFonts w:eastAsiaTheme="minorHAnsi"/>
          <w:sz w:val="28"/>
          <w:szCs w:val="28"/>
          <w:lang w:eastAsia="en-US"/>
        </w:rPr>
        <w:t>- включить мероприятия по организации летнего отдыха детей и ихоздоровлению в национальный проект «Туризм и индустрия гостеприимства» (спроработкой возможности софинансирования из федерального бюджетарасходов субъектов Российской Федерации на реализацию указанныхмероприятий);</w:t>
      </w:r>
    </w:p>
    <w:p w:rsidR="00FD7E8B" w:rsidRDefault="00FD7E8B" w:rsidP="00FD7E8B">
      <w:pPr>
        <w:autoSpaceDE w:val="0"/>
        <w:autoSpaceDN w:val="0"/>
        <w:adjustRightInd w:val="0"/>
        <w:ind w:firstLine="709"/>
        <w:jc w:val="both"/>
        <w:rPr>
          <w:rFonts w:eastAsiaTheme="minorHAnsi"/>
          <w:sz w:val="28"/>
          <w:szCs w:val="28"/>
          <w:lang w:eastAsia="en-US"/>
        </w:rPr>
      </w:pPr>
      <w:r w:rsidRPr="00CA3397">
        <w:rPr>
          <w:rFonts w:eastAsiaTheme="minorHAnsi"/>
          <w:sz w:val="28"/>
          <w:szCs w:val="28"/>
          <w:lang w:eastAsia="en-US"/>
        </w:rPr>
        <w:t>- рассмотреть вопрос о возможности компенсации убытков учреждениямдетского оздоровления и гражданам, заблаговременно купившим путёвки;</w:t>
      </w:r>
    </w:p>
    <w:p w:rsidR="00FD7E8B" w:rsidRDefault="00FD7E8B" w:rsidP="00FD7E8B">
      <w:pPr>
        <w:autoSpaceDE w:val="0"/>
        <w:autoSpaceDN w:val="0"/>
        <w:adjustRightInd w:val="0"/>
        <w:ind w:firstLine="709"/>
        <w:jc w:val="both"/>
        <w:rPr>
          <w:rFonts w:eastAsiaTheme="minorHAnsi"/>
          <w:sz w:val="28"/>
          <w:szCs w:val="28"/>
          <w:lang w:eastAsia="en-US"/>
        </w:rPr>
      </w:pPr>
      <w:r w:rsidRPr="00CA3397">
        <w:rPr>
          <w:rFonts w:eastAsiaTheme="minorHAnsi"/>
          <w:sz w:val="28"/>
          <w:szCs w:val="28"/>
          <w:lang w:eastAsia="en-US"/>
        </w:rPr>
        <w:t>- рассмотреть вопрос о снижении налоговой нагрузки для организаций ипредприятий детского отдыха и оздоровления;</w:t>
      </w:r>
    </w:p>
    <w:p w:rsidR="00FD7E8B" w:rsidRDefault="00FD7E8B" w:rsidP="00FD7E8B">
      <w:pPr>
        <w:autoSpaceDE w:val="0"/>
        <w:autoSpaceDN w:val="0"/>
        <w:adjustRightInd w:val="0"/>
        <w:ind w:firstLine="709"/>
        <w:jc w:val="both"/>
        <w:rPr>
          <w:rFonts w:eastAsiaTheme="minorHAnsi"/>
          <w:sz w:val="28"/>
          <w:szCs w:val="28"/>
          <w:lang w:eastAsia="en-US"/>
        </w:rPr>
      </w:pPr>
      <w:r w:rsidRPr="00CA3397">
        <w:rPr>
          <w:rFonts w:eastAsiaTheme="minorHAnsi"/>
          <w:sz w:val="28"/>
          <w:szCs w:val="28"/>
          <w:lang w:eastAsia="en-US"/>
        </w:rPr>
        <w:t>-распространить опыт работы МДД «Артек», ВДЦ «Орлёнок», ВДЦ«Океан» и ВДЦ «Смена» по приёму детей из других регионов страны,благополучных по заболеваемости коронавирусной инфекцией, принаполняемости не более 75%, ко всем учреждениям детского отдыха иоздоровления, в том числе, находящимся на балансе предприятий иорганизаций;</w:t>
      </w:r>
    </w:p>
    <w:p w:rsidR="00FD7E8B" w:rsidRDefault="00FD7E8B" w:rsidP="00FD7E8B">
      <w:pPr>
        <w:autoSpaceDE w:val="0"/>
        <w:autoSpaceDN w:val="0"/>
        <w:adjustRightInd w:val="0"/>
        <w:ind w:firstLine="709"/>
        <w:jc w:val="both"/>
        <w:rPr>
          <w:rFonts w:eastAsiaTheme="minorHAnsi"/>
          <w:sz w:val="28"/>
          <w:szCs w:val="28"/>
          <w:lang w:eastAsia="en-US"/>
        </w:rPr>
      </w:pPr>
      <w:r w:rsidRPr="00CA3397">
        <w:rPr>
          <w:rFonts w:eastAsiaTheme="minorHAnsi"/>
          <w:sz w:val="28"/>
          <w:szCs w:val="28"/>
          <w:lang w:eastAsia="en-US"/>
        </w:rPr>
        <w:t>- предусмотреть целевые гранты на поддержку детских загородныхоздоровительных лагерей;</w:t>
      </w:r>
    </w:p>
    <w:p w:rsidR="00FD7E8B" w:rsidRDefault="00FD7E8B" w:rsidP="00FD7E8B">
      <w:pPr>
        <w:autoSpaceDE w:val="0"/>
        <w:autoSpaceDN w:val="0"/>
        <w:adjustRightInd w:val="0"/>
        <w:ind w:firstLine="709"/>
        <w:jc w:val="both"/>
        <w:rPr>
          <w:rFonts w:eastAsiaTheme="minorHAnsi"/>
          <w:sz w:val="28"/>
          <w:szCs w:val="28"/>
          <w:lang w:eastAsia="en-US"/>
        </w:rPr>
      </w:pPr>
      <w:r w:rsidRPr="00CA3397">
        <w:rPr>
          <w:rFonts w:eastAsiaTheme="minorHAnsi"/>
          <w:sz w:val="28"/>
          <w:szCs w:val="28"/>
          <w:lang w:eastAsia="en-US"/>
        </w:rPr>
        <w:t>-распространить положения Постановления Правительства РоссийскойФедерации от 16 мая 2020 года № 696 «Об утверждении Правил предоставлениясубсидий из федерального бюджета российским кредитным организациям навозмещение недополученных ими доходов по кредитам, выданным в 2020 годуюридическим лицам и индивидуальным предпринимателям на возобновлениедеятельности» на детские оздоровительные лагеря, вне зависимости о</w:t>
      </w:r>
      <w:r>
        <w:rPr>
          <w:rFonts w:eastAsiaTheme="minorHAnsi"/>
          <w:sz w:val="28"/>
          <w:szCs w:val="28"/>
          <w:lang w:eastAsia="en-US"/>
        </w:rPr>
        <w:t xml:space="preserve">т </w:t>
      </w:r>
      <w:r w:rsidRPr="00CA3397">
        <w:rPr>
          <w:rFonts w:eastAsiaTheme="minorHAnsi"/>
          <w:sz w:val="28"/>
          <w:szCs w:val="28"/>
          <w:lang w:eastAsia="en-US"/>
        </w:rPr>
        <w:t>ихорганизационной формы;</w:t>
      </w:r>
    </w:p>
    <w:p w:rsidR="00FD7E8B" w:rsidRDefault="00FD7E8B" w:rsidP="00FD7E8B">
      <w:pPr>
        <w:autoSpaceDE w:val="0"/>
        <w:autoSpaceDN w:val="0"/>
        <w:adjustRightInd w:val="0"/>
        <w:ind w:firstLine="709"/>
        <w:jc w:val="both"/>
        <w:rPr>
          <w:rFonts w:eastAsiaTheme="minorHAnsi"/>
          <w:sz w:val="28"/>
          <w:szCs w:val="28"/>
          <w:lang w:eastAsia="en-US"/>
        </w:rPr>
      </w:pPr>
      <w:r w:rsidRPr="00CA3397">
        <w:rPr>
          <w:rFonts w:eastAsiaTheme="minorHAnsi"/>
          <w:sz w:val="28"/>
          <w:szCs w:val="28"/>
          <w:lang w:eastAsia="en-US"/>
        </w:rPr>
        <w:t>- возобновить финансирование мероприятий по оздоровлению детей взагородных стационарных лагерях из средств федерального бюджета.</w:t>
      </w:r>
    </w:p>
    <w:p w:rsidR="00FD7E8B" w:rsidRDefault="00FD7E8B" w:rsidP="00FD7E8B">
      <w:pPr>
        <w:autoSpaceDE w:val="0"/>
        <w:autoSpaceDN w:val="0"/>
        <w:adjustRightInd w:val="0"/>
        <w:ind w:firstLine="709"/>
        <w:jc w:val="both"/>
        <w:rPr>
          <w:sz w:val="28"/>
          <w:szCs w:val="28"/>
        </w:rPr>
      </w:pPr>
      <w:r w:rsidRPr="00A24080">
        <w:rPr>
          <w:sz w:val="28"/>
          <w:szCs w:val="28"/>
        </w:rPr>
        <w:t xml:space="preserve">Приказом Росстандарта от 10.02.2021 </w:t>
      </w:r>
      <w:r>
        <w:rPr>
          <w:sz w:val="28"/>
          <w:szCs w:val="28"/>
        </w:rPr>
        <w:t>№</w:t>
      </w:r>
      <w:r w:rsidRPr="00A24080">
        <w:rPr>
          <w:sz w:val="28"/>
          <w:szCs w:val="28"/>
        </w:rPr>
        <w:t xml:space="preserve"> 66-ст с 01.03.2021 утверждены изменения к Общероссийскому классификатору видов экономической деятельности, </w:t>
      </w:r>
      <w:r>
        <w:rPr>
          <w:sz w:val="28"/>
          <w:szCs w:val="28"/>
        </w:rPr>
        <w:t xml:space="preserve">в который </w:t>
      </w:r>
      <w:r w:rsidRPr="00A24080">
        <w:rPr>
          <w:sz w:val="28"/>
          <w:szCs w:val="28"/>
        </w:rPr>
        <w:t xml:space="preserve">включен код 85.41.91 </w:t>
      </w:r>
      <w:r>
        <w:rPr>
          <w:sz w:val="28"/>
          <w:szCs w:val="28"/>
        </w:rPr>
        <w:t>«</w:t>
      </w:r>
      <w:r w:rsidRPr="00A24080">
        <w:rPr>
          <w:sz w:val="28"/>
          <w:szCs w:val="28"/>
        </w:rPr>
        <w:t>Деятельность по организации отдыха детей и их оздоровления</w:t>
      </w:r>
      <w:r>
        <w:rPr>
          <w:sz w:val="28"/>
          <w:szCs w:val="28"/>
        </w:rPr>
        <w:t>»</w:t>
      </w:r>
      <w:r w:rsidRPr="00A24080">
        <w:rPr>
          <w:sz w:val="28"/>
          <w:szCs w:val="28"/>
        </w:rPr>
        <w:t xml:space="preserve">. Эта группировка включает деятельность по организации отдыха детей и их оздоровления в организациях сезонного или круглогодичного действия, стационарного и (или) нестационарного типа, с круглосуточным или дневным пребыванием. </w:t>
      </w:r>
    </w:p>
    <w:p w:rsidR="00FD7E8B" w:rsidRDefault="00FD7E8B" w:rsidP="00FD7E8B">
      <w:pPr>
        <w:autoSpaceDE w:val="0"/>
        <w:autoSpaceDN w:val="0"/>
        <w:adjustRightInd w:val="0"/>
        <w:ind w:firstLine="709"/>
        <w:jc w:val="both"/>
        <w:rPr>
          <w:sz w:val="28"/>
          <w:szCs w:val="28"/>
        </w:rPr>
      </w:pPr>
      <w:r>
        <w:rPr>
          <w:sz w:val="28"/>
          <w:szCs w:val="28"/>
        </w:rPr>
        <w:t>Постоянная комиссия Генерального Совета Федерации Независимых Профсоюзов России по социальным гарантиям 13.04.2021 рассмотрела вопрос «</w:t>
      </w:r>
      <w:r w:rsidRPr="00D4637F">
        <w:rPr>
          <w:sz w:val="28"/>
          <w:szCs w:val="28"/>
        </w:rPr>
        <w:t>Об организации детского оздоровительного отдыха в 2021 году</w:t>
      </w:r>
      <w:r>
        <w:rPr>
          <w:sz w:val="28"/>
          <w:szCs w:val="28"/>
        </w:rPr>
        <w:t xml:space="preserve"> и </w:t>
      </w:r>
      <w:r w:rsidRPr="00D4637F">
        <w:rPr>
          <w:sz w:val="28"/>
          <w:szCs w:val="28"/>
        </w:rPr>
        <w:t>предстоящих задачах»</w:t>
      </w:r>
      <w:r>
        <w:rPr>
          <w:sz w:val="28"/>
          <w:szCs w:val="28"/>
        </w:rPr>
        <w:t>. В заседании комиссии принял участие Председатель ИОООП А.Н. Мирской.</w:t>
      </w:r>
    </w:p>
    <w:p w:rsidR="00FD7E8B" w:rsidRDefault="00FD7E8B" w:rsidP="00FD7E8B">
      <w:pPr>
        <w:autoSpaceDE w:val="0"/>
        <w:autoSpaceDN w:val="0"/>
        <w:adjustRightInd w:val="0"/>
        <w:ind w:firstLine="709"/>
        <w:jc w:val="both"/>
        <w:rPr>
          <w:sz w:val="28"/>
          <w:szCs w:val="28"/>
        </w:rPr>
      </w:pPr>
      <w:r>
        <w:rPr>
          <w:sz w:val="28"/>
          <w:szCs w:val="28"/>
        </w:rPr>
        <w:t>В феврале 2021 года Губернатор Ивановской области С.С.Воскресенский провел совещание с руководителями санаторно-курортных организаций, расположенных на территории Ивановской области, на котором с участием руководителей профсоюзных санаториев рассматривался вопрос о снятии ограничений на примем в организации отдыха детей и их оздоровления стационарного типа круглогодичного действия организованных групп детей - обучающихся начальных классов. Указом Губернатора области от 04.02.2021  № 15-уг ограничения отменены.</w:t>
      </w:r>
    </w:p>
    <w:p w:rsidR="00FD7E8B" w:rsidRDefault="00FD7E8B" w:rsidP="00FD7E8B">
      <w:pPr>
        <w:autoSpaceDE w:val="0"/>
        <w:autoSpaceDN w:val="0"/>
        <w:adjustRightInd w:val="0"/>
        <w:ind w:firstLine="709"/>
        <w:jc w:val="both"/>
        <w:rPr>
          <w:sz w:val="28"/>
          <w:szCs w:val="28"/>
        </w:rPr>
      </w:pPr>
      <w:r>
        <w:rPr>
          <w:sz w:val="28"/>
          <w:szCs w:val="28"/>
        </w:rPr>
        <w:t>В марте ИОООП обратилось к Губернатору Ивановской области с просьбой внести изменения в Указ от 18.03.2020 № 23-уг «О введении на территории Ивановской области режима повышенной готовности», разрешающие детям из Арктической зоны России отдыхать и оздоравливаться в Ивановской области. Указом Губернатора от 31.03.2021 № 45-уг соответствующие изменения были постановлены.</w:t>
      </w:r>
    </w:p>
    <w:p w:rsidR="00FD7E8B" w:rsidRPr="00B06E29" w:rsidRDefault="00FD7E8B" w:rsidP="00FD7E8B">
      <w:pPr>
        <w:autoSpaceDE w:val="0"/>
        <w:autoSpaceDN w:val="0"/>
        <w:adjustRightInd w:val="0"/>
        <w:ind w:firstLine="709"/>
        <w:jc w:val="both"/>
        <w:rPr>
          <w:sz w:val="28"/>
          <w:szCs w:val="28"/>
        </w:rPr>
      </w:pPr>
      <w:r>
        <w:rPr>
          <w:rFonts w:eastAsiaTheme="minorHAnsi"/>
          <w:sz w:val="28"/>
          <w:szCs w:val="28"/>
          <w:lang w:eastAsia="en-US"/>
        </w:rPr>
        <w:t xml:space="preserve">Заочное заседание межведомственной комиссии по вопросам организации отдыха и оздоровления детей в Ивановской области состоялось 30.04.2021, с учетом предложений представителя ИОООП в решение комиссии включено поручение Департаменту социальной защиты населения Ивановской области о подготовке финансово-экономического обоснования увеличения </w:t>
      </w:r>
      <w:r w:rsidRPr="00B06E29">
        <w:rPr>
          <w:sz w:val="28"/>
          <w:szCs w:val="28"/>
        </w:rPr>
        <w:t>предельного размера стоимости путевки в организации отдыха детей и их оздоровления.</w:t>
      </w:r>
    </w:p>
    <w:p w:rsidR="00FD7E8B" w:rsidRDefault="00FD7E8B" w:rsidP="00FD7E8B">
      <w:pPr>
        <w:autoSpaceDE w:val="0"/>
        <w:autoSpaceDN w:val="0"/>
        <w:adjustRightInd w:val="0"/>
        <w:ind w:firstLine="709"/>
        <w:jc w:val="both"/>
        <w:rPr>
          <w:sz w:val="28"/>
          <w:szCs w:val="28"/>
        </w:rPr>
      </w:pPr>
      <w:r>
        <w:rPr>
          <w:sz w:val="28"/>
          <w:szCs w:val="28"/>
        </w:rPr>
        <w:t>П</w:t>
      </w:r>
      <w:r w:rsidRPr="002F03A4">
        <w:rPr>
          <w:sz w:val="28"/>
          <w:szCs w:val="28"/>
        </w:rPr>
        <w:t>рофсоюзн</w:t>
      </w:r>
      <w:r>
        <w:rPr>
          <w:sz w:val="28"/>
          <w:szCs w:val="28"/>
        </w:rPr>
        <w:t>ый</w:t>
      </w:r>
      <w:r w:rsidRPr="002F03A4">
        <w:rPr>
          <w:sz w:val="28"/>
          <w:szCs w:val="28"/>
        </w:rPr>
        <w:t xml:space="preserve"> актив Ивановской области</w:t>
      </w:r>
      <w:r>
        <w:rPr>
          <w:rFonts w:eastAsiaTheme="minorHAnsi"/>
          <w:sz w:val="28"/>
          <w:szCs w:val="28"/>
          <w:lang w:eastAsia="en-US"/>
        </w:rPr>
        <w:t>рассмотрел</w:t>
      </w:r>
      <w:r>
        <w:rPr>
          <w:sz w:val="28"/>
          <w:szCs w:val="28"/>
        </w:rPr>
        <w:t xml:space="preserve"> вопрос </w:t>
      </w:r>
      <w:r>
        <w:rPr>
          <w:rFonts w:eastAsiaTheme="minorHAnsi"/>
          <w:sz w:val="28"/>
          <w:szCs w:val="28"/>
          <w:lang w:eastAsia="en-US"/>
        </w:rPr>
        <w:t>организации отдыха и оздоровления детей 22.04.2021года. П</w:t>
      </w:r>
      <w:r>
        <w:rPr>
          <w:sz w:val="28"/>
          <w:szCs w:val="28"/>
        </w:rPr>
        <w:t xml:space="preserve">о итогам принято </w:t>
      </w:r>
      <w:r w:rsidRPr="002F03A4">
        <w:rPr>
          <w:sz w:val="28"/>
          <w:szCs w:val="28"/>
        </w:rPr>
        <w:t>обращение к Губернатору Ивановской области С.С.Воскресенскому</w:t>
      </w:r>
      <w:r>
        <w:rPr>
          <w:sz w:val="28"/>
          <w:szCs w:val="28"/>
        </w:rPr>
        <w:t>,</w:t>
      </w:r>
      <w:r w:rsidRPr="002F03A4">
        <w:rPr>
          <w:sz w:val="28"/>
          <w:szCs w:val="28"/>
        </w:rPr>
        <w:t xml:space="preserve"> в котором обращено внимание на недостаточность предельной стоимости путевок</w:t>
      </w:r>
      <w:r>
        <w:rPr>
          <w:sz w:val="28"/>
          <w:szCs w:val="28"/>
        </w:rPr>
        <w:t xml:space="preserve">, установленной постановлением Правительства Ивановской области </w:t>
      </w:r>
      <w:r w:rsidRPr="00695F06">
        <w:rPr>
          <w:rFonts w:eastAsia="Calibri"/>
          <w:sz w:val="28"/>
          <w:szCs w:val="28"/>
          <w:lang w:eastAsia="en-US"/>
        </w:rPr>
        <w:t>от 15.02.2021 № 58-п</w:t>
      </w:r>
      <w:r>
        <w:rPr>
          <w:sz w:val="28"/>
          <w:szCs w:val="28"/>
        </w:rPr>
        <w:t xml:space="preserve"> в целях </w:t>
      </w:r>
      <w:r w:rsidRPr="002F03A4">
        <w:rPr>
          <w:sz w:val="28"/>
          <w:szCs w:val="28"/>
        </w:rPr>
        <w:t>приобрет</w:t>
      </w:r>
      <w:r>
        <w:rPr>
          <w:sz w:val="28"/>
          <w:szCs w:val="28"/>
        </w:rPr>
        <w:t xml:space="preserve">ения </w:t>
      </w:r>
      <w:r w:rsidRPr="002F03A4">
        <w:rPr>
          <w:sz w:val="28"/>
          <w:szCs w:val="28"/>
        </w:rPr>
        <w:t xml:space="preserve">за счет областного бюджета, </w:t>
      </w:r>
      <w:r>
        <w:rPr>
          <w:sz w:val="28"/>
          <w:szCs w:val="28"/>
        </w:rPr>
        <w:t xml:space="preserve">для </w:t>
      </w:r>
      <w:r w:rsidRPr="002F03A4">
        <w:rPr>
          <w:sz w:val="28"/>
          <w:szCs w:val="28"/>
        </w:rPr>
        <w:t xml:space="preserve">обеспечения надлежащего питания и организации качественного </w:t>
      </w:r>
      <w:r>
        <w:rPr>
          <w:sz w:val="28"/>
          <w:szCs w:val="28"/>
        </w:rPr>
        <w:t xml:space="preserve">отдыха, а также на необходимость поддержки отрасли. В ответе на обращение Заместитель Председателя Правительства Ивановской области И.Г.Эрмиш сообщила о решении </w:t>
      </w:r>
      <w:r>
        <w:rPr>
          <w:rFonts w:eastAsiaTheme="minorHAnsi"/>
          <w:sz w:val="28"/>
          <w:szCs w:val="28"/>
          <w:lang w:eastAsia="en-US"/>
        </w:rPr>
        <w:t xml:space="preserve">межведомственной комиссии по вопросам организации отдыха и оздоровления детей в Ивановской области в отношении подготовки финансово-экономического обоснования увеличения </w:t>
      </w:r>
      <w:r w:rsidRPr="00B06E29">
        <w:rPr>
          <w:sz w:val="28"/>
          <w:szCs w:val="28"/>
        </w:rPr>
        <w:t>предельного размера стоимости путевки</w:t>
      </w:r>
      <w:r>
        <w:rPr>
          <w:sz w:val="28"/>
          <w:szCs w:val="28"/>
        </w:rPr>
        <w:t xml:space="preserve">, а также порядок получения организациями, относящимися к малому и среднему предпринимательству, через </w:t>
      </w:r>
      <w:r w:rsidRPr="000900C7">
        <w:rPr>
          <w:sz w:val="28"/>
          <w:szCs w:val="28"/>
        </w:rPr>
        <w:t>АНО «Центр развития предпринимательства и поддержки экспорта Ивановской области»</w:t>
      </w:r>
      <w:r>
        <w:rPr>
          <w:sz w:val="28"/>
          <w:szCs w:val="28"/>
        </w:rPr>
        <w:t>грантовой поддержки от 100 до 500 тыс. руб., предусмотренной приказом Минэкономразвития России от 26.03.2021 № 142.</w:t>
      </w:r>
    </w:p>
    <w:p w:rsidR="00FD7E8B" w:rsidRPr="000900C7" w:rsidRDefault="00FD7E8B" w:rsidP="00FD7E8B">
      <w:pPr>
        <w:autoSpaceDE w:val="0"/>
        <w:autoSpaceDN w:val="0"/>
        <w:adjustRightInd w:val="0"/>
        <w:ind w:firstLine="709"/>
        <w:jc w:val="both"/>
        <w:rPr>
          <w:sz w:val="28"/>
          <w:szCs w:val="28"/>
        </w:rPr>
      </w:pPr>
      <w:r>
        <w:rPr>
          <w:sz w:val="28"/>
          <w:szCs w:val="28"/>
        </w:rPr>
        <w:t>Следует отметить, что указанная грантовая поддержка будет доступна не всем организациям, включенным в Реестр организаций отдыха детей и их оздоровления на территории Ивановской области. По состоянию на 01.06.2021 включено девять загородных оздоровительных лагерей, семь санаторно-оздоровительных лагеря круглогодичного действия, которые принадлежат      14 юридическим лицам, из них только восемь отнесены к субъектам МСП.</w:t>
      </w:r>
    </w:p>
    <w:p w:rsidR="00FD7E8B" w:rsidRDefault="00FD7E8B" w:rsidP="00FD7E8B">
      <w:pPr>
        <w:autoSpaceDE w:val="0"/>
        <w:autoSpaceDN w:val="0"/>
        <w:adjustRightInd w:val="0"/>
        <w:ind w:firstLine="709"/>
        <w:jc w:val="both"/>
        <w:rPr>
          <w:sz w:val="28"/>
          <w:szCs w:val="28"/>
        </w:rPr>
      </w:pPr>
      <w:r>
        <w:rPr>
          <w:sz w:val="28"/>
          <w:szCs w:val="28"/>
        </w:rPr>
        <w:t xml:space="preserve">Профсоюзные санатории ООО «Санаторий Зеленый городок», </w:t>
      </w:r>
      <w:r>
        <w:rPr>
          <w:sz w:val="28"/>
          <w:szCs w:val="28"/>
        </w:rPr>
        <w:br/>
        <w:t xml:space="preserve">ООО «Пансионат с лечением Плес», включены в реестр организаций отдыха детей и их оздоровления на территории Ивановской области в качестве санаторно-оздоровительных лагерей круглогодичного действия. Профсоюзные здравницы участвуют в программе </w:t>
      </w:r>
      <w:r w:rsidRPr="00385FFA">
        <w:rPr>
          <w:sz w:val="28"/>
          <w:szCs w:val="28"/>
        </w:rPr>
        <w:t xml:space="preserve">КЕШБЭК50%от стоимости путёвки </w:t>
      </w:r>
      <w:r>
        <w:rPr>
          <w:sz w:val="28"/>
          <w:szCs w:val="28"/>
        </w:rPr>
        <w:t>на детский отдых (п</w:t>
      </w:r>
      <w:r w:rsidRPr="007917FB">
        <w:rPr>
          <w:sz w:val="28"/>
          <w:szCs w:val="28"/>
        </w:rPr>
        <w:t xml:space="preserve">остановление Правительства РФ от 19.05.2021 </w:t>
      </w:r>
      <w:r>
        <w:rPr>
          <w:sz w:val="28"/>
          <w:szCs w:val="28"/>
        </w:rPr>
        <w:t>№</w:t>
      </w:r>
      <w:r w:rsidRPr="007917FB">
        <w:rPr>
          <w:sz w:val="28"/>
          <w:szCs w:val="28"/>
        </w:rPr>
        <w:t xml:space="preserve"> 759</w:t>
      </w:r>
      <w:r>
        <w:rPr>
          <w:sz w:val="28"/>
          <w:szCs w:val="28"/>
        </w:rPr>
        <w:t xml:space="preserve">). </w:t>
      </w:r>
      <w:r>
        <w:rPr>
          <w:sz w:val="28"/>
          <w:szCs w:val="28"/>
        </w:rPr>
        <w:br/>
        <w:t>В соответствии с заключенными государственными контрактами ООО «Пансионат с лечением Плес» готовится принять через органы социальной защиты 180 детей из Ивановской области на четыре смены.</w:t>
      </w:r>
    </w:p>
    <w:p w:rsidR="00FD7E8B" w:rsidRDefault="00FD7E8B" w:rsidP="00FD7E8B">
      <w:pPr>
        <w:autoSpaceDE w:val="0"/>
        <w:autoSpaceDN w:val="0"/>
        <w:adjustRightInd w:val="0"/>
        <w:ind w:firstLine="709"/>
        <w:jc w:val="both"/>
        <w:rPr>
          <w:rFonts w:eastAsiaTheme="minorHAnsi"/>
          <w:sz w:val="28"/>
          <w:szCs w:val="28"/>
          <w:lang w:eastAsia="en-US"/>
        </w:rPr>
      </w:pPr>
      <w:r>
        <w:rPr>
          <w:sz w:val="28"/>
          <w:szCs w:val="28"/>
        </w:rPr>
        <w:t xml:space="preserve">Решением областной трехсторонней комиссии по регулированию социально-трудовых отношений </w:t>
      </w:r>
      <w:r w:rsidRPr="00071862">
        <w:rPr>
          <w:sz w:val="28"/>
          <w:szCs w:val="28"/>
        </w:rPr>
        <w:t>по вопросу функционирования и мер поддержки учрежденийоздоровления детей и граждан</w:t>
      </w:r>
      <w:r>
        <w:rPr>
          <w:sz w:val="28"/>
          <w:szCs w:val="28"/>
        </w:rPr>
        <w:t xml:space="preserve"> от 21.08.2020 Правительству Ивановской области предложено рассмотреть вопрос </w:t>
      </w:r>
      <w:r w:rsidRPr="00071862">
        <w:rPr>
          <w:sz w:val="28"/>
          <w:szCs w:val="28"/>
        </w:rPr>
        <w:t>о снижении налоговой нагрузки санаторно-курортныморганизациямв части установлени</w:t>
      </w:r>
      <w:r>
        <w:rPr>
          <w:sz w:val="28"/>
          <w:szCs w:val="28"/>
        </w:rPr>
        <w:t>я</w:t>
      </w:r>
      <w:r w:rsidRPr="00071862">
        <w:rPr>
          <w:sz w:val="28"/>
          <w:szCs w:val="28"/>
        </w:rPr>
        <w:t xml:space="preserve"> пониженных налоговых ставок по налогу наимущество организаций и принятия закона Ивановской области об инвестиционномналоговом вычете по</w:t>
      </w:r>
      <w:r>
        <w:rPr>
          <w:sz w:val="28"/>
          <w:szCs w:val="28"/>
        </w:rPr>
        <w:t xml:space="preserve"> налогу на прибыль организаций.По инициативе Губернатора Ивановской области принят </w:t>
      </w:r>
      <w:r w:rsidRPr="00AA3936">
        <w:rPr>
          <w:sz w:val="28"/>
          <w:szCs w:val="28"/>
        </w:rPr>
        <w:t xml:space="preserve">Закон Ивановской области от 29.10.2020 </w:t>
      </w:r>
      <w:r>
        <w:rPr>
          <w:sz w:val="28"/>
          <w:szCs w:val="28"/>
        </w:rPr>
        <w:t>№</w:t>
      </w:r>
      <w:r w:rsidRPr="00AA3936">
        <w:rPr>
          <w:sz w:val="28"/>
          <w:szCs w:val="28"/>
        </w:rPr>
        <w:t xml:space="preserve"> 66-ОЗ</w:t>
      </w:r>
      <w:r>
        <w:rPr>
          <w:sz w:val="28"/>
          <w:szCs w:val="28"/>
        </w:rPr>
        <w:t xml:space="preserve"> «</w:t>
      </w:r>
      <w:r w:rsidRPr="00AA3936">
        <w:rPr>
          <w:sz w:val="28"/>
          <w:szCs w:val="28"/>
        </w:rPr>
        <w:t>О внесении изменений в некоторые законодательные акты Ивановской области и о признании утратившими силу некоторых законодательных актов Ивановской области в сфере оказания поддержки инвестиционной деятельности</w:t>
      </w:r>
      <w:r>
        <w:rPr>
          <w:sz w:val="28"/>
          <w:szCs w:val="28"/>
        </w:rPr>
        <w:t xml:space="preserve">», которым установлен инвестиционный налоговый вычет для организаций, </w:t>
      </w:r>
      <w:r>
        <w:rPr>
          <w:rFonts w:eastAsiaTheme="minorHAnsi"/>
          <w:sz w:val="28"/>
          <w:szCs w:val="28"/>
          <w:lang w:eastAsia="en-US"/>
        </w:rPr>
        <w:t xml:space="preserve">реализующих инвестиционные проекты, включенные в государственный реестр инвестиционных проектов Ивановской области с формой государственной поддержки «предоставление налоговых льгот», имеющие бюджетную эффективность и соответствующие направлениям стратегии социально-экономического развития Ивановской области, а также </w:t>
      </w:r>
      <w:r>
        <w:rPr>
          <w:sz w:val="28"/>
          <w:szCs w:val="28"/>
        </w:rPr>
        <w:t>о</w:t>
      </w:r>
      <w:r>
        <w:rPr>
          <w:rFonts w:eastAsiaTheme="minorHAnsi"/>
          <w:sz w:val="28"/>
          <w:szCs w:val="28"/>
          <w:lang w:eastAsia="en-US"/>
        </w:rPr>
        <w:t>существляющих на протяжении не более 24 месяцев подряд, начиная с 01.01.2021года,  капитальные вложения на территории Ивановской области для целей приобретения и (или) модернизации основных средств в размере не менее 50 миллионов рублей.</w:t>
      </w:r>
    </w:p>
    <w:p w:rsidR="00FB26A4" w:rsidRPr="00FD7E8B" w:rsidRDefault="00FB26A4" w:rsidP="00FD7E8B">
      <w:pPr>
        <w:ind w:firstLine="709"/>
        <w:jc w:val="both"/>
        <w:rPr>
          <w:rStyle w:val="ac"/>
          <w:sz w:val="28"/>
          <w:szCs w:val="28"/>
        </w:rPr>
      </w:pPr>
    </w:p>
    <w:sectPr w:rsidR="00FB26A4" w:rsidRPr="00FD7E8B" w:rsidSect="00FD7E8B">
      <w:pgSz w:w="11906" w:h="16838"/>
      <w:pgMar w:top="568" w:right="849"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95" w:rsidRDefault="00FA6D95">
      <w:r>
        <w:separator/>
      </w:r>
    </w:p>
  </w:endnote>
  <w:endnote w:type="continuationSeparator" w:id="1">
    <w:p w:rsidR="00FA6D95" w:rsidRDefault="00FA6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95" w:rsidRDefault="00FA6D95">
      <w:r>
        <w:separator/>
      </w:r>
    </w:p>
  </w:footnote>
  <w:footnote w:type="continuationSeparator" w:id="1">
    <w:p w:rsidR="00FA6D95" w:rsidRDefault="00FA6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772323"/>
      <w:docPartObj>
        <w:docPartGallery w:val="Page Numbers (Top of Page)"/>
        <w:docPartUnique/>
      </w:docPartObj>
    </w:sdtPr>
    <w:sdtContent>
      <w:p w:rsidR="00FD7E8B" w:rsidRDefault="00A9266C">
        <w:pPr>
          <w:pStyle w:val="aa"/>
          <w:jc w:val="center"/>
        </w:pPr>
        <w:r>
          <w:fldChar w:fldCharType="begin"/>
        </w:r>
        <w:r w:rsidR="00FD7E8B">
          <w:instrText>PAGE   \* MERGEFORMAT</w:instrText>
        </w:r>
        <w:r>
          <w:fldChar w:fldCharType="separate"/>
        </w:r>
        <w:r w:rsidR="00530992">
          <w:rPr>
            <w:noProof/>
          </w:rPr>
          <w:t>21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BC8"/>
    <w:multiLevelType w:val="multilevel"/>
    <w:tmpl w:val="07165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B632E"/>
    <w:multiLevelType w:val="multilevel"/>
    <w:tmpl w:val="84A8A448"/>
    <w:lvl w:ilvl="0">
      <w:start w:val="2"/>
      <w:numFmt w:val="decimal"/>
      <w:lvlText w:val="%1."/>
      <w:lvlJc w:val="left"/>
      <w:pPr>
        <w:ind w:left="450" w:hanging="450"/>
      </w:pPr>
      <w:rPr>
        <w:rFonts w:hint="default"/>
      </w:rPr>
    </w:lvl>
    <w:lvl w:ilvl="1">
      <w:start w:val="5"/>
      <w:numFmt w:val="decimal"/>
      <w:lvlText w:val="%1.%2."/>
      <w:lvlJc w:val="left"/>
      <w:pPr>
        <w:ind w:left="1460" w:hanging="720"/>
      </w:pPr>
      <w:rPr>
        <w:rFonts w:hint="default"/>
        <w:i w:val="0"/>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
    <w:nsid w:val="07987FA4"/>
    <w:multiLevelType w:val="multilevel"/>
    <w:tmpl w:val="97E0FA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D50821"/>
    <w:multiLevelType w:val="multilevel"/>
    <w:tmpl w:val="30687BC0"/>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BB57C5"/>
    <w:multiLevelType w:val="multilevel"/>
    <w:tmpl w:val="DD5C980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17A37F81"/>
    <w:multiLevelType w:val="hybridMultilevel"/>
    <w:tmpl w:val="9ABA4B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B955E3F"/>
    <w:multiLevelType w:val="hybridMultilevel"/>
    <w:tmpl w:val="BBC03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D520E"/>
    <w:multiLevelType w:val="multilevel"/>
    <w:tmpl w:val="5D70041C"/>
    <w:lvl w:ilvl="0">
      <w:start w:val="2"/>
      <w:numFmt w:val="decimal"/>
      <w:lvlText w:val="%1."/>
      <w:lvlJc w:val="left"/>
      <w:pPr>
        <w:ind w:left="390" w:hanging="39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8">
    <w:nsid w:val="307F2789"/>
    <w:multiLevelType w:val="multilevel"/>
    <w:tmpl w:val="E4E27898"/>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2E80EA5"/>
    <w:multiLevelType w:val="multilevel"/>
    <w:tmpl w:val="D80863C6"/>
    <w:lvl w:ilvl="0">
      <w:start w:val="1"/>
      <w:numFmt w:val="decimal"/>
      <w:lvlText w:val="%1."/>
      <w:lvlJc w:val="left"/>
      <w:pPr>
        <w:ind w:left="9381"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47792752"/>
    <w:multiLevelType w:val="multilevel"/>
    <w:tmpl w:val="D604D7E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E086163"/>
    <w:multiLevelType w:val="multilevel"/>
    <w:tmpl w:val="D0B8D47E"/>
    <w:lvl w:ilvl="0">
      <w:start w:val="2"/>
      <w:numFmt w:val="decimal"/>
      <w:lvlText w:val="%1."/>
      <w:lvlJc w:val="left"/>
      <w:pPr>
        <w:ind w:left="900" w:hanging="900"/>
      </w:pPr>
      <w:rPr>
        <w:rFonts w:eastAsia="Courier New" w:hint="default"/>
        <w:color w:val="000000"/>
      </w:rPr>
    </w:lvl>
    <w:lvl w:ilvl="1">
      <w:start w:val="3"/>
      <w:numFmt w:val="decimal"/>
      <w:lvlText w:val="%1.%2."/>
      <w:lvlJc w:val="left"/>
      <w:pPr>
        <w:ind w:left="1136" w:hanging="900"/>
      </w:pPr>
      <w:rPr>
        <w:rFonts w:eastAsia="Courier New" w:hint="default"/>
        <w:color w:val="000000"/>
      </w:rPr>
    </w:lvl>
    <w:lvl w:ilvl="2">
      <w:start w:val="2"/>
      <w:numFmt w:val="decimal"/>
      <w:lvlText w:val="%1.%2.%3."/>
      <w:lvlJc w:val="left"/>
      <w:pPr>
        <w:ind w:left="1372" w:hanging="900"/>
      </w:pPr>
      <w:rPr>
        <w:rFonts w:eastAsia="Courier New" w:hint="default"/>
        <w:color w:val="000000"/>
      </w:rPr>
    </w:lvl>
    <w:lvl w:ilvl="3">
      <w:start w:val="1"/>
      <w:numFmt w:val="decimal"/>
      <w:lvlText w:val="%1.%2.%3.%4."/>
      <w:lvlJc w:val="left"/>
      <w:pPr>
        <w:ind w:left="1788" w:hanging="1080"/>
      </w:pPr>
      <w:rPr>
        <w:rFonts w:eastAsia="Courier New" w:hint="default"/>
        <w:color w:val="000000"/>
      </w:rPr>
    </w:lvl>
    <w:lvl w:ilvl="4">
      <w:start w:val="1"/>
      <w:numFmt w:val="decimal"/>
      <w:lvlText w:val="%1.%2.%3.%4.%5."/>
      <w:lvlJc w:val="left"/>
      <w:pPr>
        <w:ind w:left="2024" w:hanging="1080"/>
      </w:pPr>
      <w:rPr>
        <w:rFonts w:eastAsia="Courier New" w:hint="default"/>
        <w:color w:val="000000"/>
      </w:rPr>
    </w:lvl>
    <w:lvl w:ilvl="5">
      <w:start w:val="1"/>
      <w:numFmt w:val="decimal"/>
      <w:lvlText w:val="%1.%2.%3.%4.%5.%6."/>
      <w:lvlJc w:val="left"/>
      <w:pPr>
        <w:ind w:left="2620" w:hanging="1440"/>
      </w:pPr>
      <w:rPr>
        <w:rFonts w:eastAsia="Courier New" w:hint="default"/>
        <w:color w:val="000000"/>
      </w:rPr>
    </w:lvl>
    <w:lvl w:ilvl="6">
      <w:start w:val="1"/>
      <w:numFmt w:val="decimal"/>
      <w:lvlText w:val="%1.%2.%3.%4.%5.%6.%7."/>
      <w:lvlJc w:val="left"/>
      <w:pPr>
        <w:ind w:left="3216" w:hanging="1800"/>
      </w:pPr>
      <w:rPr>
        <w:rFonts w:eastAsia="Courier New" w:hint="default"/>
        <w:color w:val="000000"/>
      </w:rPr>
    </w:lvl>
    <w:lvl w:ilvl="7">
      <w:start w:val="1"/>
      <w:numFmt w:val="decimal"/>
      <w:lvlText w:val="%1.%2.%3.%4.%5.%6.%7.%8."/>
      <w:lvlJc w:val="left"/>
      <w:pPr>
        <w:ind w:left="3452" w:hanging="1800"/>
      </w:pPr>
      <w:rPr>
        <w:rFonts w:eastAsia="Courier New" w:hint="default"/>
        <w:color w:val="000000"/>
      </w:rPr>
    </w:lvl>
    <w:lvl w:ilvl="8">
      <w:start w:val="1"/>
      <w:numFmt w:val="decimal"/>
      <w:lvlText w:val="%1.%2.%3.%4.%5.%6.%7.%8.%9."/>
      <w:lvlJc w:val="left"/>
      <w:pPr>
        <w:ind w:left="4048" w:hanging="2160"/>
      </w:pPr>
      <w:rPr>
        <w:rFonts w:eastAsia="Courier New" w:hint="default"/>
        <w:color w:val="000000"/>
      </w:rPr>
    </w:lvl>
  </w:abstractNum>
  <w:abstractNum w:abstractNumId="12">
    <w:nsid w:val="6969387E"/>
    <w:multiLevelType w:val="multilevel"/>
    <w:tmpl w:val="ED22F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7273A6"/>
    <w:multiLevelType w:val="multilevel"/>
    <w:tmpl w:val="5D18EA34"/>
    <w:lvl w:ilvl="0">
      <w:start w:val="2"/>
      <w:numFmt w:val="decimal"/>
      <w:lvlText w:val="%1."/>
      <w:lvlJc w:val="left"/>
      <w:pPr>
        <w:ind w:left="450" w:hanging="450"/>
      </w:pPr>
      <w:rPr>
        <w:rFonts w:hint="default"/>
        <w:i w:val="0"/>
      </w:rPr>
    </w:lvl>
    <w:lvl w:ilvl="1">
      <w:start w:val="6"/>
      <w:numFmt w:val="decimal"/>
      <w:lvlText w:val="%1.%2."/>
      <w:lvlJc w:val="left"/>
      <w:pPr>
        <w:ind w:left="1460" w:hanging="720"/>
      </w:pPr>
      <w:rPr>
        <w:rFonts w:hint="default"/>
        <w:i w:val="0"/>
      </w:rPr>
    </w:lvl>
    <w:lvl w:ilvl="2">
      <w:start w:val="1"/>
      <w:numFmt w:val="decimal"/>
      <w:lvlText w:val="%1.%2.%3."/>
      <w:lvlJc w:val="left"/>
      <w:pPr>
        <w:ind w:left="2200" w:hanging="720"/>
      </w:pPr>
      <w:rPr>
        <w:rFonts w:hint="default"/>
        <w:i w:val="0"/>
      </w:rPr>
    </w:lvl>
    <w:lvl w:ilvl="3">
      <w:start w:val="1"/>
      <w:numFmt w:val="decimal"/>
      <w:lvlText w:val="%1.%2.%3.%4."/>
      <w:lvlJc w:val="left"/>
      <w:pPr>
        <w:ind w:left="3300" w:hanging="1080"/>
      </w:pPr>
      <w:rPr>
        <w:rFonts w:hint="default"/>
        <w:i w:val="0"/>
      </w:rPr>
    </w:lvl>
    <w:lvl w:ilvl="4">
      <w:start w:val="1"/>
      <w:numFmt w:val="decimal"/>
      <w:lvlText w:val="%1.%2.%3.%4.%5."/>
      <w:lvlJc w:val="left"/>
      <w:pPr>
        <w:ind w:left="4040" w:hanging="1080"/>
      </w:pPr>
      <w:rPr>
        <w:rFonts w:hint="default"/>
        <w:i w:val="0"/>
      </w:rPr>
    </w:lvl>
    <w:lvl w:ilvl="5">
      <w:start w:val="1"/>
      <w:numFmt w:val="decimal"/>
      <w:lvlText w:val="%1.%2.%3.%4.%5.%6."/>
      <w:lvlJc w:val="left"/>
      <w:pPr>
        <w:ind w:left="5140" w:hanging="1440"/>
      </w:pPr>
      <w:rPr>
        <w:rFonts w:hint="default"/>
        <w:i w:val="0"/>
      </w:rPr>
    </w:lvl>
    <w:lvl w:ilvl="6">
      <w:start w:val="1"/>
      <w:numFmt w:val="decimal"/>
      <w:lvlText w:val="%1.%2.%3.%4.%5.%6.%7."/>
      <w:lvlJc w:val="left"/>
      <w:pPr>
        <w:ind w:left="6240" w:hanging="1800"/>
      </w:pPr>
      <w:rPr>
        <w:rFonts w:hint="default"/>
        <w:i w:val="0"/>
      </w:rPr>
    </w:lvl>
    <w:lvl w:ilvl="7">
      <w:start w:val="1"/>
      <w:numFmt w:val="decimal"/>
      <w:lvlText w:val="%1.%2.%3.%4.%5.%6.%7.%8."/>
      <w:lvlJc w:val="left"/>
      <w:pPr>
        <w:ind w:left="6980" w:hanging="1800"/>
      </w:pPr>
      <w:rPr>
        <w:rFonts w:hint="default"/>
        <w:i w:val="0"/>
      </w:rPr>
    </w:lvl>
    <w:lvl w:ilvl="8">
      <w:start w:val="1"/>
      <w:numFmt w:val="decimal"/>
      <w:lvlText w:val="%1.%2.%3.%4.%5.%6.%7.%8.%9."/>
      <w:lvlJc w:val="left"/>
      <w:pPr>
        <w:ind w:left="8080" w:hanging="2160"/>
      </w:pPr>
      <w:rPr>
        <w:rFonts w:hint="default"/>
        <w:i w:val="0"/>
      </w:rPr>
    </w:lvl>
  </w:abstractNum>
  <w:abstractNum w:abstractNumId="14">
    <w:nsid w:val="7A2D7188"/>
    <w:multiLevelType w:val="multilevel"/>
    <w:tmpl w:val="C718952A"/>
    <w:lvl w:ilvl="0">
      <w:start w:val="2"/>
      <w:numFmt w:val="decimal"/>
      <w:lvlText w:val="%1."/>
      <w:lvlJc w:val="left"/>
      <w:pPr>
        <w:ind w:left="390" w:hanging="390"/>
      </w:pPr>
      <w:rPr>
        <w:rFonts w:hint="default"/>
      </w:rPr>
    </w:lvl>
    <w:lvl w:ilvl="1">
      <w:start w:val="3"/>
      <w:numFmt w:val="decimal"/>
      <w:lvlText w:val="%1.%2."/>
      <w:lvlJc w:val="left"/>
      <w:pPr>
        <w:ind w:left="1460" w:hanging="720"/>
      </w:pPr>
      <w:rPr>
        <w:rFonts w:hint="default"/>
        <w:i w:val="0"/>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5">
    <w:nsid w:val="7C675836"/>
    <w:multiLevelType w:val="multilevel"/>
    <w:tmpl w:val="E4E27898"/>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8"/>
  </w:num>
  <w:num w:numId="3">
    <w:abstractNumId w:val="3"/>
  </w:num>
  <w:num w:numId="4">
    <w:abstractNumId w:val="12"/>
  </w:num>
  <w:num w:numId="5">
    <w:abstractNumId w:val="0"/>
  </w:num>
  <w:num w:numId="6">
    <w:abstractNumId w:val="7"/>
  </w:num>
  <w:num w:numId="7">
    <w:abstractNumId w:val="14"/>
  </w:num>
  <w:num w:numId="8">
    <w:abstractNumId w:val="1"/>
  </w:num>
  <w:num w:numId="9">
    <w:abstractNumId w:val="13"/>
  </w:num>
  <w:num w:numId="10">
    <w:abstractNumId w:val="15"/>
  </w:num>
  <w:num w:numId="11">
    <w:abstractNumId w:val="11"/>
  </w:num>
  <w:num w:numId="12">
    <w:abstractNumId w:val="4"/>
  </w:num>
  <w:num w:numId="13">
    <w:abstractNumId w:val="6"/>
  </w:num>
  <w:num w:numId="14">
    <w:abstractNumId w:val="5"/>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A464F"/>
    <w:rsid w:val="00007281"/>
    <w:rsid w:val="000279EE"/>
    <w:rsid w:val="000359D1"/>
    <w:rsid w:val="00037D91"/>
    <w:rsid w:val="00071673"/>
    <w:rsid w:val="00090955"/>
    <w:rsid w:val="00090DED"/>
    <w:rsid w:val="000B622A"/>
    <w:rsid w:val="000B6A68"/>
    <w:rsid w:val="000C66A4"/>
    <w:rsid w:val="000C6C54"/>
    <w:rsid w:val="000D399F"/>
    <w:rsid w:val="000D60A5"/>
    <w:rsid w:val="001111D6"/>
    <w:rsid w:val="001210AA"/>
    <w:rsid w:val="00133611"/>
    <w:rsid w:val="001468A9"/>
    <w:rsid w:val="00151902"/>
    <w:rsid w:val="00152648"/>
    <w:rsid w:val="001618E5"/>
    <w:rsid w:val="00165FA4"/>
    <w:rsid w:val="00166FDD"/>
    <w:rsid w:val="00170A9B"/>
    <w:rsid w:val="00174C16"/>
    <w:rsid w:val="001B2968"/>
    <w:rsid w:val="001B583B"/>
    <w:rsid w:val="001C08E4"/>
    <w:rsid w:val="001C2421"/>
    <w:rsid w:val="001C6D8D"/>
    <w:rsid w:val="001E1F11"/>
    <w:rsid w:val="001F7608"/>
    <w:rsid w:val="00200765"/>
    <w:rsid w:val="00201401"/>
    <w:rsid w:val="002033F6"/>
    <w:rsid w:val="00207594"/>
    <w:rsid w:val="00224E03"/>
    <w:rsid w:val="002275B6"/>
    <w:rsid w:val="002317AD"/>
    <w:rsid w:val="00235AAE"/>
    <w:rsid w:val="00236725"/>
    <w:rsid w:val="002370D2"/>
    <w:rsid w:val="002375AB"/>
    <w:rsid w:val="0024490F"/>
    <w:rsid w:val="00261692"/>
    <w:rsid w:val="002769DA"/>
    <w:rsid w:val="00284B07"/>
    <w:rsid w:val="00285052"/>
    <w:rsid w:val="0029031D"/>
    <w:rsid w:val="002A3753"/>
    <w:rsid w:val="002C1C71"/>
    <w:rsid w:val="002D5B63"/>
    <w:rsid w:val="002F032A"/>
    <w:rsid w:val="002F78F5"/>
    <w:rsid w:val="003113D0"/>
    <w:rsid w:val="00333344"/>
    <w:rsid w:val="0035104E"/>
    <w:rsid w:val="003631BF"/>
    <w:rsid w:val="00375CE0"/>
    <w:rsid w:val="003831A5"/>
    <w:rsid w:val="0038488D"/>
    <w:rsid w:val="00393BAF"/>
    <w:rsid w:val="003A14DF"/>
    <w:rsid w:val="003A456B"/>
    <w:rsid w:val="003C45E6"/>
    <w:rsid w:val="003D54CF"/>
    <w:rsid w:val="003E1967"/>
    <w:rsid w:val="003E3AD7"/>
    <w:rsid w:val="003E6B42"/>
    <w:rsid w:val="003F4FC2"/>
    <w:rsid w:val="003F5AF8"/>
    <w:rsid w:val="0040622D"/>
    <w:rsid w:val="004077FB"/>
    <w:rsid w:val="00415F07"/>
    <w:rsid w:val="0042076E"/>
    <w:rsid w:val="0042765E"/>
    <w:rsid w:val="00454483"/>
    <w:rsid w:val="00455C5C"/>
    <w:rsid w:val="00457C22"/>
    <w:rsid w:val="00457F85"/>
    <w:rsid w:val="00471422"/>
    <w:rsid w:val="004847DF"/>
    <w:rsid w:val="004862E8"/>
    <w:rsid w:val="00491BAC"/>
    <w:rsid w:val="004922F5"/>
    <w:rsid w:val="004968C4"/>
    <w:rsid w:val="004B78D7"/>
    <w:rsid w:val="004C1206"/>
    <w:rsid w:val="004D5965"/>
    <w:rsid w:val="004F4661"/>
    <w:rsid w:val="005035AB"/>
    <w:rsid w:val="00506A2F"/>
    <w:rsid w:val="005074E6"/>
    <w:rsid w:val="00512016"/>
    <w:rsid w:val="005279CC"/>
    <w:rsid w:val="00530992"/>
    <w:rsid w:val="00533298"/>
    <w:rsid w:val="00533A88"/>
    <w:rsid w:val="0054005B"/>
    <w:rsid w:val="005400FE"/>
    <w:rsid w:val="005546C7"/>
    <w:rsid w:val="00555C42"/>
    <w:rsid w:val="00562FA8"/>
    <w:rsid w:val="00571353"/>
    <w:rsid w:val="00582315"/>
    <w:rsid w:val="0059575D"/>
    <w:rsid w:val="005B5553"/>
    <w:rsid w:val="005E1758"/>
    <w:rsid w:val="005F2684"/>
    <w:rsid w:val="005F6CF1"/>
    <w:rsid w:val="0060403E"/>
    <w:rsid w:val="006274A7"/>
    <w:rsid w:val="00636A30"/>
    <w:rsid w:val="00641B04"/>
    <w:rsid w:val="00655803"/>
    <w:rsid w:val="00662ACE"/>
    <w:rsid w:val="006665EC"/>
    <w:rsid w:val="0067199F"/>
    <w:rsid w:val="00677FC7"/>
    <w:rsid w:val="00693B20"/>
    <w:rsid w:val="00694808"/>
    <w:rsid w:val="00695879"/>
    <w:rsid w:val="006C3A52"/>
    <w:rsid w:val="006D6651"/>
    <w:rsid w:val="006D7992"/>
    <w:rsid w:val="006E01B7"/>
    <w:rsid w:val="006E6E7D"/>
    <w:rsid w:val="00704264"/>
    <w:rsid w:val="00704E18"/>
    <w:rsid w:val="00706AA5"/>
    <w:rsid w:val="00727E6F"/>
    <w:rsid w:val="007332DA"/>
    <w:rsid w:val="00740701"/>
    <w:rsid w:val="00744A02"/>
    <w:rsid w:val="0074509C"/>
    <w:rsid w:val="00757257"/>
    <w:rsid w:val="0077008F"/>
    <w:rsid w:val="007729D0"/>
    <w:rsid w:val="0079781B"/>
    <w:rsid w:val="007A03F9"/>
    <w:rsid w:val="007A427C"/>
    <w:rsid w:val="007B5B5F"/>
    <w:rsid w:val="007C02DA"/>
    <w:rsid w:val="007D4770"/>
    <w:rsid w:val="007E2C8B"/>
    <w:rsid w:val="007E3566"/>
    <w:rsid w:val="007F1AD6"/>
    <w:rsid w:val="007F6EA6"/>
    <w:rsid w:val="00803C98"/>
    <w:rsid w:val="00815EAB"/>
    <w:rsid w:val="008179D0"/>
    <w:rsid w:val="00820612"/>
    <w:rsid w:val="00823166"/>
    <w:rsid w:val="00827482"/>
    <w:rsid w:val="00827B30"/>
    <w:rsid w:val="00830029"/>
    <w:rsid w:val="008376FD"/>
    <w:rsid w:val="00843196"/>
    <w:rsid w:val="00846341"/>
    <w:rsid w:val="0084747D"/>
    <w:rsid w:val="008511EF"/>
    <w:rsid w:val="008658C4"/>
    <w:rsid w:val="008700F7"/>
    <w:rsid w:val="008745A4"/>
    <w:rsid w:val="008800FF"/>
    <w:rsid w:val="00881ACC"/>
    <w:rsid w:val="00885663"/>
    <w:rsid w:val="00890D04"/>
    <w:rsid w:val="00893AFA"/>
    <w:rsid w:val="00893BA8"/>
    <w:rsid w:val="008A4820"/>
    <w:rsid w:val="008C2DDC"/>
    <w:rsid w:val="008E2AFE"/>
    <w:rsid w:val="008E4DF0"/>
    <w:rsid w:val="008E7816"/>
    <w:rsid w:val="008F5388"/>
    <w:rsid w:val="00915403"/>
    <w:rsid w:val="00917D86"/>
    <w:rsid w:val="00932910"/>
    <w:rsid w:val="00936D8A"/>
    <w:rsid w:val="0094566A"/>
    <w:rsid w:val="00977929"/>
    <w:rsid w:val="00980B83"/>
    <w:rsid w:val="00982654"/>
    <w:rsid w:val="00987C1F"/>
    <w:rsid w:val="00995132"/>
    <w:rsid w:val="009975D0"/>
    <w:rsid w:val="009A19D6"/>
    <w:rsid w:val="009B3423"/>
    <w:rsid w:val="009B4F16"/>
    <w:rsid w:val="009C59BC"/>
    <w:rsid w:val="009C7B90"/>
    <w:rsid w:val="009D31C7"/>
    <w:rsid w:val="009E0D00"/>
    <w:rsid w:val="009E68AF"/>
    <w:rsid w:val="00A0065F"/>
    <w:rsid w:val="00A10B2F"/>
    <w:rsid w:val="00A13377"/>
    <w:rsid w:val="00A14401"/>
    <w:rsid w:val="00A2178F"/>
    <w:rsid w:val="00A250F0"/>
    <w:rsid w:val="00A37A98"/>
    <w:rsid w:val="00A41FFA"/>
    <w:rsid w:val="00A571AF"/>
    <w:rsid w:val="00A6581F"/>
    <w:rsid w:val="00A70023"/>
    <w:rsid w:val="00A80228"/>
    <w:rsid w:val="00A82E90"/>
    <w:rsid w:val="00A90D94"/>
    <w:rsid w:val="00A9266C"/>
    <w:rsid w:val="00A9319E"/>
    <w:rsid w:val="00A93645"/>
    <w:rsid w:val="00AA20FB"/>
    <w:rsid w:val="00AA31F0"/>
    <w:rsid w:val="00AA464F"/>
    <w:rsid w:val="00AB0337"/>
    <w:rsid w:val="00AD31B2"/>
    <w:rsid w:val="00AD5788"/>
    <w:rsid w:val="00AE0CD0"/>
    <w:rsid w:val="00AE57C0"/>
    <w:rsid w:val="00AE752B"/>
    <w:rsid w:val="00AF3882"/>
    <w:rsid w:val="00AF7AA1"/>
    <w:rsid w:val="00B010A4"/>
    <w:rsid w:val="00B024F6"/>
    <w:rsid w:val="00B12DE5"/>
    <w:rsid w:val="00B2075D"/>
    <w:rsid w:val="00B44B8C"/>
    <w:rsid w:val="00B452FE"/>
    <w:rsid w:val="00B6015E"/>
    <w:rsid w:val="00B66D64"/>
    <w:rsid w:val="00B72EE0"/>
    <w:rsid w:val="00B76D85"/>
    <w:rsid w:val="00B806F6"/>
    <w:rsid w:val="00BA0275"/>
    <w:rsid w:val="00BD0C72"/>
    <w:rsid w:val="00BE79E0"/>
    <w:rsid w:val="00C0405E"/>
    <w:rsid w:val="00C108CC"/>
    <w:rsid w:val="00C21461"/>
    <w:rsid w:val="00C3165B"/>
    <w:rsid w:val="00C43058"/>
    <w:rsid w:val="00C47D75"/>
    <w:rsid w:val="00C72318"/>
    <w:rsid w:val="00C74719"/>
    <w:rsid w:val="00C84946"/>
    <w:rsid w:val="00C8593B"/>
    <w:rsid w:val="00C97184"/>
    <w:rsid w:val="00CA145B"/>
    <w:rsid w:val="00CB07B5"/>
    <w:rsid w:val="00CB5992"/>
    <w:rsid w:val="00CC452D"/>
    <w:rsid w:val="00CE6BDB"/>
    <w:rsid w:val="00D222EA"/>
    <w:rsid w:val="00D23F02"/>
    <w:rsid w:val="00D24D1F"/>
    <w:rsid w:val="00D57635"/>
    <w:rsid w:val="00D6084C"/>
    <w:rsid w:val="00D765B5"/>
    <w:rsid w:val="00D87384"/>
    <w:rsid w:val="00DA4FD1"/>
    <w:rsid w:val="00DB17B3"/>
    <w:rsid w:val="00DE485E"/>
    <w:rsid w:val="00DF08D6"/>
    <w:rsid w:val="00DF3867"/>
    <w:rsid w:val="00DF413C"/>
    <w:rsid w:val="00DF4FE0"/>
    <w:rsid w:val="00DF7715"/>
    <w:rsid w:val="00E04DA9"/>
    <w:rsid w:val="00E0537E"/>
    <w:rsid w:val="00E23FC6"/>
    <w:rsid w:val="00E259AE"/>
    <w:rsid w:val="00E578F2"/>
    <w:rsid w:val="00E71C26"/>
    <w:rsid w:val="00E7760D"/>
    <w:rsid w:val="00E8655A"/>
    <w:rsid w:val="00E928D8"/>
    <w:rsid w:val="00E9534A"/>
    <w:rsid w:val="00E97A51"/>
    <w:rsid w:val="00EC0F73"/>
    <w:rsid w:val="00EC1354"/>
    <w:rsid w:val="00ED367C"/>
    <w:rsid w:val="00EE0D8C"/>
    <w:rsid w:val="00EE25DA"/>
    <w:rsid w:val="00EE4081"/>
    <w:rsid w:val="00EF6AC3"/>
    <w:rsid w:val="00F01D30"/>
    <w:rsid w:val="00F20867"/>
    <w:rsid w:val="00F2130B"/>
    <w:rsid w:val="00F26B7E"/>
    <w:rsid w:val="00F5421C"/>
    <w:rsid w:val="00F5597A"/>
    <w:rsid w:val="00F5786F"/>
    <w:rsid w:val="00F70EAF"/>
    <w:rsid w:val="00F920AE"/>
    <w:rsid w:val="00F96827"/>
    <w:rsid w:val="00FA0D70"/>
    <w:rsid w:val="00FA13E4"/>
    <w:rsid w:val="00FA6D95"/>
    <w:rsid w:val="00FA7F4A"/>
    <w:rsid w:val="00FB0A37"/>
    <w:rsid w:val="00FB2117"/>
    <w:rsid w:val="00FB26A4"/>
    <w:rsid w:val="00FB3B1D"/>
    <w:rsid w:val="00FC06BC"/>
    <w:rsid w:val="00FC6CDC"/>
    <w:rsid w:val="00FD4454"/>
    <w:rsid w:val="00FD7E8B"/>
    <w:rsid w:val="00FE2E97"/>
    <w:rsid w:val="00FE4ACB"/>
    <w:rsid w:val="00FE7A53"/>
    <w:rsid w:val="00FF18DB"/>
    <w:rsid w:val="00FF6B56"/>
    <w:rsid w:val="00FF7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464F"/>
    <w:pPr>
      <w:jc w:val="center"/>
    </w:pPr>
    <w:rPr>
      <w:b/>
      <w:bCs/>
      <w:sz w:val="28"/>
      <w:szCs w:val="20"/>
    </w:rPr>
  </w:style>
  <w:style w:type="character" w:customStyle="1" w:styleId="a4">
    <w:name w:val="Название Знак"/>
    <w:basedOn w:val="a0"/>
    <w:link w:val="a3"/>
    <w:rsid w:val="00AA464F"/>
    <w:rPr>
      <w:rFonts w:ascii="Times New Roman" w:eastAsia="Times New Roman" w:hAnsi="Times New Roman" w:cs="Times New Roman"/>
      <w:b/>
      <w:bCs/>
      <w:sz w:val="28"/>
      <w:szCs w:val="20"/>
      <w:lang w:eastAsia="ru-RU"/>
    </w:rPr>
  </w:style>
  <w:style w:type="paragraph" w:styleId="a5">
    <w:name w:val="List Paragraph"/>
    <w:basedOn w:val="a"/>
    <w:link w:val="a6"/>
    <w:uiPriority w:val="34"/>
    <w:qFormat/>
    <w:rsid w:val="00AA464F"/>
    <w:pPr>
      <w:suppressAutoHyphens/>
      <w:ind w:left="708"/>
    </w:pPr>
    <w:rPr>
      <w:lang w:eastAsia="ar-SA"/>
    </w:rPr>
  </w:style>
  <w:style w:type="paragraph" w:styleId="a7">
    <w:name w:val="Normal (Web)"/>
    <w:basedOn w:val="a"/>
    <w:uiPriority w:val="99"/>
    <w:rsid w:val="00AA464F"/>
    <w:pPr>
      <w:spacing w:before="100" w:beforeAutospacing="1" w:after="100" w:afterAutospacing="1"/>
    </w:pPr>
  </w:style>
  <w:style w:type="paragraph" w:styleId="2">
    <w:name w:val="Body Text Indent 2"/>
    <w:basedOn w:val="a"/>
    <w:link w:val="20"/>
    <w:rsid w:val="00AA464F"/>
    <w:pPr>
      <w:suppressAutoHyphens/>
      <w:spacing w:after="120" w:line="480" w:lineRule="auto"/>
      <w:ind w:left="283"/>
    </w:pPr>
    <w:rPr>
      <w:sz w:val="20"/>
      <w:szCs w:val="20"/>
      <w:lang w:eastAsia="ar-SA"/>
    </w:rPr>
  </w:style>
  <w:style w:type="character" w:customStyle="1" w:styleId="20">
    <w:name w:val="Основной текст с отступом 2 Знак"/>
    <w:basedOn w:val="a0"/>
    <w:link w:val="2"/>
    <w:rsid w:val="00AA464F"/>
    <w:rPr>
      <w:rFonts w:ascii="Times New Roman" w:eastAsia="Times New Roman" w:hAnsi="Times New Roman" w:cs="Times New Roman"/>
      <w:sz w:val="20"/>
      <w:szCs w:val="20"/>
      <w:lang w:eastAsia="ar-SA"/>
    </w:rPr>
  </w:style>
  <w:style w:type="paragraph" w:styleId="a8">
    <w:name w:val="Body Text Indent"/>
    <w:basedOn w:val="a"/>
    <w:link w:val="a9"/>
    <w:uiPriority w:val="99"/>
    <w:unhideWhenUsed/>
    <w:rsid w:val="00AA464F"/>
    <w:pPr>
      <w:spacing w:after="120"/>
      <w:ind w:left="283"/>
    </w:pPr>
  </w:style>
  <w:style w:type="character" w:customStyle="1" w:styleId="a9">
    <w:name w:val="Основной текст с отступом Знак"/>
    <w:basedOn w:val="a0"/>
    <w:link w:val="a8"/>
    <w:uiPriority w:val="99"/>
    <w:rsid w:val="00AA464F"/>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A464F"/>
    <w:pPr>
      <w:tabs>
        <w:tab w:val="center" w:pos="4677"/>
        <w:tab w:val="right" w:pos="9355"/>
      </w:tabs>
    </w:pPr>
  </w:style>
  <w:style w:type="character" w:customStyle="1" w:styleId="ab">
    <w:name w:val="Верхний колонтитул Знак"/>
    <w:basedOn w:val="a0"/>
    <w:link w:val="aa"/>
    <w:uiPriority w:val="99"/>
    <w:rsid w:val="00AA464F"/>
    <w:rPr>
      <w:rFonts w:ascii="Times New Roman" w:eastAsia="Times New Roman" w:hAnsi="Times New Roman" w:cs="Times New Roman"/>
      <w:sz w:val="24"/>
      <w:szCs w:val="24"/>
      <w:lang w:eastAsia="ru-RU"/>
    </w:rPr>
  </w:style>
  <w:style w:type="paragraph" w:customStyle="1" w:styleId="Style16">
    <w:name w:val="Style16"/>
    <w:basedOn w:val="a"/>
    <w:uiPriority w:val="99"/>
    <w:rsid w:val="00AA464F"/>
    <w:pPr>
      <w:widowControl w:val="0"/>
      <w:autoSpaceDE w:val="0"/>
      <w:autoSpaceDN w:val="0"/>
      <w:adjustRightInd w:val="0"/>
      <w:spacing w:line="322" w:lineRule="exact"/>
      <w:ind w:firstLine="696"/>
      <w:jc w:val="both"/>
    </w:pPr>
    <w:rPr>
      <w:rFonts w:eastAsiaTheme="minorEastAsia"/>
    </w:rPr>
  </w:style>
  <w:style w:type="character" w:customStyle="1" w:styleId="a6">
    <w:name w:val="Абзац списка Знак"/>
    <w:link w:val="a5"/>
    <w:uiPriority w:val="34"/>
    <w:locked/>
    <w:rsid w:val="00AA464F"/>
    <w:rPr>
      <w:rFonts w:ascii="Times New Roman" w:eastAsia="Times New Roman" w:hAnsi="Times New Roman" w:cs="Times New Roman"/>
      <w:sz w:val="24"/>
      <w:szCs w:val="24"/>
      <w:lang w:eastAsia="ar-SA"/>
    </w:rPr>
  </w:style>
  <w:style w:type="character" w:styleId="ac">
    <w:name w:val="Hyperlink"/>
    <w:uiPriority w:val="99"/>
    <w:rsid w:val="00AA464F"/>
    <w:rPr>
      <w:rFonts w:cs="Times New Roman"/>
      <w:color w:val="0000FF"/>
      <w:u w:val="single"/>
    </w:rPr>
  </w:style>
  <w:style w:type="paragraph" w:customStyle="1" w:styleId="Style6">
    <w:name w:val="Style6"/>
    <w:basedOn w:val="a"/>
    <w:uiPriority w:val="99"/>
    <w:rsid w:val="00AA464F"/>
    <w:pPr>
      <w:widowControl w:val="0"/>
      <w:autoSpaceDE w:val="0"/>
      <w:autoSpaceDN w:val="0"/>
      <w:adjustRightInd w:val="0"/>
      <w:spacing w:line="322" w:lineRule="exact"/>
      <w:ind w:firstLine="542"/>
      <w:jc w:val="both"/>
    </w:pPr>
  </w:style>
  <w:style w:type="paragraph" w:customStyle="1" w:styleId="Style10">
    <w:name w:val="Style10"/>
    <w:basedOn w:val="a"/>
    <w:uiPriority w:val="99"/>
    <w:rsid w:val="00AA464F"/>
    <w:pPr>
      <w:widowControl w:val="0"/>
      <w:autoSpaceDE w:val="0"/>
      <w:autoSpaceDN w:val="0"/>
      <w:adjustRightInd w:val="0"/>
      <w:spacing w:line="324" w:lineRule="exact"/>
      <w:ind w:firstLine="706"/>
      <w:jc w:val="both"/>
    </w:pPr>
  </w:style>
  <w:style w:type="character" w:customStyle="1" w:styleId="FontStyle28">
    <w:name w:val="Font Style28"/>
    <w:uiPriority w:val="99"/>
    <w:rsid w:val="00AA464F"/>
    <w:rPr>
      <w:rFonts w:ascii="Times New Roman" w:hAnsi="Times New Roman" w:cs="Times New Roman"/>
      <w:sz w:val="26"/>
      <w:szCs w:val="26"/>
    </w:rPr>
  </w:style>
  <w:style w:type="character" w:customStyle="1" w:styleId="FontStyle29">
    <w:name w:val="Font Style29"/>
    <w:uiPriority w:val="99"/>
    <w:rsid w:val="00AA464F"/>
    <w:rPr>
      <w:rFonts w:ascii="Times New Roman" w:hAnsi="Times New Roman" w:cs="Times New Roman"/>
      <w:sz w:val="26"/>
      <w:szCs w:val="26"/>
    </w:rPr>
  </w:style>
  <w:style w:type="paragraph" w:styleId="ad">
    <w:name w:val="Balloon Text"/>
    <w:basedOn w:val="a"/>
    <w:link w:val="ae"/>
    <w:uiPriority w:val="99"/>
    <w:semiHidden/>
    <w:unhideWhenUsed/>
    <w:rsid w:val="00F26B7E"/>
    <w:rPr>
      <w:rFonts w:ascii="Arial" w:hAnsi="Arial" w:cs="Arial"/>
      <w:sz w:val="16"/>
      <w:szCs w:val="16"/>
    </w:rPr>
  </w:style>
  <w:style w:type="character" w:customStyle="1" w:styleId="ae">
    <w:name w:val="Текст выноски Знак"/>
    <w:basedOn w:val="a0"/>
    <w:link w:val="ad"/>
    <w:uiPriority w:val="99"/>
    <w:semiHidden/>
    <w:rsid w:val="00F26B7E"/>
    <w:rPr>
      <w:rFonts w:ascii="Arial" w:eastAsia="Times New Roman" w:hAnsi="Arial" w:cs="Arial"/>
      <w:sz w:val="16"/>
      <w:szCs w:val="16"/>
      <w:lang w:eastAsia="ru-RU"/>
    </w:rPr>
  </w:style>
  <w:style w:type="character" w:customStyle="1" w:styleId="MicrosoftSansSerif18pt">
    <w:name w:val="Основной текст + Microsoft Sans Serif;18 pt"/>
    <w:basedOn w:val="a0"/>
    <w:rsid w:val="002A3753"/>
    <w:rPr>
      <w:rFonts w:ascii="Microsoft Sans Serif" w:eastAsia="Microsoft Sans Serif" w:hAnsi="Microsoft Sans Serif" w:cs="Microsoft Sans Serif"/>
      <w:b w:val="0"/>
      <w:bCs w:val="0"/>
      <w:i w:val="0"/>
      <w:iCs w:val="0"/>
      <w:smallCaps w:val="0"/>
      <w:strike w:val="0"/>
      <w:color w:val="000000"/>
      <w:spacing w:val="0"/>
      <w:w w:val="100"/>
      <w:position w:val="0"/>
      <w:sz w:val="36"/>
      <w:szCs w:val="36"/>
      <w:u w:val="none"/>
      <w:lang w:val="ru-RU" w:eastAsia="ru-RU" w:bidi="ru-RU"/>
    </w:rPr>
  </w:style>
  <w:style w:type="paragraph" w:styleId="af">
    <w:name w:val="No Spacing"/>
    <w:uiPriority w:val="1"/>
    <w:qFormat/>
    <w:rsid w:val="002A3753"/>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ConsPlusNormal">
    <w:name w:val="ConsPlusNormal"/>
    <w:rsid w:val="008511E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4">
    <w:name w:val="Font Style34"/>
    <w:uiPriority w:val="99"/>
    <w:rsid w:val="008511EF"/>
    <w:rPr>
      <w:rFonts w:ascii="Times New Roman" w:hAnsi="Times New Roman" w:cs="Times New Roman"/>
      <w:sz w:val="30"/>
      <w:szCs w:val="30"/>
    </w:rPr>
  </w:style>
  <w:style w:type="character" w:customStyle="1" w:styleId="FontStyle11">
    <w:name w:val="Font Style11"/>
    <w:uiPriority w:val="99"/>
    <w:rsid w:val="004847DF"/>
    <w:rPr>
      <w:rFonts w:ascii="Times New Roman" w:hAnsi="Times New Roman" w:cs="Times New Roman"/>
      <w:sz w:val="28"/>
      <w:szCs w:val="28"/>
    </w:rPr>
  </w:style>
  <w:style w:type="paragraph" w:customStyle="1" w:styleId="Style1">
    <w:name w:val="Style1"/>
    <w:basedOn w:val="a"/>
    <w:uiPriority w:val="99"/>
    <w:rsid w:val="004847DF"/>
    <w:pPr>
      <w:widowControl w:val="0"/>
      <w:autoSpaceDE w:val="0"/>
      <w:autoSpaceDN w:val="0"/>
      <w:adjustRightInd w:val="0"/>
      <w:spacing w:line="252" w:lineRule="exact"/>
      <w:ind w:firstLine="480"/>
    </w:pPr>
  </w:style>
  <w:style w:type="character" w:customStyle="1" w:styleId="af0">
    <w:name w:val="Основной текст_"/>
    <w:basedOn w:val="a0"/>
    <w:link w:val="21"/>
    <w:rsid w:val="00E97A5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0"/>
    <w:rsid w:val="00E97A51"/>
    <w:pPr>
      <w:widowControl w:val="0"/>
      <w:shd w:val="clear" w:color="auto" w:fill="FFFFFF"/>
      <w:spacing w:before="240" w:line="307" w:lineRule="exact"/>
      <w:jc w:val="both"/>
    </w:pPr>
    <w:rPr>
      <w:sz w:val="26"/>
      <w:szCs w:val="26"/>
      <w:lang w:eastAsia="en-US"/>
    </w:rPr>
  </w:style>
  <w:style w:type="character" w:styleId="af1">
    <w:name w:val="Strong"/>
    <w:basedOn w:val="a0"/>
    <w:qFormat/>
    <w:rsid w:val="00D765B5"/>
    <w:rPr>
      <w:b/>
      <w:bCs/>
    </w:rPr>
  </w:style>
  <w:style w:type="paragraph" w:customStyle="1" w:styleId="Style13">
    <w:name w:val="Style13"/>
    <w:basedOn w:val="a"/>
    <w:uiPriority w:val="99"/>
    <w:rsid w:val="00D765B5"/>
    <w:pPr>
      <w:widowControl w:val="0"/>
      <w:autoSpaceDE w:val="0"/>
      <w:autoSpaceDN w:val="0"/>
      <w:adjustRightInd w:val="0"/>
    </w:pPr>
  </w:style>
  <w:style w:type="character" w:customStyle="1" w:styleId="FontStyle27">
    <w:name w:val="Font Style27"/>
    <w:uiPriority w:val="99"/>
    <w:rsid w:val="00D765B5"/>
    <w:rPr>
      <w:rFonts w:ascii="Times New Roman" w:hAnsi="Times New Roman" w:cs="Times New Roman"/>
      <w:b/>
      <w:bCs/>
      <w:sz w:val="26"/>
      <w:szCs w:val="26"/>
    </w:rPr>
  </w:style>
  <w:style w:type="character" w:customStyle="1" w:styleId="wmi-callto">
    <w:name w:val="wmi-callto"/>
    <w:basedOn w:val="a0"/>
    <w:rsid w:val="00D765B5"/>
  </w:style>
  <w:style w:type="character" w:customStyle="1" w:styleId="1">
    <w:name w:val="Основной текст1"/>
    <w:basedOn w:val="af0"/>
    <w:rsid w:val="00D765B5"/>
    <w:rPr>
      <w:rFonts w:ascii="Arial" w:eastAsia="Arial" w:hAnsi="Arial" w:cs="Arial"/>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2pt0pt">
    <w:name w:val="Основной текст + 12 pt;Интервал 0 pt"/>
    <w:basedOn w:val="af0"/>
    <w:rsid w:val="00D765B5"/>
    <w:rPr>
      <w:rFonts w:ascii="Arial" w:eastAsia="Arial" w:hAnsi="Arial" w:cs="Arial"/>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9pt">
    <w:name w:val="Основной текст + 9 pt;Полужирный"/>
    <w:basedOn w:val="af0"/>
    <w:rsid w:val="00D765B5"/>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5pt">
    <w:name w:val="Основной текст + 8;5 pt;Полужирный"/>
    <w:basedOn w:val="af0"/>
    <w:rsid w:val="00D765B5"/>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2">
    <w:name w:val="Основной текст (2) + Не полужирный"/>
    <w:basedOn w:val="a0"/>
    <w:rsid w:val="00D765B5"/>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 + Полужирный"/>
    <w:basedOn w:val="af0"/>
    <w:rsid w:val="00D765B5"/>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
    <w:basedOn w:val="a0"/>
    <w:rsid w:val="00D765B5"/>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05pt">
    <w:name w:val="Основной текст + 10;5 pt;Полужирный"/>
    <w:basedOn w:val="af0"/>
    <w:rsid w:val="00D765B5"/>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5pt-1pt">
    <w:name w:val="Основной текст + 11;5 pt;Курсив;Интервал -1 pt"/>
    <w:basedOn w:val="af0"/>
    <w:rsid w:val="00D765B5"/>
    <w:rPr>
      <w:rFonts w:ascii="Arial" w:eastAsia="Arial" w:hAnsi="Arial" w:cs="Arial"/>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85pt">
    <w:name w:val="Основной текст (2) + 8;5 pt"/>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285pt0">
    <w:name w:val="Основной текст (2) + 8;5 pt;Не полужирный"/>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paragraph" w:customStyle="1" w:styleId="Default">
    <w:name w:val="Default"/>
    <w:rsid w:val="001618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
    <w:name w:val="Знак3 Знак Знак"/>
    <w:basedOn w:val="a"/>
    <w:rsid w:val="00740701"/>
    <w:pPr>
      <w:spacing w:after="160" w:line="240" w:lineRule="exact"/>
    </w:pPr>
    <w:rPr>
      <w:rFonts w:ascii="Verdana" w:hAnsi="Verdana"/>
      <w:lang w:val="en-US" w:eastAsia="en-US"/>
    </w:rPr>
  </w:style>
  <w:style w:type="paragraph" w:customStyle="1" w:styleId="Style12">
    <w:name w:val="Style12"/>
    <w:basedOn w:val="a"/>
    <w:uiPriority w:val="99"/>
    <w:rsid w:val="008376FD"/>
    <w:pPr>
      <w:widowControl w:val="0"/>
      <w:autoSpaceDE w:val="0"/>
      <w:autoSpaceDN w:val="0"/>
      <w:adjustRightInd w:val="0"/>
      <w:spacing w:line="357" w:lineRule="exact"/>
      <w:ind w:firstLine="672"/>
      <w:jc w:val="both"/>
    </w:pPr>
  </w:style>
  <w:style w:type="character" w:customStyle="1" w:styleId="FontStyle26">
    <w:name w:val="Font Style26"/>
    <w:uiPriority w:val="99"/>
    <w:rsid w:val="008376FD"/>
    <w:rPr>
      <w:rFonts w:ascii="Times New Roman" w:hAnsi="Times New Roman" w:cs="Times New Roman"/>
      <w:sz w:val="26"/>
      <w:szCs w:val="26"/>
    </w:rPr>
  </w:style>
  <w:style w:type="paragraph" w:customStyle="1" w:styleId="ConsNormal">
    <w:name w:val="ConsNormal"/>
    <w:rsid w:val="008376FD"/>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Style9">
    <w:name w:val="Style9"/>
    <w:basedOn w:val="a"/>
    <w:uiPriority w:val="99"/>
    <w:rsid w:val="008376FD"/>
    <w:pPr>
      <w:widowControl w:val="0"/>
      <w:autoSpaceDE w:val="0"/>
      <w:autoSpaceDN w:val="0"/>
      <w:adjustRightInd w:val="0"/>
      <w:spacing w:line="355" w:lineRule="exact"/>
      <w:ind w:firstLine="806"/>
      <w:jc w:val="both"/>
    </w:pPr>
  </w:style>
  <w:style w:type="paragraph" w:styleId="af3">
    <w:name w:val="footer"/>
    <w:basedOn w:val="a"/>
    <w:link w:val="af4"/>
    <w:uiPriority w:val="99"/>
    <w:unhideWhenUsed/>
    <w:rsid w:val="00457F85"/>
    <w:pPr>
      <w:tabs>
        <w:tab w:val="center" w:pos="4677"/>
        <w:tab w:val="right" w:pos="9355"/>
      </w:tabs>
    </w:pPr>
  </w:style>
  <w:style w:type="character" w:customStyle="1" w:styleId="af4">
    <w:name w:val="Нижний колонтитул Знак"/>
    <w:basedOn w:val="a0"/>
    <w:link w:val="af3"/>
    <w:uiPriority w:val="99"/>
    <w:rsid w:val="00457F8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464F"/>
    <w:pPr>
      <w:jc w:val="center"/>
    </w:pPr>
    <w:rPr>
      <w:b/>
      <w:bCs/>
      <w:sz w:val="28"/>
      <w:szCs w:val="20"/>
    </w:rPr>
  </w:style>
  <w:style w:type="character" w:customStyle="1" w:styleId="a4">
    <w:name w:val="Название Знак"/>
    <w:basedOn w:val="a0"/>
    <w:link w:val="a3"/>
    <w:rsid w:val="00AA464F"/>
    <w:rPr>
      <w:rFonts w:ascii="Times New Roman" w:eastAsia="Times New Roman" w:hAnsi="Times New Roman" w:cs="Times New Roman"/>
      <w:b/>
      <w:bCs/>
      <w:sz w:val="28"/>
      <w:szCs w:val="20"/>
      <w:lang w:eastAsia="ru-RU"/>
    </w:rPr>
  </w:style>
  <w:style w:type="paragraph" w:styleId="a5">
    <w:name w:val="List Paragraph"/>
    <w:basedOn w:val="a"/>
    <w:link w:val="a6"/>
    <w:uiPriority w:val="34"/>
    <w:qFormat/>
    <w:rsid w:val="00AA464F"/>
    <w:pPr>
      <w:suppressAutoHyphens/>
      <w:ind w:left="708"/>
    </w:pPr>
    <w:rPr>
      <w:lang w:eastAsia="ar-SA"/>
    </w:rPr>
  </w:style>
  <w:style w:type="paragraph" w:styleId="a7">
    <w:name w:val="Normal (Web)"/>
    <w:basedOn w:val="a"/>
    <w:uiPriority w:val="99"/>
    <w:rsid w:val="00AA464F"/>
    <w:pPr>
      <w:spacing w:before="100" w:beforeAutospacing="1" w:after="100" w:afterAutospacing="1"/>
    </w:pPr>
  </w:style>
  <w:style w:type="paragraph" w:styleId="2">
    <w:name w:val="Body Text Indent 2"/>
    <w:basedOn w:val="a"/>
    <w:link w:val="20"/>
    <w:rsid w:val="00AA464F"/>
    <w:pPr>
      <w:suppressAutoHyphens/>
      <w:spacing w:after="120" w:line="480" w:lineRule="auto"/>
      <w:ind w:left="283"/>
    </w:pPr>
    <w:rPr>
      <w:sz w:val="20"/>
      <w:szCs w:val="20"/>
      <w:lang w:eastAsia="ar-SA"/>
    </w:rPr>
  </w:style>
  <w:style w:type="character" w:customStyle="1" w:styleId="20">
    <w:name w:val="Основной текст с отступом 2 Знак"/>
    <w:basedOn w:val="a0"/>
    <w:link w:val="2"/>
    <w:rsid w:val="00AA464F"/>
    <w:rPr>
      <w:rFonts w:ascii="Times New Roman" w:eastAsia="Times New Roman" w:hAnsi="Times New Roman" w:cs="Times New Roman"/>
      <w:sz w:val="20"/>
      <w:szCs w:val="20"/>
      <w:lang w:eastAsia="ar-SA"/>
    </w:rPr>
  </w:style>
  <w:style w:type="paragraph" w:styleId="a8">
    <w:name w:val="Body Text Indent"/>
    <w:basedOn w:val="a"/>
    <w:link w:val="a9"/>
    <w:uiPriority w:val="99"/>
    <w:unhideWhenUsed/>
    <w:rsid w:val="00AA464F"/>
    <w:pPr>
      <w:spacing w:after="120"/>
      <w:ind w:left="283"/>
    </w:pPr>
  </w:style>
  <w:style w:type="character" w:customStyle="1" w:styleId="a9">
    <w:name w:val="Основной текст с отступом Знак"/>
    <w:basedOn w:val="a0"/>
    <w:link w:val="a8"/>
    <w:uiPriority w:val="99"/>
    <w:rsid w:val="00AA464F"/>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A464F"/>
    <w:pPr>
      <w:tabs>
        <w:tab w:val="center" w:pos="4677"/>
        <w:tab w:val="right" w:pos="9355"/>
      </w:tabs>
    </w:pPr>
  </w:style>
  <w:style w:type="character" w:customStyle="1" w:styleId="ab">
    <w:name w:val="Верхний колонтитул Знак"/>
    <w:basedOn w:val="a0"/>
    <w:link w:val="aa"/>
    <w:uiPriority w:val="99"/>
    <w:rsid w:val="00AA464F"/>
    <w:rPr>
      <w:rFonts w:ascii="Times New Roman" w:eastAsia="Times New Roman" w:hAnsi="Times New Roman" w:cs="Times New Roman"/>
      <w:sz w:val="24"/>
      <w:szCs w:val="24"/>
      <w:lang w:eastAsia="ru-RU"/>
    </w:rPr>
  </w:style>
  <w:style w:type="paragraph" w:customStyle="1" w:styleId="Style16">
    <w:name w:val="Style16"/>
    <w:basedOn w:val="a"/>
    <w:uiPriority w:val="99"/>
    <w:rsid w:val="00AA464F"/>
    <w:pPr>
      <w:widowControl w:val="0"/>
      <w:autoSpaceDE w:val="0"/>
      <w:autoSpaceDN w:val="0"/>
      <w:adjustRightInd w:val="0"/>
      <w:spacing w:line="322" w:lineRule="exact"/>
      <w:ind w:firstLine="696"/>
      <w:jc w:val="both"/>
    </w:pPr>
    <w:rPr>
      <w:rFonts w:eastAsiaTheme="minorEastAsia"/>
    </w:rPr>
  </w:style>
  <w:style w:type="character" w:customStyle="1" w:styleId="a6">
    <w:name w:val="Абзац списка Знак"/>
    <w:link w:val="a5"/>
    <w:uiPriority w:val="34"/>
    <w:locked/>
    <w:rsid w:val="00AA464F"/>
    <w:rPr>
      <w:rFonts w:ascii="Times New Roman" w:eastAsia="Times New Roman" w:hAnsi="Times New Roman" w:cs="Times New Roman"/>
      <w:sz w:val="24"/>
      <w:szCs w:val="24"/>
      <w:lang w:eastAsia="ar-SA"/>
    </w:rPr>
  </w:style>
  <w:style w:type="character" w:styleId="ac">
    <w:name w:val="Hyperlink"/>
    <w:uiPriority w:val="99"/>
    <w:rsid w:val="00AA464F"/>
    <w:rPr>
      <w:rFonts w:cs="Times New Roman"/>
      <w:color w:val="0000FF"/>
      <w:u w:val="single"/>
    </w:rPr>
  </w:style>
  <w:style w:type="paragraph" w:customStyle="1" w:styleId="Style6">
    <w:name w:val="Style6"/>
    <w:basedOn w:val="a"/>
    <w:uiPriority w:val="99"/>
    <w:rsid w:val="00AA464F"/>
    <w:pPr>
      <w:widowControl w:val="0"/>
      <w:autoSpaceDE w:val="0"/>
      <w:autoSpaceDN w:val="0"/>
      <w:adjustRightInd w:val="0"/>
      <w:spacing w:line="322" w:lineRule="exact"/>
      <w:ind w:firstLine="542"/>
      <w:jc w:val="both"/>
    </w:pPr>
  </w:style>
  <w:style w:type="paragraph" w:customStyle="1" w:styleId="Style10">
    <w:name w:val="Style10"/>
    <w:basedOn w:val="a"/>
    <w:uiPriority w:val="99"/>
    <w:rsid w:val="00AA464F"/>
    <w:pPr>
      <w:widowControl w:val="0"/>
      <w:autoSpaceDE w:val="0"/>
      <w:autoSpaceDN w:val="0"/>
      <w:adjustRightInd w:val="0"/>
      <w:spacing w:line="324" w:lineRule="exact"/>
      <w:ind w:firstLine="706"/>
      <w:jc w:val="both"/>
    </w:pPr>
  </w:style>
  <w:style w:type="character" w:customStyle="1" w:styleId="FontStyle28">
    <w:name w:val="Font Style28"/>
    <w:uiPriority w:val="99"/>
    <w:rsid w:val="00AA464F"/>
    <w:rPr>
      <w:rFonts w:ascii="Times New Roman" w:hAnsi="Times New Roman" w:cs="Times New Roman"/>
      <w:sz w:val="26"/>
      <w:szCs w:val="26"/>
    </w:rPr>
  </w:style>
  <w:style w:type="character" w:customStyle="1" w:styleId="FontStyle29">
    <w:name w:val="Font Style29"/>
    <w:uiPriority w:val="99"/>
    <w:rsid w:val="00AA464F"/>
    <w:rPr>
      <w:rFonts w:ascii="Times New Roman" w:hAnsi="Times New Roman" w:cs="Times New Roman"/>
      <w:sz w:val="26"/>
      <w:szCs w:val="26"/>
    </w:rPr>
  </w:style>
  <w:style w:type="paragraph" w:styleId="ad">
    <w:name w:val="Balloon Text"/>
    <w:basedOn w:val="a"/>
    <w:link w:val="ae"/>
    <w:uiPriority w:val="99"/>
    <w:semiHidden/>
    <w:unhideWhenUsed/>
    <w:rsid w:val="00F26B7E"/>
    <w:rPr>
      <w:rFonts w:ascii="Arial" w:hAnsi="Arial" w:cs="Arial"/>
      <w:sz w:val="16"/>
      <w:szCs w:val="16"/>
    </w:rPr>
  </w:style>
  <w:style w:type="character" w:customStyle="1" w:styleId="ae">
    <w:name w:val="Текст выноски Знак"/>
    <w:basedOn w:val="a0"/>
    <w:link w:val="ad"/>
    <w:uiPriority w:val="99"/>
    <w:semiHidden/>
    <w:rsid w:val="00F26B7E"/>
    <w:rPr>
      <w:rFonts w:ascii="Arial" w:eastAsia="Times New Roman" w:hAnsi="Arial" w:cs="Arial"/>
      <w:sz w:val="16"/>
      <w:szCs w:val="16"/>
      <w:lang w:eastAsia="ru-RU"/>
    </w:rPr>
  </w:style>
  <w:style w:type="character" w:customStyle="1" w:styleId="MicrosoftSansSerif18pt">
    <w:name w:val="Основной текст + Microsoft Sans Serif;18 pt"/>
    <w:basedOn w:val="a0"/>
    <w:rsid w:val="002A3753"/>
    <w:rPr>
      <w:rFonts w:ascii="Microsoft Sans Serif" w:eastAsia="Microsoft Sans Serif" w:hAnsi="Microsoft Sans Serif" w:cs="Microsoft Sans Serif"/>
      <w:b w:val="0"/>
      <w:bCs w:val="0"/>
      <w:i w:val="0"/>
      <w:iCs w:val="0"/>
      <w:smallCaps w:val="0"/>
      <w:strike w:val="0"/>
      <w:color w:val="000000"/>
      <w:spacing w:val="0"/>
      <w:w w:val="100"/>
      <w:position w:val="0"/>
      <w:sz w:val="36"/>
      <w:szCs w:val="36"/>
      <w:u w:val="none"/>
      <w:lang w:val="ru-RU" w:eastAsia="ru-RU" w:bidi="ru-RU"/>
    </w:rPr>
  </w:style>
  <w:style w:type="paragraph" w:styleId="af">
    <w:name w:val="No Spacing"/>
    <w:uiPriority w:val="1"/>
    <w:qFormat/>
    <w:rsid w:val="002A3753"/>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ConsPlusNormal">
    <w:name w:val="ConsPlusNormal"/>
    <w:rsid w:val="008511E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4">
    <w:name w:val="Font Style34"/>
    <w:uiPriority w:val="99"/>
    <w:rsid w:val="008511EF"/>
    <w:rPr>
      <w:rFonts w:ascii="Times New Roman" w:hAnsi="Times New Roman" w:cs="Times New Roman"/>
      <w:sz w:val="30"/>
      <w:szCs w:val="30"/>
    </w:rPr>
  </w:style>
  <w:style w:type="character" w:customStyle="1" w:styleId="FontStyle11">
    <w:name w:val="Font Style11"/>
    <w:uiPriority w:val="99"/>
    <w:rsid w:val="004847DF"/>
    <w:rPr>
      <w:rFonts w:ascii="Times New Roman" w:hAnsi="Times New Roman" w:cs="Times New Roman"/>
      <w:sz w:val="28"/>
      <w:szCs w:val="28"/>
    </w:rPr>
  </w:style>
  <w:style w:type="paragraph" w:customStyle="1" w:styleId="Style1">
    <w:name w:val="Style1"/>
    <w:basedOn w:val="a"/>
    <w:uiPriority w:val="99"/>
    <w:rsid w:val="004847DF"/>
    <w:pPr>
      <w:widowControl w:val="0"/>
      <w:autoSpaceDE w:val="0"/>
      <w:autoSpaceDN w:val="0"/>
      <w:adjustRightInd w:val="0"/>
      <w:spacing w:line="252" w:lineRule="exact"/>
      <w:ind w:firstLine="480"/>
    </w:pPr>
  </w:style>
  <w:style w:type="character" w:customStyle="1" w:styleId="af0">
    <w:name w:val="Основной текст_"/>
    <w:basedOn w:val="a0"/>
    <w:link w:val="21"/>
    <w:rsid w:val="00E97A5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0"/>
    <w:rsid w:val="00E97A51"/>
    <w:pPr>
      <w:widowControl w:val="0"/>
      <w:shd w:val="clear" w:color="auto" w:fill="FFFFFF"/>
      <w:spacing w:before="240" w:line="307" w:lineRule="exact"/>
      <w:jc w:val="both"/>
    </w:pPr>
    <w:rPr>
      <w:sz w:val="26"/>
      <w:szCs w:val="26"/>
      <w:lang w:eastAsia="en-US"/>
    </w:rPr>
  </w:style>
  <w:style w:type="character" w:styleId="af1">
    <w:name w:val="Strong"/>
    <w:basedOn w:val="a0"/>
    <w:qFormat/>
    <w:rsid w:val="00D765B5"/>
    <w:rPr>
      <w:b/>
      <w:bCs/>
    </w:rPr>
  </w:style>
  <w:style w:type="paragraph" w:customStyle="1" w:styleId="Style13">
    <w:name w:val="Style13"/>
    <w:basedOn w:val="a"/>
    <w:uiPriority w:val="99"/>
    <w:rsid w:val="00D765B5"/>
    <w:pPr>
      <w:widowControl w:val="0"/>
      <w:autoSpaceDE w:val="0"/>
      <w:autoSpaceDN w:val="0"/>
      <w:adjustRightInd w:val="0"/>
    </w:pPr>
  </w:style>
  <w:style w:type="character" w:customStyle="1" w:styleId="FontStyle27">
    <w:name w:val="Font Style27"/>
    <w:uiPriority w:val="99"/>
    <w:rsid w:val="00D765B5"/>
    <w:rPr>
      <w:rFonts w:ascii="Times New Roman" w:hAnsi="Times New Roman" w:cs="Times New Roman"/>
      <w:b/>
      <w:bCs/>
      <w:sz w:val="26"/>
      <w:szCs w:val="26"/>
    </w:rPr>
  </w:style>
  <w:style w:type="character" w:customStyle="1" w:styleId="wmi-callto">
    <w:name w:val="wmi-callto"/>
    <w:basedOn w:val="a0"/>
    <w:rsid w:val="00D765B5"/>
  </w:style>
  <w:style w:type="character" w:customStyle="1" w:styleId="1">
    <w:name w:val="Основной текст1"/>
    <w:basedOn w:val="af0"/>
    <w:rsid w:val="00D765B5"/>
    <w:rPr>
      <w:rFonts w:ascii="Arial" w:eastAsia="Arial" w:hAnsi="Arial" w:cs="Arial"/>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2pt0pt">
    <w:name w:val="Основной текст + 12 pt;Интервал 0 pt"/>
    <w:basedOn w:val="af0"/>
    <w:rsid w:val="00D765B5"/>
    <w:rPr>
      <w:rFonts w:ascii="Arial" w:eastAsia="Arial" w:hAnsi="Arial" w:cs="Arial"/>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9pt">
    <w:name w:val="Основной текст + 9 pt;Полужирный"/>
    <w:basedOn w:val="af0"/>
    <w:rsid w:val="00D765B5"/>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5pt">
    <w:name w:val="Основной текст + 8;5 pt;Полужирный"/>
    <w:basedOn w:val="af0"/>
    <w:rsid w:val="00D765B5"/>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2">
    <w:name w:val="Основной текст (2) + Не полужирный"/>
    <w:basedOn w:val="a0"/>
    <w:rsid w:val="00D765B5"/>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 + Полужирный"/>
    <w:basedOn w:val="af0"/>
    <w:rsid w:val="00D765B5"/>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
    <w:basedOn w:val="a0"/>
    <w:rsid w:val="00D765B5"/>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05pt">
    <w:name w:val="Основной текст + 10;5 pt;Полужирный"/>
    <w:basedOn w:val="af0"/>
    <w:rsid w:val="00D765B5"/>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5pt-1pt">
    <w:name w:val="Основной текст + 11;5 pt;Курсив;Интервал -1 pt"/>
    <w:basedOn w:val="af0"/>
    <w:rsid w:val="00D765B5"/>
    <w:rPr>
      <w:rFonts w:ascii="Arial" w:eastAsia="Arial" w:hAnsi="Arial" w:cs="Arial"/>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85pt">
    <w:name w:val="Основной текст (2) + 8;5 pt"/>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285pt0">
    <w:name w:val="Основной текст (2) + 8;5 pt;Не полужирный"/>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paragraph" w:customStyle="1" w:styleId="Default">
    <w:name w:val="Default"/>
    <w:rsid w:val="001618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
    <w:name w:val="Знак3 Знак Знак"/>
    <w:basedOn w:val="a"/>
    <w:rsid w:val="00740701"/>
    <w:pPr>
      <w:spacing w:after="160" w:line="240" w:lineRule="exact"/>
    </w:pPr>
    <w:rPr>
      <w:rFonts w:ascii="Verdana" w:hAnsi="Verdana"/>
      <w:lang w:val="en-US" w:eastAsia="en-US"/>
    </w:rPr>
  </w:style>
  <w:style w:type="paragraph" w:customStyle="1" w:styleId="Style12">
    <w:name w:val="Style12"/>
    <w:basedOn w:val="a"/>
    <w:uiPriority w:val="99"/>
    <w:rsid w:val="008376FD"/>
    <w:pPr>
      <w:widowControl w:val="0"/>
      <w:autoSpaceDE w:val="0"/>
      <w:autoSpaceDN w:val="0"/>
      <w:adjustRightInd w:val="0"/>
      <w:spacing w:line="357" w:lineRule="exact"/>
      <w:ind w:firstLine="672"/>
      <w:jc w:val="both"/>
    </w:pPr>
  </w:style>
  <w:style w:type="character" w:customStyle="1" w:styleId="FontStyle26">
    <w:name w:val="Font Style26"/>
    <w:uiPriority w:val="99"/>
    <w:rsid w:val="008376FD"/>
    <w:rPr>
      <w:rFonts w:ascii="Times New Roman" w:hAnsi="Times New Roman" w:cs="Times New Roman"/>
      <w:sz w:val="26"/>
      <w:szCs w:val="26"/>
    </w:rPr>
  </w:style>
  <w:style w:type="paragraph" w:customStyle="1" w:styleId="ConsNormal">
    <w:name w:val="ConsNormal"/>
    <w:rsid w:val="008376FD"/>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Style9">
    <w:name w:val="Style9"/>
    <w:basedOn w:val="a"/>
    <w:uiPriority w:val="99"/>
    <w:rsid w:val="008376FD"/>
    <w:pPr>
      <w:widowControl w:val="0"/>
      <w:autoSpaceDE w:val="0"/>
      <w:autoSpaceDN w:val="0"/>
      <w:adjustRightInd w:val="0"/>
      <w:spacing w:line="355" w:lineRule="exact"/>
      <w:ind w:firstLine="806"/>
      <w:jc w:val="both"/>
    </w:pPr>
  </w:style>
  <w:style w:type="paragraph" w:styleId="af3">
    <w:name w:val="footer"/>
    <w:basedOn w:val="a"/>
    <w:link w:val="af4"/>
    <w:uiPriority w:val="99"/>
    <w:unhideWhenUsed/>
    <w:rsid w:val="00457F85"/>
    <w:pPr>
      <w:tabs>
        <w:tab w:val="center" w:pos="4677"/>
        <w:tab w:val="right" w:pos="9355"/>
      </w:tabs>
    </w:pPr>
  </w:style>
  <w:style w:type="character" w:customStyle="1" w:styleId="af4">
    <w:name w:val="Нижний колонтитул Знак"/>
    <w:basedOn w:val="a0"/>
    <w:link w:val="af3"/>
    <w:uiPriority w:val="99"/>
    <w:rsid w:val="00457F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2965062">
      <w:bodyDiv w:val="1"/>
      <w:marLeft w:val="0"/>
      <w:marRight w:val="0"/>
      <w:marTop w:val="0"/>
      <w:marBottom w:val="0"/>
      <w:divBdr>
        <w:top w:val="none" w:sz="0" w:space="0" w:color="auto"/>
        <w:left w:val="none" w:sz="0" w:space="0" w:color="auto"/>
        <w:bottom w:val="none" w:sz="0" w:space="0" w:color="auto"/>
        <w:right w:val="none" w:sz="0" w:space="0" w:color="auto"/>
      </w:divBdr>
    </w:div>
    <w:div w:id="1668633607">
      <w:bodyDiv w:val="1"/>
      <w:marLeft w:val="0"/>
      <w:marRight w:val="0"/>
      <w:marTop w:val="0"/>
      <w:marBottom w:val="0"/>
      <w:divBdr>
        <w:top w:val="none" w:sz="0" w:space="0" w:color="auto"/>
        <w:left w:val="none" w:sz="0" w:space="0" w:color="auto"/>
        <w:bottom w:val="none" w:sz="0" w:space="0" w:color="auto"/>
        <w:right w:val="none" w:sz="0" w:space="0" w:color="auto"/>
      </w:divBdr>
    </w:div>
    <w:div w:id="18436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D5A75E3483E98F69601E5ECF157DB7C84A22D503BEC27A41E124209D3F1352BBC52C804F3D05045922332D8rAEDI" TargetMode="External"/><Relationship Id="rId13" Type="http://schemas.openxmlformats.org/officeDocument/2006/relationships/hyperlink" Target="file:///C:\Users\&#1055;&#1086;&#1083;&#1100;&#1079;&#1086;&#1074;&#1072;&#1090;&#1077;&#1083;&#1100;\Desktop\&#1055;&#1088;&#1072;&#1074;&#1086;&#1074;&#1072;&#1103;%20&#1089;&#1083;&#1091;&#1078;&#1073;&#1072;\&#1057;&#1054;&#1062;&#1048;&#1040;&#1051;&#1068;&#1053;&#1054;&#1045;_&#1055;&#1040;&#1056;&#1058;&#1053;&#1045;&#1056;&#1057;&#1058;&#1042;&#1054;\&#1054;&#1073;&#1083;.3&#1089;&#1090;&#1086;&#1088;&#1086;&#1085;&#1085;&#1103;&#1103;&#1050;&#1086;&#1084;&#1080;&#1089;&#1089;&#1080;&#1103;\2020\&#1047;&#1072;&#1089;&#1077;&#1076;&#1072;&#1085;&#1080;&#1077;_&#1089;&#1077;&#1085;&#1090;&#1103;&#1073;&#1088;&#1100;2020\&#1042;%20&#1082;&#1086;&#1084;&#1080;&#1090;&#1077;&#1090;%20&#1087;&#1086;%20&#1090;&#1088;&#1091;&#1076;&#1091;_&#1080;&#1085;&#1092;.&#1085;&#1072;%20&#1054;&#1058;&#1050;-3&#1082;&#107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khova_mk@iv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19D84A8D6030705AC22DD4D90BC42BF462F495026332B7D9F16A4353DBCBE9C874D61611CFEE3B5A64F2AF485FEE82300E467CFD618C3A8l4k3G" TargetMode="External"/><Relationship Id="rId4" Type="http://schemas.openxmlformats.org/officeDocument/2006/relationships/settings" Target="settings.xml"/><Relationship Id="rId9" Type="http://schemas.openxmlformats.org/officeDocument/2006/relationships/hyperlink" Target="consultantplus://offline/ref=312F849EDA02E75C605329D0DAB618314DE89779D7CD032E150B06D6341296F41DD9AC0DDA14E8716F56F890F15FECD2FA5F21A07B038B7AqBF2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1A4D-0C7D-4B8A-A0E1-555F663F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27</Pages>
  <Words>9675</Words>
  <Characters>55149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Sempron</cp:lastModifiedBy>
  <cp:revision>5</cp:revision>
  <cp:lastPrinted>2021-06-18T11:09:00Z</cp:lastPrinted>
  <dcterms:created xsi:type="dcterms:W3CDTF">2021-06-22T08:45:00Z</dcterms:created>
  <dcterms:modified xsi:type="dcterms:W3CDTF">2021-06-29T05:54:00Z</dcterms:modified>
</cp:coreProperties>
</file>