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9A454" w14:textId="35DBDF1D" w:rsidR="00056A48" w:rsidRPr="00446FAE" w:rsidRDefault="00056A48" w:rsidP="00056A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>Смирнов Александр Евгеньевич, заместитель председателя ИОООП</w:t>
      </w:r>
    </w:p>
    <w:p w14:paraId="4F0B2C02" w14:textId="77777777" w:rsidR="00056A48" w:rsidRPr="00446FAE" w:rsidRDefault="00056A48" w:rsidP="00056A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A4312C" w14:textId="77777777" w:rsidR="00056A48" w:rsidRPr="00446FAE" w:rsidRDefault="00056A48" w:rsidP="00056A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F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производственном травматизме в Ивановской области: </w:t>
      </w:r>
    </w:p>
    <w:p w14:paraId="7B01E1E2" w14:textId="07FF6D22" w:rsidR="00056A48" w:rsidRPr="00446FAE" w:rsidRDefault="00056A48" w:rsidP="00056A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6F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проблемы и пути решения»</w:t>
      </w:r>
    </w:p>
    <w:p w14:paraId="08F55466" w14:textId="77777777" w:rsidR="00056A48" w:rsidRPr="00446FAE" w:rsidRDefault="00056A4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05637" w14:textId="4112DE03" w:rsidR="00EF4288" w:rsidRPr="00446FAE" w:rsidRDefault="00EF4288" w:rsidP="00EF4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6FAE">
        <w:rPr>
          <w:rFonts w:ascii="Times New Roman" w:hAnsi="Times New Roman" w:cs="Times New Roman"/>
          <w:sz w:val="28"/>
          <w:szCs w:val="28"/>
        </w:rPr>
        <w:t>Профсоюзы наделены законодательством широкими полномочиями в сфере охраны труда, а также по оздоровлению работников и членов их семей.</w:t>
      </w:r>
    </w:p>
    <w:p w14:paraId="7D7868A0" w14:textId="0F52AA81" w:rsidR="00EF4288" w:rsidRPr="00446FAE" w:rsidRDefault="00EF4288" w:rsidP="00EF4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Трудовым кодексом</w:t>
      </w:r>
      <w:r w:rsidRPr="00446FAE">
        <w:rPr>
          <w:rFonts w:eastAsiaTheme="majorEastAsia"/>
          <w:color w:val="000000" w:themeColor="text1"/>
          <w:kern w:val="24"/>
          <w:sz w:val="28"/>
          <w:szCs w:val="28"/>
        </w:rPr>
        <w:t xml:space="preserve"> </w:t>
      </w:r>
      <w:r w:rsidRPr="00446FAE">
        <w:rPr>
          <w:rFonts w:ascii="Times New Roman" w:hAnsi="Times New Roman" w:cs="Times New Roman"/>
          <w:sz w:val="28"/>
          <w:szCs w:val="28"/>
        </w:rPr>
        <w:t>на профсоюзы возложена функция проводить Анализ состояния и причин производственного травматизм, и разрабатывать предложения по его профилактике.</w:t>
      </w:r>
    </w:p>
    <w:p w14:paraId="7163CB63" w14:textId="1786FB96" w:rsidR="00EF4288" w:rsidRPr="00446FAE" w:rsidRDefault="00EF4288" w:rsidP="00EF4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Документ представлен в раздаточном материале.</w:t>
      </w:r>
    </w:p>
    <w:p w14:paraId="12118A7A" w14:textId="7C873224" w:rsidR="00EF4288" w:rsidRPr="00446FAE" w:rsidRDefault="00EF4288" w:rsidP="00EF4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Особенность отчётного года в том, что возросло количество травм на рабочих местах из-за внезапного ухудшения здоровья работника.</w:t>
      </w:r>
    </w:p>
    <w:p w14:paraId="45FA1854" w14:textId="3C20E12C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 xml:space="preserve">Остается на высоком уровне количество смертей на рабочих местах вследствие общего заболевания. </w:t>
      </w:r>
    </w:p>
    <w:p w14:paraId="34555C07" w14:textId="368C36D9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6FAE">
        <w:rPr>
          <w:rFonts w:ascii="Times New Roman" w:hAnsi="Times New Roman" w:cs="Times New Roman"/>
          <w:sz w:val="28"/>
          <w:szCs w:val="28"/>
          <w:u w:val="single"/>
        </w:rPr>
        <w:t>Профсоюзы утверждают, что забота о здоровье работника в интересах работодателя.</w:t>
      </w:r>
    </w:p>
    <w:p w14:paraId="49B851C8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 xml:space="preserve">Трудовой кодекс РФ с 2019 года гарантирует работнику один рабочий день на прохождение диспансеризации, а </w:t>
      </w:r>
      <w:proofErr w:type="spellStart"/>
      <w:r w:rsidRPr="00446FAE">
        <w:rPr>
          <w:rFonts w:ascii="Times New Roman" w:hAnsi="Times New Roman" w:cs="Times New Roman"/>
          <w:sz w:val="28"/>
          <w:szCs w:val="28"/>
        </w:rPr>
        <w:t>предпенсионерам</w:t>
      </w:r>
      <w:proofErr w:type="spellEnd"/>
      <w:r w:rsidRPr="00446FAE">
        <w:rPr>
          <w:rFonts w:ascii="Times New Roman" w:hAnsi="Times New Roman" w:cs="Times New Roman"/>
          <w:sz w:val="28"/>
          <w:szCs w:val="28"/>
        </w:rPr>
        <w:t xml:space="preserve"> и старше - 2 дня.</w:t>
      </w:r>
    </w:p>
    <w:p w14:paraId="3F264C4F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 xml:space="preserve">В 2023 году Минздрав изменил порядок диспансеризации, включив в него право работодателей обратиться в ближайшее учреждение здравоохранения для проведения обследования работников по месту работы. </w:t>
      </w:r>
    </w:p>
    <w:p w14:paraId="3B4A46B2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Работодатель за диспансеризацию не платит, это за счет ОМС.</w:t>
      </w:r>
    </w:p>
    <w:p w14:paraId="2B86E5E5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При этом работодатель получает возможность сэкономить при оплате обязательных медицинских осмотров, т.к. в них можно зачесть анализы, проведенные при диспансеризации.</w:t>
      </w:r>
    </w:p>
    <w:p w14:paraId="712E43C0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 xml:space="preserve">Государство в лице Социального Фонда России финансирует санаторно-курортное лечение </w:t>
      </w:r>
      <w:proofErr w:type="spellStart"/>
      <w:r w:rsidRPr="00446FAE">
        <w:rPr>
          <w:rFonts w:ascii="Times New Roman" w:hAnsi="Times New Roman" w:cs="Times New Roman"/>
          <w:sz w:val="28"/>
          <w:szCs w:val="28"/>
        </w:rPr>
        <w:t>предпенсионеров</w:t>
      </w:r>
      <w:proofErr w:type="spellEnd"/>
      <w:r w:rsidRPr="00446FAE">
        <w:rPr>
          <w:rFonts w:ascii="Times New Roman" w:hAnsi="Times New Roman" w:cs="Times New Roman"/>
          <w:sz w:val="28"/>
          <w:szCs w:val="28"/>
        </w:rPr>
        <w:t>. В прошлом году 54 организации воспользовались этим финансированием, что на 9 больше 2024 года.</w:t>
      </w:r>
    </w:p>
    <w:p w14:paraId="2E06B2BB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 xml:space="preserve">Организации, в которых действует профсоюз, включают в </w:t>
      </w:r>
      <w:proofErr w:type="spellStart"/>
      <w:r w:rsidRPr="00446FAE">
        <w:rPr>
          <w:rFonts w:ascii="Times New Roman" w:hAnsi="Times New Roman" w:cs="Times New Roman"/>
          <w:sz w:val="28"/>
          <w:szCs w:val="28"/>
        </w:rPr>
        <w:t>соцпакет</w:t>
      </w:r>
      <w:proofErr w:type="spellEnd"/>
      <w:r w:rsidRPr="00446FAE">
        <w:rPr>
          <w:rFonts w:ascii="Times New Roman" w:hAnsi="Times New Roman" w:cs="Times New Roman"/>
          <w:sz w:val="28"/>
          <w:szCs w:val="28"/>
        </w:rPr>
        <w:t xml:space="preserve"> работников санаторно-курортное лечение в </w:t>
      </w:r>
      <w:r w:rsidRPr="00446FAE">
        <w:rPr>
          <w:rFonts w:ascii="Times New Roman" w:hAnsi="Times New Roman" w:cs="Times New Roman"/>
          <w:sz w:val="28"/>
          <w:szCs w:val="28"/>
          <w:u w:val="single"/>
        </w:rPr>
        <w:t>профсоюзных санаториях</w:t>
      </w:r>
      <w:r w:rsidRPr="00446FAE">
        <w:rPr>
          <w:rFonts w:ascii="Times New Roman" w:hAnsi="Times New Roman" w:cs="Times New Roman"/>
          <w:sz w:val="28"/>
          <w:szCs w:val="28"/>
        </w:rPr>
        <w:t xml:space="preserve">. В Ивановской области это Станко, </w:t>
      </w:r>
      <w:proofErr w:type="spellStart"/>
      <w:r w:rsidRPr="00446FAE">
        <w:rPr>
          <w:rFonts w:ascii="Times New Roman" w:hAnsi="Times New Roman" w:cs="Times New Roman"/>
          <w:sz w:val="28"/>
          <w:szCs w:val="28"/>
        </w:rPr>
        <w:t>Оболсуново</w:t>
      </w:r>
      <w:proofErr w:type="spellEnd"/>
      <w:r w:rsidRPr="00446FAE">
        <w:rPr>
          <w:rFonts w:ascii="Times New Roman" w:hAnsi="Times New Roman" w:cs="Times New Roman"/>
          <w:sz w:val="28"/>
          <w:szCs w:val="28"/>
        </w:rPr>
        <w:t xml:space="preserve">, Зеленый городок, Пансионат с лечением Плес. Через </w:t>
      </w:r>
      <w:proofErr w:type="spellStart"/>
      <w:r w:rsidRPr="00446FAE"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 w:rsidRPr="00446FAE">
        <w:rPr>
          <w:rFonts w:ascii="Times New Roman" w:hAnsi="Times New Roman" w:cs="Times New Roman"/>
          <w:sz w:val="28"/>
          <w:szCs w:val="28"/>
        </w:rPr>
        <w:t xml:space="preserve"> можно поехать с 20% скидкой </w:t>
      </w:r>
      <w:r w:rsidRPr="00446FAE">
        <w:rPr>
          <w:rFonts w:ascii="Times New Roman" w:hAnsi="Times New Roman" w:cs="Times New Roman"/>
          <w:sz w:val="28"/>
          <w:szCs w:val="28"/>
          <w:u w:val="single"/>
        </w:rPr>
        <w:t>в профсоюзные санатории</w:t>
      </w:r>
      <w:r w:rsidRPr="00446FAE">
        <w:rPr>
          <w:rFonts w:ascii="Times New Roman" w:hAnsi="Times New Roman" w:cs="Times New Roman"/>
          <w:sz w:val="28"/>
          <w:szCs w:val="28"/>
        </w:rPr>
        <w:t xml:space="preserve"> Кавказских Минеральных Вод, Сочи, Крыма и т.д.</w:t>
      </w:r>
    </w:p>
    <w:p w14:paraId="520385CD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В ходе контрольной деятельности профсоюзных инспекций труда выявляется много нарушений и недочетов в кадровых вопросах, организации безопасного труда, начислении заработной платы.</w:t>
      </w:r>
    </w:p>
    <w:p w14:paraId="6C30E974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  <w:u w:val="single"/>
        </w:rPr>
        <w:t>Профсоюзные инспекторы настроены на конструктивный подход</w:t>
      </w:r>
      <w:r w:rsidRPr="00446FAE">
        <w:rPr>
          <w:rFonts w:ascii="Times New Roman" w:hAnsi="Times New Roman" w:cs="Times New Roman"/>
          <w:sz w:val="28"/>
          <w:szCs w:val="28"/>
        </w:rPr>
        <w:t>, всегда расскажут о проблемах и разъяснят, как лучше устранить. Поэтому слова благодарности за помощь они получают не только от работников, но и работодателей.</w:t>
      </w:r>
    </w:p>
    <w:p w14:paraId="5B4701B8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Как известно охрана труда базируется на обучении. Трудовое законодательство обязывает работодателя за свой счет обучать в аккредитованных учебных центрах всех лиц, которые по должности руководят людьми.</w:t>
      </w:r>
    </w:p>
    <w:p w14:paraId="4E19DCCA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У Профобъединения есть свой Учебный центр, которому исполнился 31 год.</w:t>
      </w:r>
    </w:p>
    <w:p w14:paraId="51380F44" w14:textId="77777777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lastRenderedPageBreak/>
        <w:t xml:space="preserve">Учебный центр обучает по всем направлениям охраны труда. Причем, если заявка на обучение поступает от профсоюза, то применяются льготные условия. </w:t>
      </w:r>
    </w:p>
    <w:p w14:paraId="6EAE9465" w14:textId="7875EA85" w:rsidR="00EF4288" w:rsidRPr="00446FAE" w:rsidRDefault="00EF4288" w:rsidP="00EF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sz w:val="28"/>
          <w:szCs w:val="28"/>
        </w:rPr>
        <w:t>В заключение обращаю внимание, что в апреле много субботников, были случаи травматизма, поэтому обязательно проводите целевой инструктаж под роспись. Типовую инструкцию для субботника можно скачать на сайте Профобъединения.</w:t>
      </w:r>
    </w:p>
    <w:sectPr w:rsidR="00EF4288" w:rsidRPr="00446FAE" w:rsidSect="009E269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5E"/>
    <w:rsid w:val="00056A48"/>
    <w:rsid w:val="00150B6F"/>
    <w:rsid w:val="00215FEE"/>
    <w:rsid w:val="00246D2B"/>
    <w:rsid w:val="002B5CF5"/>
    <w:rsid w:val="003F1101"/>
    <w:rsid w:val="00446FAE"/>
    <w:rsid w:val="00463817"/>
    <w:rsid w:val="004C57D3"/>
    <w:rsid w:val="00527243"/>
    <w:rsid w:val="00565B81"/>
    <w:rsid w:val="00592B95"/>
    <w:rsid w:val="005A5D39"/>
    <w:rsid w:val="005D5EC4"/>
    <w:rsid w:val="005E5671"/>
    <w:rsid w:val="00604B0A"/>
    <w:rsid w:val="00605CA4"/>
    <w:rsid w:val="00614C71"/>
    <w:rsid w:val="006257BE"/>
    <w:rsid w:val="006A2480"/>
    <w:rsid w:val="006A24C1"/>
    <w:rsid w:val="006A4FDA"/>
    <w:rsid w:val="006B108A"/>
    <w:rsid w:val="0071446A"/>
    <w:rsid w:val="007145F3"/>
    <w:rsid w:val="00821DF7"/>
    <w:rsid w:val="00831FDD"/>
    <w:rsid w:val="0089715E"/>
    <w:rsid w:val="008F2F3B"/>
    <w:rsid w:val="00937D22"/>
    <w:rsid w:val="00957605"/>
    <w:rsid w:val="009B3809"/>
    <w:rsid w:val="009E2692"/>
    <w:rsid w:val="00AA2C24"/>
    <w:rsid w:val="00AA3038"/>
    <w:rsid w:val="00AE3ECE"/>
    <w:rsid w:val="00AE5498"/>
    <w:rsid w:val="00B94653"/>
    <w:rsid w:val="00D81EF8"/>
    <w:rsid w:val="00DF36A0"/>
    <w:rsid w:val="00EB35DA"/>
    <w:rsid w:val="00EE70CE"/>
    <w:rsid w:val="00EF4288"/>
    <w:rsid w:val="00F90DEB"/>
    <w:rsid w:val="00F952AD"/>
    <w:rsid w:val="00FB4CA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778D"/>
  <w15:chartTrackingRefBased/>
  <w15:docId w15:val="{7A778643-FF20-4EF1-AA13-6F875C63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o9">
    <w:name w:val="fio9"/>
    <w:basedOn w:val="a0"/>
    <w:rsid w:val="006A24C1"/>
  </w:style>
  <w:style w:type="character" w:customStyle="1" w:styleId="fio7">
    <w:name w:val="fio7"/>
    <w:basedOn w:val="a0"/>
    <w:rsid w:val="006A24C1"/>
  </w:style>
  <w:style w:type="character" w:customStyle="1" w:styleId="data2">
    <w:name w:val="data2"/>
    <w:basedOn w:val="a0"/>
    <w:rsid w:val="006A24C1"/>
  </w:style>
  <w:style w:type="character" w:customStyle="1" w:styleId="nomer2">
    <w:name w:val="nomer2"/>
    <w:basedOn w:val="a0"/>
    <w:rsid w:val="006A24C1"/>
  </w:style>
  <w:style w:type="character" w:customStyle="1" w:styleId="address2">
    <w:name w:val="address2"/>
    <w:basedOn w:val="a0"/>
    <w:rsid w:val="006A24C1"/>
  </w:style>
  <w:style w:type="character" w:customStyle="1" w:styleId="fio1">
    <w:name w:val="fio1"/>
    <w:basedOn w:val="a0"/>
    <w:rsid w:val="00614C71"/>
  </w:style>
  <w:style w:type="paragraph" w:styleId="2">
    <w:name w:val="Body Text Indent 2"/>
    <w:basedOn w:val="a"/>
    <w:link w:val="20"/>
    <w:uiPriority w:val="99"/>
    <w:semiHidden/>
    <w:unhideWhenUsed/>
    <w:rsid w:val="006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6">
    <w:name w:val="fio16"/>
    <w:basedOn w:val="a0"/>
    <w:rsid w:val="00614C71"/>
  </w:style>
  <w:style w:type="character" w:styleId="a3">
    <w:name w:val="Hyperlink"/>
    <w:basedOn w:val="a0"/>
    <w:uiPriority w:val="99"/>
    <w:unhideWhenUsed/>
    <w:rsid w:val="00605C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5CA4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FB4CA3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9B3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Татьяна Владимировна</cp:lastModifiedBy>
  <cp:revision>5</cp:revision>
  <cp:lastPrinted>2026-04-10T07:24:00Z</cp:lastPrinted>
  <dcterms:created xsi:type="dcterms:W3CDTF">2026-04-10T09:52:00Z</dcterms:created>
  <dcterms:modified xsi:type="dcterms:W3CDTF">2026-04-15T08:15:00Z</dcterms:modified>
</cp:coreProperties>
</file>