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9E" w:rsidRDefault="00C5529E" w:rsidP="00C5529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заседание «круглого стола»,</w:t>
      </w:r>
    </w:p>
    <w:p w:rsidR="00580FB9" w:rsidRDefault="00C5529E" w:rsidP="00C5529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посвященно</w:t>
      </w:r>
      <w:r w:rsidR="00DE399B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100-летию со дня образования Иваново-Вознесенской губернии и Иваново-Вознесенского губернского Совета профсоюзов.</w:t>
      </w:r>
    </w:p>
    <w:p w:rsidR="00C5529E" w:rsidRDefault="00C5529E" w:rsidP="00C552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885" w:type="dxa"/>
        <w:tblLook w:val="04A0" w:firstRow="1" w:lastRow="0" w:firstColumn="1" w:lastColumn="0" w:noHBand="0" w:noVBand="1"/>
      </w:tblPr>
      <w:tblGrid>
        <w:gridCol w:w="846"/>
        <w:gridCol w:w="2689"/>
        <w:gridCol w:w="5396"/>
        <w:gridCol w:w="6946"/>
      </w:tblGrid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A8252D" w:rsidRPr="00C5529E" w:rsidRDefault="00A8252D" w:rsidP="00C5529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946" w:type="dxa"/>
          </w:tcPr>
          <w:p w:rsidR="00A8252D" w:rsidRDefault="00D344F1" w:rsidP="00C5529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выступлений</w:t>
            </w:r>
          </w:p>
        </w:tc>
      </w:tr>
      <w:tr w:rsidR="00A8252D" w:rsidTr="008711BB">
        <w:tc>
          <w:tcPr>
            <w:tcW w:w="84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2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Воскресенск</w:t>
            </w:r>
            <w:r w:rsidRPr="00C55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</w:p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2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Станислав Сергеевич</w:t>
            </w:r>
          </w:p>
        </w:tc>
        <w:tc>
          <w:tcPr>
            <w:tcW w:w="5396" w:type="dxa"/>
          </w:tcPr>
          <w:p w:rsidR="00A8252D" w:rsidRPr="00C5529E" w:rsidRDefault="00A8252D" w:rsidP="009273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обязанности                                                                   Губернатора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Ивановской области</w:t>
            </w:r>
          </w:p>
        </w:tc>
        <w:tc>
          <w:tcPr>
            <w:tcW w:w="6946" w:type="dxa"/>
          </w:tcPr>
          <w:p w:rsidR="00A8252D" w:rsidRDefault="001E16D2" w:rsidP="009273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Принять участие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Смирнов</w:t>
            </w:r>
          </w:p>
          <w:p w:rsidR="00A8252D" w:rsidRPr="00C5529E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 Владимирович</w:t>
            </w:r>
          </w:p>
        </w:tc>
        <w:tc>
          <w:tcPr>
            <w:tcW w:w="5396" w:type="dxa"/>
          </w:tcPr>
          <w:p w:rsidR="00A8252D" w:rsidRDefault="00A8252D" w:rsidP="00054D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Ивановской Областной Думы</w:t>
            </w:r>
          </w:p>
        </w:tc>
        <w:tc>
          <w:tcPr>
            <w:tcW w:w="6946" w:type="dxa"/>
          </w:tcPr>
          <w:p w:rsidR="00A8252D" w:rsidRDefault="008711BB" w:rsidP="00054D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будет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Шарыпов </w:t>
            </w:r>
          </w:p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  <w:p w:rsidR="00A8252D" w:rsidRDefault="00A8252D" w:rsidP="00C5529E">
            <w:pPr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6" w:type="dxa"/>
          </w:tcPr>
          <w:p w:rsidR="00A8252D" w:rsidRPr="00054D4A" w:rsidRDefault="00A8252D" w:rsidP="00054D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4D4A">
              <w:rPr>
                <w:sz w:val="28"/>
                <w:szCs w:val="28"/>
                <w:shd w:val="clear" w:color="auto" w:fill="FFFFFF"/>
              </w:rPr>
              <w:t xml:space="preserve">Глава </w:t>
            </w:r>
            <w:r w:rsidRPr="00054D4A">
              <w:rPr>
                <w:bCs/>
                <w:sz w:val="28"/>
                <w:szCs w:val="28"/>
                <w:shd w:val="clear" w:color="auto" w:fill="FFFFFF"/>
              </w:rPr>
              <w:t>города</w:t>
            </w:r>
            <w:r w:rsidRPr="00054D4A">
              <w:rPr>
                <w:sz w:val="28"/>
                <w:szCs w:val="28"/>
                <w:shd w:val="clear" w:color="auto" w:fill="FFFFFF"/>
              </w:rPr>
              <w:t> </w:t>
            </w:r>
            <w:r w:rsidRPr="00054D4A">
              <w:rPr>
                <w:bCs/>
                <w:sz w:val="28"/>
                <w:szCs w:val="28"/>
                <w:shd w:val="clear" w:color="auto" w:fill="FFFFFF"/>
              </w:rPr>
              <w:t>Иванов</w:t>
            </w:r>
            <w:r w:rsidRPr="00054D4A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6946" w:type="dxa"/>
          </w:tcPr>
          <w:p w:rsidR="00A8252D" w:rsidRPr="00054D4A" w:rsidRDefault="001E16D2" w:rsidP="00054D4A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Принять участие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Кузьмичев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Станиславович 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</w:p>
          <w:p w:rsidR="00A8252D" w:rsidRPr="00C5529E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Ивановской городской Думы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Pr="00C5529E" w:rsidRDefault="00A8252D" w:rsidP="004A2A8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Председателя Ивановской городской Думы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</w:t>
            </w:r>
          </w:p>
          <w:p w:rsidR="008711BB" w:rsidRDefault="008711BB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1BB" w:rsidRDefault="008711BB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1BB" w:rsidRDefault="008711BB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1BB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 w:rsidRPr="0067352D">
              <w:rPr>
                <w:color w:val="000000"/>
                <w:sz w:val="28"/>
                <w:szCs w:val="28"/>
              </w:rPr>
              <w:t>«Видные деятели профсоюзного движения в ивановской топонимике»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6946" w:type="dxa"/>
          </w:tcPr>
          <w:p w:rsidR="00A8252D" w:rsidRDefault="001E16D2" w:rsidP="001E16D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и выступить по темам круглого стола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Жбанов</w:t>
            </w:r>
          </w:p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ИООР «Союз промышленников и предпринимателей Ивановской области»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Выступить по темам круглого стола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</w:t>
            </w:r>
          </w:p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Валентиновна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Ивановской области «Государственный архив» Ивановской области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и выступить по темам круглого стола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Кашаев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Ивановской научной библиотеки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Выступить по темам круглого стола</w:t>
            </w: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 выставку из фондов научной библиотеки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Возилов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МУК «Шуйский историко-художественный и мемориальный музей имени М.В. Фрунзе» городского округа Шуя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Выступить по темам круглого стола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Конорев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1E16D2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Ивановской области «Ивановский государственный историко-краеведческий музей имени Д.Г.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Бурылина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090FF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науке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Выступить по темам круглого стола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A8252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Околотин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Ивановского филиала Российской академии народного хозяйства и государственной службы при Президенте РФ</w:t>
            </w:r>
          </w:p>
        </w:tc>
        <w:tc>
          <w:tcPr>
            <w:tcW w:w="6946" w:type="dxa"/>
          </w:tcPr>
          <w:p w:rsidR="008711BB" w:rsidRPr="003E3746" w:rsidRDefault="001E16D2" w:rsidP="001E16D2">
            <w:pPr>
              <w:shd w:val="clear" w:color="auto" w:fill="FFFFFF"/>
              <w:ind w:left="0"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Pr="003E3746">
              <w:rPr>
                <w:sz w:val="28"/>
                <w:szCs w:val="28"/>
              </w:rPr>
              <w:t xml:space="preserve"> </w:t>
            </w:r>
            <w:r w:rsidR="008711BB" w:rsidRPr="003E3746">
              <w:rPr>
                <w:sz w:val="28"/>
                <w:szCs w:val="28"/>
              </w:rPr>
              <w:t>«Вклад профсоюзов в развитие Ивановской области»</w:t>
            </w:r>
            <w:r w:rsidR="008711BB" w:rsidRPr="003E3746">
              <w:rPr>
                <w:color w:val="000000"/>
                <w:sz w:val="28"/>
                <w:szCs w:val="28"/>
              </w:rPr>
              <w:t>.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2D" w:rsidTr="008711BB">
        <w:tc>
          <w:tcPr>
            <w:tcW w:w="846" w:type="dxa"/>
          </w:tcPr>
          <w:p w:rsidR="00A8252D" w:rsidRDefault="00A8252D" w:rsidP="00A8252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</w:p>
        </w:tc>
        <w:tc>
          <w:tcPr>
            <w:tcW w:w="2689" w:type="dxa"/>
          </w:tcPr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>Егоров</w:t>
            </w:r>
          </w:p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>Владимир Николаевич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Евгеньевич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396" w:type="dxa"/>
          </w:tcPr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Ректор ФГБОУ </w:t>
            </w:r>
            <w:proofErr w:type="gramStart"/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«Ивановский государственный университет»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 профессор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исторических наук, профессор</w:t>
            </w:r>
          </w:p>
        </w:tc>
        <w:tc>
          <w:tcPr>
            <w:tcW w:w="69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16D2" w:rsidRDefault="001E16D2" w:rsidP="00C5529E">
            <w:pPr>
              <w:ind w:left="0" w:firstLine="0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Pr="00845D25">
              <w:rPr>
                <w:sz w:val="28"/>
              </w:rPr>
              <w:t xml:space="preserve"> «Начало профсоюзного движения в Иваново-Вознесенском регионе»</w:t>
            </w:r>
          </w:p>
          <w:p w:rsidR="001E16D2" w:rsidRDefault="001E16D2" w:rsidP="00C5529E">
            <w:pPr>
              <w:ind w:left="0" w:firstLine="0"/>
              <w:rPr>
                <w:sz w:val="28"/>
              </w:rPr>
            </w:pPr>
          </w:p>
          <w:p w:rsidR="001E16D2" w:rsidRPr="00054D4A" w:rsidRDefault="001E16D2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 w:rsidRPr="00845D25">
              <w:rPr>
                <w:sz w:val="28"/>
                <w:szCs w:val="28"/>
              </w:rPr>
              <w:t xml:space="preserve"> «Ивановские профсоюзы в период 2017-2018, роль профсоюзов в образовании Иваново-Вознесенской губернии»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9" w:type="dxa"/>
          </w:tcPr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>Бутман</w:t>
            </w:r>
          </w:p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t>Михаил Федорович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396" w:type="dxa"/>
          </w:tcPr>
          <w:p w:rsidR="00A8252D" w:rsidRPr="00054D4A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D4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Ректор ИГХТУ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воспитательной работе, председатель первичной профсоюзной организации студентов и аспирантов ИГХТУ</w:t>
            </w:r>
          </w:p>
        </w:tc>
        <w:tc>
          <w:tcPr>
            <w:tcW w:w="69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11BB" w:rsidRDefault="008711BB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11BB" w:rsidRDefault="008711BB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11BB" w:rsidRPr="0067352D" w:rsidRDefault="001E16D2" w:rsidP="008711BB">
            <w:pPr>
              <w:shd w:val="clear" w:color="auto" w:fill="FFFFFF"/>
              <w:rPr>
                <w:rFonts w:eastAsia="BatangCh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>
              <w:rPr>
                <w:rFonts w:eastAsia="BatangChe"/>
                <w:sz w:val="28"/>
                <w:szCs w:val="28"/>
              </w:rPr>
              <w:t xml:space="preserve"> </w:t>
            </w:r>
            <w:r w:rsidR="008711BB">
              <w:rPr>
                <w:rFonts w:eastAsia="BatangChe"/>
                <w:sz w:val="28"/>
                <w:szCs w:val="28"/>
              </w:rPr>
              <w:t>«</w:t>
            </w:r>
            <w:r w:rsidR="008711BB" w:rsidRPr="0067352D">
              <w:rPr>
                <w:rFonts w:eastAsia="BatangChe"/>
                <w:sz w:val="28"/>
                <w:szCs w:val="28"/>
              </w:rPr>
              <w:t>Молодежь и профсоюзы – взгляд в будущее</w:t>
            </w:r>
            <w:r w:rsidR="008711BB">
              <w:rPr>
                <w:rFonts w:eastAsia="BatangChe"/>
                <w:sz w:val="28"/>
                <w:szCs w:val="28"/>
              </w:rPr>
              <w:t>»</w:t>
            </w:r>
            <w:r w:rsidR="008711BB" w:rsidRPr="0067352D">
              <w:rPr>
                <w:rFonts w:eastAsia="BatangChe"/>
                <w:sz w:val="28"/>
                <w:szCs w:val="28"/>
              </w:rPr>
              <w:t>.</w:t>
            </w:r>
          </w:p>
          <w:p w:rsidR="008711BB" w:rsidRPr="00054D4A" w:rsidRDefault="008711BB" w:rsidP="00C5529E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</w:p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 Михайлович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ФНПР</w:t>
            </w:r>
          </w:p>
        </w:tc>
        <w:tc>
          <w:tcPr>
            <w:tcW w:w="6946" w:type="dxa"/>
          </w:tcPr>
          <w:p w:rsidR="008711BB" w:rsidRDefault="001E16D2" w:rsidP="008711BB">
            <w:pPr>
              <w:shd w:val="clear" w:color="auto" w:fill="FFFFFF"/>
              <w:ind w:left="3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>
              <w:rPr>
                <w:color w:val="000000"/>
                <w:sz w:val="28"/>
                <w:szCs w:val="28"/>
              </w:rPr>
              <w:t xml:space="preserve">«Основные направления развития профсоюзов России. Взгляд в будущее». 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Сырокваша</w:t>
            </w:r>
            <w:proofErr w:type="spellEnd"/>
          </w:p>
          <w:p w:rsidR="00A8252D" w:rsidRPr="00C5529E" w:rsidRDefault="00A8252D" w:rsidP="00A0134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Федорович</w:t>
            </w:r>
          </w:p>
        </w:tc>
        <w:tc>
          <w:tcPr>
            <w:tcW w:w="5396" w:type="dxa"/>
          </w:tcPr>
          <w:p w:rsidR="00A8252D" w:rsidRPr="00C5529E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ФНПР, представитель ФНПР в ЦФО</w:t>
            </w:r>
          </w:p>
        </w:tc>
        <w:tc>
          <w:tcPr>
            <w:tcW w:w="6946" w:type="dxa"/>
          </w:tcPr>
          <w:p w:rsidR="008711BB" w:rsidRDefault="001E16D2" w:rsidP="008711BB">
            <w:pPr>
              <w:shd w:val="clear" w:color="auto" w:fill="FFFFFF"/>
              <w:ind w:left="34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>
              <w:rPr>
                <w:color w:val="000000"/>
                <w:sz w:val="28"/>
                <w:szCs w:val="28"/>
              </w:rPr>
              <w:t>«</w:t>
            </w:r>
            <w:r w:rsidR="008711BB" w:rsidRPr="006C4995">
              <w:rPr>
                <w:color w:val="000000"/>
                <w:sz w:val="28"/>
                <w:szCs w:val="28"/>
              </w:rPr>
              <w:t>Перспективы развития профсоюзов в регионах</w:t>
            </w:r>
            <w:r w:rsidR="008711BB">
              <w:rPr>
                <w:color w:val="000000"/>
                <w:sz w:val="28"/>
                <w:szCs w:val="28"/>
              </w:rPr>
              <w:t xml:space="preserve"> ЦФО». 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Сухарникова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союза «Владимирское областное объединение организаций профсоюзов»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>
              <w:rPr>
                <w:color w:val="000000"/>
                <w:sz w:val="28"/>
                <w:szCs w:val="28"/>
              </w:rPr>
              <w:t>«Перспективы развития профсоюзов в регионах».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Шадричев</w:t>
            </w:r>
            <w:proofErr w:type="spellEnd"/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Костромского областного союза «Федерация организаций профсоюзов Костромской области»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>
              <w:rPr>
                <w:color w:val="000000"/>
                <w:sz w:val="28"/>
                <w:szCs w:val="28"/>
              </w:rPr>
              <w:t>«Перспективы развития профсоюзов в регионах».</w:t>
            </w:r>
          </w:p>
        </w:tc>
      </w:tr>
      <w:tr w:rsidR="00A8252D" w:rsidTr="008711BB">
        <w:tc>
          <w:tcPr>
            <w:tcW w:w="84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89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5396" w:type="dxa"/>
          </w:tcPr>
          <w:p w:rsidR="00A8252D" w:rsidRDefault="00A8252D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Союза «Объединение организаций профсоюзов Ярославской области»</w:t>
            </w:r>
          </w:p>
        </w:tc>
        <w:tc>
          <w:tcPr>
            <w:tcW w:w="6946" w:type="dxa"/>
          </w:tcPr>
          <w:p w:rsidR="00A8252D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Тема: </w:t>
            </w:r>
            <w:r w:rsidR="008711BB">
              <w:rPr>
                <w:color w:val="000000"/>
                <w:sz w:val="28"/>
                <w:szCs w:val="28"/>
              </w:rPr>
              <w:t>«Перспективы развития профсоюзов в регионах».</w:t>
            </w:r>
          </w:p>
        </w:tc>
      </w:tr>
      <w:tr w:rsidR="001E16D2" w:rsidTr="00826FD7">
        <w:trPr>
          <w:trHeight w:val="1320"/>
        </w:trPr>
        <w:tc>
          <w:tcPr>
            <w:tcW w:w="846" w:type="dxa"/>
          </w:tcPr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9" w:type="dxa"/>
          </w:tcPr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Сазанович</w:t>
            </w:r>
            <w:proofErr w:type="spellEnd"/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396" w:type="dxa"/>
          </w:tcPr>
          <w:p w:rsidR="001E16D2" w:rsidRDefault="001E16D2" w:rsidP="00C5529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Молодежного совета ИОООП</w:t>
            </w:r>
          </w:p>
        </w:tc>
        <w:tc>
          <w:tcPr>
            <w:tcW w:w="6946" w:type="dxa"/>
          </w:tcPr>
          <w:p w:rsidR="001E16D2" w:rsidRPr="0067352D" w:rsidRDefault="001E16D2" w:rsidP="001E16D2">
            <w:pPr>
              <w:shd w:val="clear" w:color="auto" w:fill="FFFFFF"/>
              <w:rPr>
                <w:rFonts w:eastAsia="BatangCh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</w:t>
            </w:r>
            <w:r>
              <w:rPr>
                <w:rFonts w:eastAsia="BatangChe"/>
                <w:sz w:val="28"/>
                <w:szCs w:val="28"/>
              </w:rPr>
              <w:t xml:space="preserve"> «</w:t>
            </w:r>
            <w:r w:rsidRPr="0067352D">
              <w:rPr>
                <w:rFonts w:eastAsia="BatangChe"/>
                <w:sz w:val="28"/>
                <w:szCs w:val="28"/>
              </w:rPr>
              <w:t>Молодежь и профсоюзы – взгляд в будущее</w:t>
            </w:r>
            <w:r>
              <w:rPr>
                <w:rFonts w:eastAsia="BatangChe"/>
                <w:sz w:val="28"/>
                <w:szCs w:val="28"/>
              </w:rPr>
              <w:t>»</w:t>
            </w:r>
            <w:r w:rsidRPr="0067352D">
              <w:rPr>
                <w:rFonts w:eastAsia="BatangChe"/>
                <w:sz w:val="28"/>
                <w:szCs w:val="28"/>
              </w:rPr>
              <w:t>.</w:t>
            </w:r>
          </w:p>
          <w:p w:rsidR="001E16D2" w:rsidRDefault="001E16D2" w:rsidP="00C5529E">
            <w:pPr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</w:tbl>
    <w:p w:rsidR="00C5529E" w:rsidRPr="00C5529E" w:rsidRDefault="00C5529E" w:rsidP="00C5529E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5529E" w:rsidRPr="00C5529E" w:rsidSect="00826FD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9E"/>
    <w:rsid w:val="00054D4A"/>
    <w:rsid w:val="00090FF3"/>
    <w:rsid w:val="000B1D74"/>
    <w:rsid w:val="001D522F"/>
    <w:rsid w:val="001E16D2"/>
    <w:rsid w:val="00223075"/>
    <w:rsid w:val="004A2A85"/>
    <w:rsid w:val="005708DA"/>
    <w:rsid w:val="00580FB9"/>
    <w:rsid w:val="00601BD4"/>
    <w:rsid w:val="00667295"/>
    <w:rsid w:val="00777D2F"/>
    <w:rsid w:val="00826FD7"/>
    <w:rsid w:val="008711BB"/>
    <w:rsid w:val="00874821"/>
    <w:rsid w:val="0092734A"/>
    <w:rsid w:val="009C1798"/>
    <w:rsid w:val="009E6AB6"/>
    <w:rsid w:val="00A01340"/>
    <w:rsid w:val="00A8252D"/>
    <w:rsid w:val="00C05729"/>
    <w:rsid w:val="00C5529E"/>
    <w:rsid w:val="00CE21BF"/>
    <w:rsid w:val="00D344F1"/>
    <w:rsid w:val="00D54829"/>
    <w:rsid w:val="00D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2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5529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2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5529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4A04-8346-4FF5-9BD1-35064392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2018-02-12T06:38:00Z</cp:lastPrinted>
  <dcterms:created xsi:type="dcterms:W3CDTF">2018-02-09T13:11:00Z</dcterms:created>
  <dcterms:modified xsi:type="dcterms:W3CDTF">2018-02-12T11:27:00Z</dcterms:modified>
</cp:coreProperties>
</file>