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8E" w:rsidRDefault="00174E8E" w:rsidP="008F7016">
      <w:pPr>
        <w:pStyle w:val="a3"/>
        <w:spacing w:before="0" w:beforeAutospacing="0" w:after="0" w:afterAutospacing="0"/>
        <w:ind w:firstLine="284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Тезисы выступления </w:t>
      </w:r>
      <w:proofErr w:type="spellStart"/>
      <w:r>
        <w:rPr>
          <w:color w:val="333333"/>
          <w:sz w:val="28"/>
          <w:szCs w:val="28"/>
        </w:rPr>
        <w:t>Т.В.Тимоховой</w:t>
      </w:r>
      <w:proofErr w:type="spellEnd"/>
      <w:r>
        <w:rPr>
          <w:color w:val="333333"/>
          <w:sz w:val="28"/>
          <w:szCs w:val="28"/>
        </w:rPr>
        <w:t xml:space="preserve">, </w:t>
      </w:r>
    </w:p>
    <w:p w:rsidR="00B2735E" w:rsidRPr="00174E8E" w:rsidRDefault="00174E8E" w:rsidP="008F7016">
      <w:pPr>
        <w:pStyle w:val="a3"/>
        <w:spacing w:before="0" w:beforeAutospacing="0" w:after="0" w:afterAutospacing="0"/>
        <w:ind w:firstLine="284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заместителя председателя ИОООП</w:t>
      </w:r>
    </w:p>
    <w:p w:rsidR="00174E8E" w:rsidRDefault="00174E8E" w:rsidP="008F7016">
      <w:pPr>
        <w:pStyle w:val="a3"/>
        <w:spacing w:before="0" w:beforeAutospacing="0" w:after="0" w:afterAutospacing="0"/>
        <w:ind w:firstLine="284"/>
        <w:jc w:val="center"/>
        <w:rPr>
          <w:b/>
          <w:color w:val="333333"/>
          <w:sz w:val="28"/>
          <w:szCs w:val="28"/>
        </w:rPr>
      </w:pP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center"/>
        <w:rPr>
          <w:b/>
          <w:color w:val="333333"/>
          <w:sz w:val="28"/>
          <w:szCs w:val="28"/>
        </w:rPr>
      </w:pPr>
      <w:r w:rsidRPr="00174E8E">
        <w:rPr>
          <w:b/>
          <w:color w:val="333333"/>
          <w:sz w:val="28"/>
          <w:szCs w:val="28"/>
        </w:rPr>
        <w:t>О роли профсоюзов в системе социального партнерства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right"/>
        <w:rPr>
          <w:color w:val="333333"/>
          <w:sz w:val="28"/>
          <w:szCs w:val="28"/>
        </w:rPr>
      </w:pPr>
      <w:r w:rsidRPr="00174E8E">
        <w:rPr>
          <w:color w:val="333333"/>
          <w:sz w:val="28"/>
          <w:szCs w:val="28"/>
        </w:rPr>
        <w:t>16.05.2023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center"/>
        <w:rPr>
          <w:color w:val="333333"/>
          <w:sz w:val="28"/>
          <w:szCs w:val="28"/>
        </w:rPr>
      </w:pP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174E8E">
        <w:rPr>
          <w:color w:val="333333"/>
          <w:sz w:val="28"/>
          <w:szCs w:val="28"/>
        </w:rPr>
        <w:t>Профсоюзное движение сыграло немаловажную роль в становлении и развитии социального партнерства в новой России.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rStyle w:val="a5"/>
          <w:b w:val="0"/>
          <w:color w:val="000000"/>
          <w:sz w:val="28"/>
          <w:szCs w:val="28"/>
          <w:shd w:val="clear" w:color="auto" w:fill="FFFFFF"/>
        </w:rPr>
        <w:t>О социальном партнерстве</w:t>
      </w:r>
      <w:r w:rsidRPr="00174E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74E8E">
        <w:rPr>
          <w:color w:val="000000"/>
          <w:sz w:val="28"/>
          <w:szCs w:val="28"/>
          <w:shd w:val="clear" w:color="auto" w:fill="FFFFFF"/>
        </w:rPr>
        <w:t>заговорили с конца 1991 г., когда относительно медленное реформирование экономики в рамках прежнего типа политической власти сменилось интенсивными «шоковыми» преобразованиями.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 xml:space="preserve">Для перехода экономики на рыночные отношения, в условиях острого глубокого кризиса всей системы общественных отношений необходимо было найти новый механизм регулирования отношений.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>Именно тогда Федерация Независимых Профсоюзов России выступила инициатором создания института социального партнерства.</w:t>
      </w:r>
    </w:p>
    <w:p w:rsidR="00B2735E" w:rsidRPr="00174E8E" w:rsidRDefault="00B2735E" w:rsidP="008F70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rStyle w:val="a5"/>
          <w:b w:val="0"/>
          <w:color w:val="000000"/>
          <w:sz w:val="28"/>
          <w:szCs w:val="28"/>
        </w:rPr>
        <w:t xml:space="preserve">Идеология социального партнерства </w:t>
      </w:r>
      <w:r w:rsidRPr="00174E8E">
        <w:rPr>
          <w:rStyle w:val="apple-converted-space"/>
          <w:color w:val="000000"/>
          <w:sz w:val="28"/>
          <w:szCs w:val="28"/>
        </w:rPr>
        <w:t> </w:t>
      </w:r>
      <w:r w:rsidRPr="00174E8E">
        <w:rPr>
          <w:color w:val="000000"/>
          <w:sz w:val="28"/>
          <w:szCs w:val="28"/>
        </w:rPr>
        <w:t>стала активно пропагандироваться государством. Социальному партнерству отводилась роль буфера, смягчающего переход к капитализму, и</w:t>
      </w:r>
      <w:r w:rsidRPr="00174E8E">
        <w:rPr>
          <w:rStyle w:val="apple-converted-space"/>
          <w:color w:val="000000"/>
          <w:sz w:val="28"/>
          <w:szCs w:val="28"/>
        </w:rPr>
        <w:t> </w:t>
      </w:r>
      <w:r w:rsidRPr="00174E8E">
        <w:rPr>
          <w:color w:val="000000"/>
          <w:sz w:val="28"/>
          <w:szCs w:val="28"/>
        </w:rPr>
        <w:t xml:space="preserve">должно было гарантировать гражданский мир в условиях жестких реформ.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E8E">
        <w:rPr>
          <w:rFonts w:ascii="Times New Roman" w:hAnsi="Times New Roman" w:cs="Times New Roman"/>
          <w:color w:val="000000"/>
          <w:sz w:val="28"/>
          <w:szCs w:val="28"/>
        </w:rPr>
        <w:t>Одной из составляющей института социального партнерства  стала Федерация Независимых Профсоюзов России.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в Федерацию Независимых Профсоюзов России входят 122 членские организации: 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 общероссийских (отраслевых) профсоюзов 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84 территориальных объединения организаций профсоюзов.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7 профсоюзов сотрудничают с ФНПР на основании договоров и соглашений.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Федерация объединяет более 20 миллионов членов профсоюзов.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ФНПР – Михаил Викторович Шмаков – все 30 лет.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Региональный союз «Ивановское областное объединение организаций профсоюзов» является членской организацией ФНПР.</w:t>
      </w:r>
    </w:p>
    <w:p w:rsidR="00B2735E" w:rsidRPr="00174E8E" w:rsidRDefault="00B2735E" w:rsidP="008F7016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Председатель РС – Александр Николаевич Мирской – в феврале т.г. 25 лет. </w:t>
      </w:r>
    </w:p>
    <w:p w:rsidR="00B2735E" w:rsidRPr="00174E8E" w:rsidRDefault="00B2735E" w:rsidP="008F7016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Объединяет 16 членских организаций (из них 16 областных отраслевых организаций)</w:t>
      </w:r>
    </w:p>
    <w:p w:rsidR="00B2735E" w:rsidRPr="00174E8E" w:rsidRDefault="00B2735E" w:rsidP="008F7016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и 4 </w:t>
      </w:r>
      <w:proofErr w:type="spellStart"/>
      <w:r w:rsidRPr="00174E8E">
        <w:rPr>
          <w:rFonts w:ascii="Times New Roman" w:hAnsi="Times New Roman" w:cs="Times New Roman"/>
          <w:sz w:val="28"/>
          <w:szCs w:val="28"/>
        </w:rPr>
        <w:t>Тейковская</w:t>
      </w:r>
      <w:proofErr w:type="spellEnd"/>
      <w:r w:rsidRPr="00174E8E">
        <w:rPr>
          <w:rFonts w:ascii="Times New Roman" w:hAnsi="Times New Roman" w:cs="Times New Roman"/>
          <w:sz w:val="28"/>
          <w:szCs w:val="28"/>
        </w:rPr>
        <w:t xml:space="preserve"> районная организация (А-1519) Российского профессионального союза гражданского персонала Ракетных вой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 xml:space="preserve">атегического назначения и Космических войск </w:t>
      </w:r>
    </w:p>
    <w:p w:rsidR="00B2735E" w:rsidRPr="00174E8E" w:rsidRDefault="00B2735E" w:rsidP="008F7016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Первичная профсоюзная организация ОАО «</w:t>
      </w:r>
      <w:proofErr w:type="spellStart"/>
      <w:r w:rsidRPr="00174E8E">
        <w:rPr>
          <w:rFonts w:ascii="Times New Roman" w:hAnsi="Times New Roman" w:cs="Times New Roman"/>
          <w:sz w:val="28"/>
          <w:szCs w:val="28"/>
        </w:rPr>
        <w:t>Ивхимпром</w:t>
      </w:r>
      <w:proofErr w:type="spellEnd"/>
      <w:r w:rsidRPr="00174E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735E" w:rsidRPr="00174E8E" w:rsidRDefault="00B2735E" w:rsidP="008F7016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ОАО «МК </w:t>
      </w:r>
      <w:proofErr w:type="spellStart"/>
      <w:r w:rsidRPr="00174E8E">
        <w:rPr>
          <w:rFonts w:ascii="Times New Roman" w:hAnsi="Times New Roman" w:cs="Times New Roman"/>
          <w:sz w:val="28"/>
          <w:szCs w:val="28"/>
        </w:rPr>
        <w:t>Кранэкс</w:t>
      </w:r>
      <w:proofErr w:type="spellEnd"/>
      <w:r w:rsidRPr="00174E8E">
        <w:rPr>
          <w:rFonts w:ascii="Times New Roman" w:hAnsi="Times New Roman" w:cs="Times New Roman"/>
          <w:sz w:val="28"/>
          <w:szCs w:val="28"/>
        </w:rPr>
        <w:t>» Профсоюзная организация Кинешемского АООТ «</w:t>
      </w:r>
      <w:proofErr w:type="spellStart"/>
      <w:r w:rsidRPr="00174E8E">
        <w:rPr>
          <w:rFonts w:ascii="Times New Roman" w:hAnsi="Times New Roman" w:cs="Times New Roman"/>
          <w:sz w:val="28"/>
          <w:szCs w:val="28"/>
        </w:rPr>
        <w:t>Поликор</w:t>
      </w:r>
      <w:proofErr w:type="spellEnd"/>
      <w:r w:rsidRPr="00174E8E">
        <w:rPr>
          <w:rFonts w:ascii="Times New Roman" w:hAnsi="Times New Roman" w:cs="Times New Roman"/>
          <w:sz w:val="28"/>
          <w:szCs w:val="28"/>
        </w:rPr>
        <w:t>»</w:t>
      </w:r>
      <w:r w:rsidR="000F10D9">
        <w:rPr>
          <w:rFonts w:ascii="Times New Roman" w:hAnsi="Times New Roman" w:cs="Times New Roman"/>
          <w:sz w:val="28"/>
          <w:szCs w:val="28"/>
        </w:rPr>
        <w:t>.</w:t>
      </w:r>
      <w:r w:rsidRPr="0017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5E" w:rsidRPr="00174E8E" w:rsidRDefault="00B2735E" w:rsidP="000F10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структуру профобъединения входят Координационные советы организаций профсоюзов в муниципальных образованиях.  На сегодняшний день они работают в </w:t>
      </w:r>
      <w:r w:rsidR="00174E8E">
        <w:rPr>
          <w:rFonts w:ascii="Times New Roman" w:hAnsi="Times New Roman" w:cs="Times New Roman"/>
          <w:sz w:val="28"/>
          <w:szCs w:val="28"/>
        </w:rPr>
        <w:t>21</w:t>
      </w:r>
      <w:r w:rsidRPr="00174E8E">
        <w:rPr>
          <w:rFonts w:ascii="Times New Roman" w:hAnsi="Times New Roman" w:cs="Times New Roman"/>
          <w:sz w:val="28"/>
          <w:szCs w:val="28"/>
        </w:rPr>
        <w:t xml:space="preserve"> из 27 муниципалитетов.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Координационный совет организаций профсоюзов муниципального образования создается в целях решения межотраслевых задач по защите социально-трудовых, профессиональных и иных прав и интересов членов профсоюзов, развития социального партнерства с органами местного самоуправления и работодателями, заключения с соглашений и договоров, проведения солидарных действий профсоюзов.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Координационный совет является представительством </w:t>
      </w:r>
      <w:r w:rsidRPr="00174E8E">
        <w:rPr>
          <w:rFonts w:ascii="Times New Roman" w:hAnsi="Times New Roman" w:cs="Times New Roman"/>
          <w:sz w:val="28"/>
          <w:szCs w:val="28"/>
        </w:rPr>
        <w:br/>
        <w:t>Регионального союза «Ивановское областное объединение организаций профсоюзов» в муниципальном образовании.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И объединением профсоюзных организаций, входящих в структуру  Общероссийского союза «Федерация Независимых Профсоюзов России» (ФНПР), действующих на территории муниципального образования.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Координационный совет осуществляет деятельность </w:t>
      </w:r>
      <w:r w:rsidRPr="00174E8E">
        <w:rPr>
          <w:rFonts w:ascii="Times New Roman" w:hAnsi="Times New Roman" w:cs="Times New Roman"/>
          <w:sz w:val="28"/>
          <w:szCs w:val="28"/>
        </w:rPr>
        <w:br/>
        <w:t xml:space="preserve">под руководством профобъединения и в интересах профобъединения. </w:t>
      </w:r>
    </w:p>
    <w:p w:rsidR="008F7016" w:rsidRDefault="008F7016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совет:</w:t>
      </w:r>
    </w:p>
    <w:p w:rsidR="008F7016" w:rsidRDefault="008F7016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35E" w:rsidRPr="00174E8E">
        <w:rPr>
          <w:rFonts w:ascii="Times New Roman" w:hAnsi="Times New Roman" w:cs="Times New Roman"/>
          <w:sz w:val="28"/>
          <w:szCs w:val="28"/>
        </w:rPr>
        <w:t xml:space="preserve">одействует развитию системы социального партнерства, </w:t>
      </w:r>
      <w:r w:rsidR="00B2735E" w:rsidRPr="00174E8E">
        <w:rPr>
          <w:rFonts w:ascii="Times New Roman" w:hAnsi="Times New Roman" w:cs="Times New Roman"/>
          <w:sz w:val="28"/>
          <w:szCs w:val="28"/>
        </w:rPr>
        <w:br/>
        <w:t>является представителем членов профсоюзов при заключении территориального соглашения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016" w:rsidRDefault="008F7016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735E" w:rsidRPr="00174E8E">
        <w:rPr>
          <w:rFonts w:ascii="Times New Roman" w:hAnsi="Times New Roman" w:cs="Times New Roman"/>
          <w:sz w:val="28"/>
          <w:szCs w:val="28"/>
        </w:rPr>
        <w:t>аключает соглашения о взаимодействии и сотрудничестве</w:t>
      </w:r>
      <w:r w:rsidR="00B2735E" w:rsidRPr="00174E8E">
        <w:rPr>
          <w:rFonts w:ascii="Times New Roman" w:hAnsi="Times New Roman" w:cs="Times New Roman"/>
          <w:sz w:val="28"/>
          <w:szCs w:val="28"/>
        </w:rPr>
        <w:br/>
        <w:t>с государственными органами, органами местного самоуправления, работодателями и их объединениями, общественными организациями, политическими партиями, юридическими лицами и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016" w:rsidRDefault="008F7016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735E" w:rsidRPr="00174E8E">
        <w:rPr>
          <w:rFonts w:ascii="Times New Roman" w:hAnsi="Times New Roman" w:cs="Times New Roman"/>
          <w:sz w:val="28"/>
          <w:szCs w:val="28"/>
        </w:rPr>
        <w:t>а основании их предлагает политическим партиям кандидатуры для включения в списки кандидатов на выборах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016" w:rsidRDefault="008F7016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35E" w:rsidRPr="00174E8E">
        <w:rPr>
          <w:rFonts w:ascii="Times New Roman" w:hAnsi="Times New Roman" w:cs="Times New Roman"/>
          <w:sz w:val="28"/>
          <w:szCs w:val="28"/>
        </w:rPr>
        <w:t>носит предложения по кандидатурам для назначения членами избирательных комиссий, в резерв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35E" w:rsidRPr="00174E8E" w:rsidRDefault="008F7016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35E" w:rsidRPr="00174E8E">
        <w:rPr>
          <w:rFonts w:ascii="Times New Roman" w:hAnsi="Times New Roman" w:cs="Times New Roman"/>
          <w:sz w:val="28"/>
          <w:szCs w:val="28"/>
        </w:rPr>
        <w:t xml:space="preserve">носит предложение по кандидатурам для включения </w:t>
      </w:r>
      <w:r w:rsidR="00B2735E" w:rsidRPr="00174E8E">
        <w:rPr>
          <w:rFonts w:ascii="Times New Roman" w:hAnsi="Times New Roman" w:cs="Times New Roman"/>
          <w:sz w:val="28"/>
          <w:szCs w:val="28"/>
        </w:rPr>
        <w:br/>
        <w:t xml:space="preserve">в составы общественных советов при органах власти, </w:t>
      </w:r>
      <w:r w:rsidR="00B2735E" w:rsidRPr="00174E8E">
        <w:rPr>
          <w:rFonts w:ascii="Times New Roman" w:hAnsi="Times New Roman" w:cs="Times New Roman"/>
          <w:sz w:val="28"/>
          <w:szCs w:val="28"/>
        </w:rPr>
        <w:br/>
        <w:t>действующих на территории муниципального образования.</w:t>
      </w:r>
    </w:p>
    <w:p w:rsidR="00B2735E" w:rsidRPr="00174E8E" w:rsidRDefault="00B2735E" w:rsidP="008F70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>Теперь, что касается законодательной базы, регулирующей деятельность профсоюзов.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Основным законодательным актом, лежащим в основе правового регулирования общественных отношений с участием профсоюзов, является Конституция РФ.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174E8E">
        <w:rPr>
          <w:sz w:val="28"/>
          <w:szCs w:val="28"/>
        </w:rPr>
        <w:t>Которая</w:t>
      </w:r>
      <w:proofErr w:type="gramEnd"/>
      <w:r w:rsidRPr="00174E8E">
        <w:rPr>
          <w:sz w:val="28"/>
          <w:szCs w:val="28"/>
        </w:rPr>
        <w:t xml:space="preserve"> относит право на объединение к основным правам и свободам человека и гражданина.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 xml:space="preserve">В статье 30 Конституции устанавливается право каждого на объединение, включая право на создание профессиональных союзов для защиты своих интересов.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lastRenderedPageBreak/>
        <w:t xml:space="preserve">Как следует из формулировки этой нормы, законодатель, декларируя общее право граждан на объединение, среди всех видов общественных объединений особо выделяет именно профессиональные союзы.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 xml:space="preserve">Это сделано в связи с тем, что сегодня профсоюзы являются одним из элементов современного общества, играющим важную стабилизирующую роль социального регулятора.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 xml:space="preserve">Законодатель в Конституции не только закрепил право на объединение в профессиональные союзы, но и сформулировал цель этого объединения - защита интересов своих членов. </w:t>
      </w:r>
    </w:p>
    <w:p w:rsidR="008F7016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Ранее правозащитная функция профсоюзов (в советское время) была второстепенной, в то время как сегодня, согласно Конституции РФ защита прав своих членов является целью создания профсоюзов.</w:t>
      </w:r>
    </w:p>
    <w:p w:rsidR="00B2735E" w:rsidRPr="00174E8E" w:rsidRDefault="008F7016" w:rsidP="008F7016">
      <w:pPr>
        <w:pStyle w:val="a3"/>
        <w:spacing w:before="0" w:beforeAutospacing="0" w:after="0" w:afterAutospacing="0"/>
        <w:ind w:firstLine="284"/>
        <w:jc w:val="both"/>
        <w:rPr>
          <w:rStyle w:val="apple-converted-space"/>
          <w:color w:val="80808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735E" w:rsidRPr="00174E8E">
        <w:rPr>
          <w:color w:val="000000"/>
          <w:sz w:val="28"/>
          <w:szCs w:val="28"/>
        </w:rPr>
        <w:t xml:space="preserve"> март</w:t>
      </w:r>
      <w:r>
        <w:rPr>
          <w:color w:val="000000"/>
          <w:sz w:val="28"/>
          <w:szCs w:val="28"/>
        </w:rPr>
        <w:t>а</w:t>
      </w:r>
      <w:r w:rsidR="00B2735E" w:rsidRPr="00174E8E">
        <w:rPr>
          <w:color w:val="000000"/>
          <w:sz w:val="28"/>
          <w:szCs w:val="28"/>
        </w:rPr>
        <w:t xml:space="preserve"> 2020 года </w:t>
      </w:r>
      <w:r w:rsidR="00B2735E" w:rsidRPr="00174E8E">
        <w:rPr>
          <w:bCs/>
          <w:color w:val="0E0E0F"/>
          <w:sz w:val="28"/>
          <w:szCs w:val="28"/>
          <w:bdr w:val="single" w:sz="2" w:space="0" w:color="E2E8F0" w:frame="1"/>
        </w:rPr>
        <w:t xml:space="preserve">в Конституции РФ закреплены поправки о принципах социального партнерства в трудовых отношениях. Это означает, что </w:t>
      </w:r>
      <w:r w:rsidR="00B2735E" w:rsidRPr="00174E8E">
        <w:rPr>
          <w:color w:val="000000"/>
          <w:sz w:val="28"/>
          <w:szCs w:val="28"/>
        </w:rPr>
        <w:t>в Российской Федерации государство обеспечивает</w:t>
      </w:r>
      <w:r w:rsidR="00B2735E" w:rsidRPr="00174E8E">
        <w:rPr>
          <w:rStyle w:val="apple-converted-space"/>
          <w:color w:val="000000"/>
          <w:sz w:val="28"/>
          <w:szCs w:val="28"/>
        </w:rPr>
        <w:t> </w:t>
      </w:r>
      <w:r w:rsidR="00B2735E" w:rsidRPr="00174E8E">
        <w:rPr>
          <w:rStyle w:val="js-doc-mark"/>
          <w:color w:val="000000"/>
          <w:sz w:val="28"/>
          <w:szCs w:val="28"/>
        </w:rPr>
        <w:t>социальное</w:t>
      </w:r>
      <w:r w:rsidR="00B2735E" w:rsidRPr="00174E8E">
        <w:rPr>
          <w:rStyle w:val="apple-converted-space"/>
          <w:color w:val="000000"/>
          <w:sz w:val="28"/>
          <w:szCs w:val="28"/>
        </w:rPr>
        <w:t> </w:t>
      </w:r>
      <w:r w:rsidR="00B2735E" w:rsidRPr="00174E8E">
        <w:rPr>
          <w:rStyle w:val="js-doc-mark"/>
          <w:color w:val="000000"/>
          <w:sz w:val="28"/>
          <w:szCs w:val="28"/>
        </w:rPr>
        <w:t>партнерство  (С</w:t>
      </w:r>
      <w:r w:rsidR="00B2735E" w:rsidRPr="00174E8E">
        <w:rPr>
          <w:color w:val="000000"/>
          <w:sz w:val="28"/>
          <w:szCs w:val="28"/>
        </w:rPr>
        <w:t>татья 75.1</w:t>
      </w:r>
      <w:r w:rsidR="00B2735E" w:rsidRPr="00174E8E">
        <w:rPr>
          <w:rStyle w:val="apple-converted-space"/>
          <w:color w:val="000000"/>
          <w:sz w:val="28"/>
          <w:szCs w:val="28"/>
        </w:rPr>
        <w:t> </w:t>
      </w:r>
      <w:r w:rsidR="00B2735E" w:rsidRPr="00174E8E">
        <w:rPr>
          <w:rStyle w:val="dt-rc"/>
          <w:color w:val="808080"/>
          <w:sz w:val="28"/>
          <w:szCs w:val="28"/>
        </w:rPr>
        <w:t xml:space="preserve"> Конституции Российской Федерации)</w:t>
      </w:r>
      <w:r w:rsidR="00B2735E" w:rsidRPr="00174E8E">
        <w:rPr>
          <w:rStyle w:val="apple-converted-space"/>
          <w:color w:val="808080"/>
          <w:sz w:val="28"/>
          <w:szCs w:val="28"/>
        </w:rPr>
        <w:t> </w:t>
      </w:r>
      <w:bookmarkStart w:id="0" w:name="l1881"/>
      <w:bookmarkEnd w:id="0"/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1" w:name="h912"/>
      <w:bookmarkEnd w:id="1"/>
      <w:r w:rsidRPr="00174E8E">
        <w:rPr>
          <w:color w:val="000000"/>
          <w:sz w:val="28"/>
          <w:szCs w:val="28"/>
        </w:rPr>
        <w:t>Основным законом, регулирующим деятельность профсоюзов, стал закон РФ  «О профессиональных союзах, их правах и гарантиях деятельности» (№ 10-фз январь 1996 год).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 xml:space="preserve"> Он входит в перечень базовых законов, обеспечивающих необходимую правовую основу развития системы социального партнерства в стране.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С тех пор произошло серьезное изменение правового положения профессиональных союзов России. Основные нормативные правовые акты, принятые в эти годы и повлиявшие на правовой статус профессиональных союзов это - Трудовой кодекс РФ от 2001 г., а затем – изменения в ТК от 2006 года.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социального партнерства, повышение эффективности его функционирования достигается также на основе формирования правовой базы в регионах. </w:t>
      </w:r>
    </w:p>
    <w:p w:rsidR="00B15F5E" w:rsidRDefault="00B2735E" w:rsidP="008F7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регионе закон о социальном партнерстве принят в числе пяти первых по стране.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июне 2012 года был принят знаковый для профсоюзов закон Ивановской области </w:t>
      </w:r>
      <w:r w:rsidRPr="00174E8E">
        <w:rPr>
          <w:rFonts w:ascii="Times New Roman" w:hAnsi="Times New Roman" w:cs="Times New Roman"/>
          <w:sz w:val="28"/>
          <w:szCs w:val="28"/>
        </w:rPr>
        <w:t xml:space="preserve">N 35-ОЗ </w:t>
      </w:r>
      <w:r w:rsidRPr="00174E8E">
        <w:rPr>
          <w:rFonts w:ascii="Times New Roman" w:hAnsi="Times New Roman" w:cs="Times New Roman"/>
          <w:i/>
          <w:sz w:val="28"/>
          <w:szCs w:val="28"/>
        </w:rPr>
        <w:t>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</w:t>
      </w:r>
      <w:r w:rsidR="00B15F5E">
        <w:rPr>
          <w:rFonts w:ascii="Times New Roman" w:hAnsi="Times New Roman" w:cs="Times New Roman"/>
          <w:i/>
          <w:sz w:val="28"/>
          <w:szCs w:val="28"/>
        </w:rPr>
        <w:t>.</w:t>
      </w:r>
    </w:p>
    <w:p w:rsidR="00B2735E" w:rsidRPr="00174E8E" w:rsidRDefault="00B2735E" w:rsidP="008F70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Цель - установление взаимодействия профессиональных союзов с соответствующими структурами органов власти, органов местного самоуправления и работодателями.</w:t>
      </w:r>
    </w:p>
    <w:p w:rsidR="00B2735E" w:rsidRPr="00174E8E" w:rsidRDefault="00B2735E" w:rsidP="008F70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Закон определяет права профсоюзов и гарантии их деятельности на территории Ивановской области.</w:t>
      </w:r>
    </w:p>
    <w:p w:rsidR="00B2735E" w:rsidRPr="00174E8E" w:rsidRDefault="00B2735E" w:rsidP="008F70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Еще один закон, который принят </w:t>
      </w:r>
      <w:r w:rsidRPr="00174E8E">
        <w:rPr>
          <w:rFonts w:ascii="Times New Roman" w:hAnsi="Times New Roman" w:cs="Times New Roman"/>
          <w:sz w:val="28"/>
          <w:szCs w:val="28"/>
        </w:rPr>
        <w:t>в целях развития на территории Ивановской области профсоюзного движения и социального партнерства.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8E">
        <w:rPr>
          <w:rFonts w:ascii="Times New Roman" w:hAnsi="Times New Roman" w:cs="Times New Roman"/>
          <w:color w:val="000000" w:themeColor="text1"/>
          <w:sz w:val="28"/>
          <w:szCs w:val="28"/>
        </w:rPr>
        <w:t>Это Закон «Об установлении Дня профсоюзного работника в Ивановской области», который был принят при полной поддержке Губернатора Ивановской области Станислава Сергеевича Воскресенского в 2018 году.</w:t>
      </w:r>
    </w:p>
    <w:p w:rsidR="00B2735E" w:rsidRPr="00BA55D5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Законом установлен День профсоюзного работника в Ивановской области - 17 сентября. Установление праздничной даты стало </w:t>
      </w:r>
      <w:r w:rsidRPr="00BA55D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признанием активной роли профсоюзов региона в защите законных прав и интересов членов профсоюзов, развитии социального партнерства.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была выбрана неслучайно, ведь именно </w:t>
      </w:r>
      <w:r w:rsidRPr="00174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 сентября 1918 года состоялся первый губернский съезд профсоюзов, итогом работы которого стало образование губернского Совета профсоюзов.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знакомы с историей ивановской губернии, то знаете, что </w:t>
      </w:r>
      <w:r w:rsidRPr="00174E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профсоюзы были в числе инициаторов </w:t>
      </w:r>
      <w:r w:rsidRPr="00174E8E">
        <w:rPr>
          <w:rFonts w:ascii="Times New Roman" w:hAnsi="Times New Roman" w:cs="Times New Roman"/>
          <w:iCs/>
          <w:color w:val="4C4C4C"/>
          <w:sz w:val="28"/>
          <w:szCs w:val="28"/>
        </w:rPr>
        <w:t>создания Иваново-Вознесенской губернии.</w:t>
      </w:r>
      <w:r w:rsidRPr="0017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Профсоюзы при поддержке будущего первого Губернатора Михаила Васильевича Фрунзе настояли на юридическом оформлении статуса губернии.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09D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Прошедшие годы, исторический опыт позволяют сегодня говорить о том, что создание новой губернии было делом оправданным, дало сразу же мощный толчок развитию нашего края, его экономическому, социальному и культурному росту.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только прошлое можем вспомнить. Еще одно знаковое для области событие, которым </w:t>
      </w:r>
      <w:proofErr w:type="gramStart"/>
      <w:r w:rsidRPr="0017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то</w:t>
      </w:r>
      <w:proofErr w:type="gramEnd"/>
      <w:r w:rsidRPr="0017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гордимся.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на высшем уровне было принято решение о присвоении почетных званий городам страны, профсоюзы </w:t>
      </w:r>
      <w:r w:rsidR="00B2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Pr="0017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одними из инициаторов присвоения городу Иваново</w:t>
      </w:r>
      <w:r w:rsidR="0023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17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очетного звания Город трудовой доблести.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Что же такое  профсоюз</w:t>
      </w:r>
      <w:r w:rsidR="00B15F5E">
        <w:rPr>
          <w:sz w:val="28"/>
          <w:szCs w:val="28"/>
        </w:rPr>
        <w:t>.</w:t>
      </w:r>
    </w:p>
    <w:p w:rsidR="00B2735E" w:rsidRPr="00174E8E" w:rsidRDefault="00B2735E" w:rsidP="00230D4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Согласно Федеральному закону «О профсоюзах, их правах и гарантиях деятельности» от 12.01.1996 № 10</w:t>
      </w:r>
      <w:r w:rsidR="00230D42">
        <w:rPr>
          <w:sz w:val="28"/>
          <w:szCs w:val="28"/>
        </w:rPr>
        <w:t xml:space="preserve"> </w:t>
      </w:r>
      <w:r w:rsidRPr="00174E8E">
        <w:rPr>
          <w:sz w:val="28"/>
          <w:szCs w:val="28"/>
        </w:rPr>
        <w:t>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Причиной создания профсоюзов является жизненная необходимость объединения граждан, имеющих общие профессиональные интересы, желающих защищать свои социально-трудовые права и интересы.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Среди отличительных признаков профсоюзов закон называет добровольный характер объединения.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Это право реализуется свободно, без предварительного разрешения.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174E8E">
        <w:rPr>
          <w:color w:val="333333"/>
          <w:sz w:val="28"/>
          <w:szCs w:val="28"/>
        </w:rPr>
        <w:t xml:space="preserve">Первый основополагающий принцип положения и деятельности профсоюзов – их независимость. </w:t>
      </w:r>
    </w:p>
    <w:p w:rsidR="00B2735E" w:rsidRPr="00B15F5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B15F5E">
        <w:rPr>
          <w:color w:val="333333"/>
          <w:sz w:val="28"/>
          <w:szCs w:val="28"/>
        </w:rPr>
        <w:lastRenderedPageBreak/>
        <w:t>Независимость профсоюзов обеспечивается:</w:t>
      </w:r>
    </w:p>
    <w:p w:rsidR="00B2735E" w:rsidRPr="00B15F5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B15F5E">
        <w:rPr>
          <w:color w:val="333333"/>
          <w:sz w:val="28"/>
          <w:szCs w:val="28"/>
        </w:rPr>
        <w:t>прямым запретом всякого вмешательства в деятельность проф</w:t>
      </w:r>
      <w:r w:rsidRPr="00B15F5E">
        <w:rPr>
          <w:color w:val="333333"/>
          <w:sz w:val="28"/>
          <w:szCs w:val="28"/>
        </w:rPr>
        <w:softHyphen/>
        <w:t>союзов органов государственной власти и их должностных лиц, которое может повлечь за собой ограничение прав профсоюзов или воспрепятствовать законному осуществлению их уставной деятельности;</w:t>
      </w:r>
    </w:p>
    <w:p w:rsidR="00B2735E" w:rsidRPr="00B15F5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B15F5E">
        <w:rPr>
          <w:color w:val="333333"/>
          <w:sz w:val="28"/>
          <w:szCs w:val="28"/>
        </w:rPr>
        <w:t xml:space="preserve">запретом </w:t>
      </w:r>
      <w:proofErr w:type="gramStart"/>
      <w:r w:rsidRPr="00B15F5E">
        <w:rPr>
          <w:color w:val="333333"/>
          <w:sz w:val="28"/>
          <w:szCs w:val="28"/>
        </w:rPr>
        <w:t>контроля за</w:t>
      </w:r>
      <w:proofErr w:type="gramEnd"/>
      <w:r w:rsidRPr="00B15F5E">
        <w:rPr>
          <w:color w:val="333333"/>
          <w:sz w:val="28"/>
          <w:szCs w:val="28"/>
        </w:rPr>
        <w:t xml:space="preserve"> деятельностью профсоюзов со стороны органов юстиции, регистрирующих профсоюзы в качестве юриди</w:t>
      </w:r>
      <w:r w:rsidRPr="00B15F5E">
        <w:rPr>
          <w:color w:val="333333"/>
          <w:sz w:val="28"/>
          <w:szCs w:val="28"/>
        </w:rPr>
        <w:softHyphen/>
        <w:t>ческого лица.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права профсоюзов установлены гл. II ФЗ от 12 января 1996 г. N 10-ФЗ 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5" w:tgtFrame="_blank" w:history="1"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профессиональных союзах, их правах и гарантиях деятельности</w:t>
        </w:r>
      </w:hyperlink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block_11" w:tgtFrame="_blank" w:history="1"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11. Право профсоюзов на представительство и защиту социально-трудовых прав и интересов работников</w:t>
        </w:r>
      </w:hyperlink>
    </w:p>
    <w:p w:rsidR="00230D42" w:rsidRDefault="00B2735E" w:rsidP="00230D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block_12" w:tgtFrame="_blank" w:history="1"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12. Право профсоюзов на содействие занятости</w:t>
        </w:r>
      </w:hyperlink>
    </w:p>
    <w:p w:rsidR="00230D42" w:rsidRDefault="00B2735E" w:rsidP="00230D4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0D42">
        <w:rPr>
          <w:rFonts w:ascii="Times New Roman" w:hAnsi="Times New Roman"/>
          <w:sz w:val="28"/>
          <w:szCs w:val="28"/>
        </w:rPr>
        <w:t>Профсоюзы вправе принимать участие в разработке</w:t>
      </w:r>
      <w:r w:rsidR="00230D42" w:rsidRPr="00230D42">
        <w:rPr>
          <w:rFonts w:ascii="Times New Roman" w:hAnsi="Times New Roman"/>
          <w:sz w:val="28"/>
          <w:szCs w:val="28"/>
        </w:rPr>
        <w:t xml:space="preserve"> </w:t>
      </w:r>
      <w:r w:rsidRPr="00230D42">
        <w:rPr>
          <w:rFonts w:ascii="Times New Roman" w:hAnsi="Times New Roman"/>
          <w:sz w:val="28"/>
          <w:szCs w:val="28"/>
        </w:rPr>
        <w:t xml:space="preserve">государственных программ занятости, предлагать меры по социальной защите членов профсоюзов, высвобождаемых в результате реорганизации или ликвидации организации, осуществлять профсоюзный </w:t>
      </w:r>
      <w:proofErr w:type="gramStart"/>
      <w:r w:rsidRPr="00230D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D42">
        <w:rPr>
          <w:rFonts w:ascii="Times New Roman" w:hAnsi="Times New Roman"/>
          <w:sz w:val="28"/>
          <w:szCs w:val="28"/>
        </w:rPr>
        <w:t xml:space="preserve"> занятостью и соблюдением законодательства в области занятости.</w:t>
      </w:r>
    </w:p>
    <w:p w:rsidR="00B2735E" w:rsidRPr="00174E8E" w:rsidRDefault="00B2735E" w:rsidP="00230D4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230D42" w:rsidRDefault="00B2735E" w:rsidP="00230D4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anchor="block_13" w:tgtFrame="_blank" w:history="1"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 13. Право профсоюзов, первичных профсоюзных организаций на ведение коллективных переговоров, заключение соглашений, коллективных договоров и </w:t>
        </w:r>
        <w:proofErr w:type="gramStart"/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их выполнением</w:t>
        </w:r>
      </w:hyperlink>
      <w:r w:rsidR="00230D42">
        <w:rPr>
          <w:rFonts w:ascii="Times New Roman" w:hAnsi="Times New Roman" w:cs="Times New Roman"/>
          <w:sz w:val="28"/>
          <w:szCs w:val="28"/>
        </w:rPr>
        <w:t>.</w:t>
      </w:r>
    </w:p>
    <w:p w:rsidR="00B2735E" w:rsidRPr="00174E8E" w:rsidRDefault="00230D42" w:rsidP="00230D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2735E" w:rsidRPr="0017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 соглашений - только профсоюзы могут представлять интересы работников.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block_14" w:tgtFrame="_blank" w:history="1"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14. Право профсоюзов на участие в урегулировании коллективных трудовых споров</w:t>
        </w:r>
      </w:hyperlink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Настоящая статья закрепляет право профсоюзов в качестве средств защиты социально-трудовых прав и интересов работников использовать перечисленные в ней способы: коллективные трудовые споры, забастовки, коллективные действия (митинги, собрания, шествия и т.д.).  В 90-х годах очень активно пользовались этим правом.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block_17" w:tgtFrame="_blank" w:history="1">
        <w:r w:rsidRPr="00174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17. Право профсоюзов на информацию</w:t>
        </w:r>
      </w:hyperlink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Право на информацию является одним из важнейших прав, необходимых для эффективной реализации профсоюзами защитной функции, поскольку принимать правильные и обоснованные решения возможно только в случае наличия полной и достоверной информации.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Право на информацию отнесено Конституцией РФ к основным правам и свободам человека и гражданина.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Отсылки на государственная, служебная, или коммерческую тайну быть не может.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Статья 19. Право профсоюзов на осуществление профсоюзного 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lastRenderedPageBreak/>
        <w:t>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 Статья 20. Права профсоюзов в области охраны труда и окружающей природной среды.</w:t>
      </w:r>
    </w:p>
    <w:p w:rsidR="00B2735E" w:rsidRPr="00174E8E" w:rsidRDefault="00B2735E" w:rsidP="00230D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Профсоюзы вправе участвовать в формировании государственных программ по вопросам охраны труда и окружающей природной среды, а также осуществляют профсоюзный 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 xml:space="preserve"> состоянием охраны труда и окружающей природной среды через свои органы, уполномоченных (доверенных) лиц по охране труда, а также собственные инспекции по охране труда, действующие на основании положений, утверждаемых профсоюзами.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Статья 22. Права профсоюзов на социальную защиту работников</w:t>
      </w:r>
    </w:p>
    <w:p w:rsidR="00B2735E" w:rsidRPr="00174E8E" w:rsidRDefault="00B2735E" w:rsidP="00230D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Права профсоюзов в области социального страхования и охраны здоровья, социального обеспечения, улучшения жилищных условий и других видов социальной защиты работников регулируются соответствующими федеральными законами, а также законами субъектов Российской Федерации.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Статья 25. Гарантии работникам, входящим в состав профсоюзных органов и не освобожденным от основной работы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Работники, входящие в состав профсоюзных органов и не освобожденные от основной работы,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не могут быть подвергнуты дисциплинарному взысканию без предварительного согласия профсоюзного органа, членами которого они являются,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руководители профсоюзных органов в подразделениях организаций - без предварительного согласия соответствующего профсоюзного органа в организации,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а руководители профсоюзных органов в организации, профорганизаторы - органы соответствующего объединения (ассоциации) профсоюзов.</w:t>
      </w:r>
    </w:p>
    <w:p w:rsidR="00B2735E" w:rsidRPr="00174E8E" w:rsidRDefault="00B2735E" w:rsidP="008F70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>Важной сферой деятельности профсоюзов является диалог с государственной властью различных уровней, участие в государственном регулировании социальных отношений в целом и трудовых отношений в частности через включение их представителей на паритетных началах в различные органы</w:t>
      </w:r>
      <w:proofErr w:type="gramStart"/>
      <w:r w:rsidRPr="00174E8E">
        <w:rPr>
          <w:color w:val="000000"/>
          <w:sz w:val="28"/>
          <w:szCs w:val="28"/>
        </w:rPr>
        <w:t xml:space="preserve"> -- </w:t>
      </w:r>
      <w:proofErr w:type="gramEnd"/>
      <w:r w:rsidRPr="00174E8E">
        <w:rPr>
          <w:color w:val="000000"/>
          <w:sz w:val="28"/>
          <w:szCs w:val="28"/>
        </w:rPr>
        <w:t xml:space="preserve">как консультативные, так и полномочные, формирующие и реализующие социальную политику страны и регионов. </w:t>
      </w:r>
    </w:p>
    <w:p w:rsidR="00B2735E" w:rsidRPr="00174E8E" w:rsidRDefault="00B2735E" w:rsidP="008F70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>Проекты всех законодательных и нормативных правовых актов, затрагивающих социально-трудовые права работников, должны рассматриваться профсоюзами на предмет их социальных последствий. Предложения по ним должны передаваться соответственно федеральным органам государственной или исполнительной власти либо органам местного самоуправления.</w:t>
      </w:r>
    </w:p>
    <w:p w:rsidR="00B2735E" w:rsidRPr="00174E8E" w:rsidRDefault="00B2735E" w:rsidP="008F701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87267">
          <w:rPr>
            <w:rFonts w:ascii="Times New Roman" w:hAnsi="Times New Roman" w:cs="Times New Roman"/>
            <w:sz w:val="28"/>
            <w:szCs w:val="28"/>
          </w:rPr>
          <w:t>Часть 1 статьи</w:t>
        </w:r>
      </w:hyperlink>
      <w:r w:rsidRPr="00087267">
        <w:rPr>
          <w:rFonts w:ascii="Times New Roman" w:hAnsi="Times New Roman" w:cs="Times New Roman"/>
          <w:sz w:val="28"/>
          <w:szCs w:val="28"/>
        </w:rPr>
        <w:t xml:space="preserve"> </w:t>
      </w:r>
      <w:r w:rsidRPr="00174E8E">
        <w:rPr>
          <w:rFonts w:ascii="Times New Roman" w:hAnsi="Times New Roman" w:cs="Times New Roman"/>
          <w:sz w:val="28"/>
          <w:szCs w:val="28"/>
        </w:rPr>
        <w:t xml:space="preserve">35.1. ТК РФ практически закрепляет право комиссий по регулированию социально-трудовых отношений или (в случае их отсутствия) соответствующих профсоюзов (их объединений) и объединений работодателей на участие в разработке и (или) обсуждении трех видов правовых актов: </w:t>
      </w:r>
    </w:p>
    <w:p w:rsidR="00B2735E" w:rsidRPr="00174E8E" w:rsidRDefault="00B2735E" w:rsidP="008F701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(в т.ч. законопроектов); </w:t>
      </w:r>
    </w:p>
    <w:p w:rsidR="00B2735E" w:rsidRPr="00174E8E" w:rsidRDefault="00B2735E" w:rsidP="008F701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программ социально-экономического развития;</w:t>
      </w:r>
    </w:p>
    <w:p w:rsidR="00B2735E" w:rsidRPr="00174E8E" w:rsidRDefault="00B2735E" w:rsidP="008F701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иных правовых актов.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С этим правом корреспондирует обязанность государственных органов (федеральных и региональных) и органов местного самоуправления обеспечить условия для его реализации.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По факту не во всех муниципалитетах согласование проводится. Профсоюзный мониторинг показал, что за редким исключением, такое согласование проходит через муниципальные комиссии.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А про рассмотрение прогнозов социально- экономического развития, и программы занятости и НПА по другим направлениям вообще речь не идет.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Основной задачей трехсторонней комиссии муниципалитета является разработка соглашений по регулированию социально-трудовых отношений в этом конкретном муниципалитете.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На что хотелось бы обратить внимание в данном контексте. Это качество и наполняемость соглашений. Практически все они повторяют областное трехстороннее соглашение и 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>ни коим образом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 xml:space="preserve"> не учитывают специфику района. Поэтому здесь еще работать и работать.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Сложилась ежегодная практика заслушивания областной трехсторонней комиссией информаций о деятельности двух-трех муниципальных комиссий.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И эта практика показывает, что на муниципальном уровне имеется ряд нерешенных проблем, которые требуют корректировки.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Это: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и нерегулярность проведения заседаний комиссии,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всяческое затягивание процесса переговоров по подготовке и заключению муниципальных соглашений.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8E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>, что после нынешнего мероприятия стороны наконец-то наладят конструктивный диалог.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Но самой основной проблемой в осуществлении деятельности комиссий по регулированию социально-трудовых отношений интересы является отсутствие полномочных представителей работодателей на муниципальном уровне.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Да, Федеральный </w:t>
      </w:r>
      <w:hyperlink r:id="rId12" w:history="1">
        <w:r w:rsidRPr="000872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74E8E">
        <w:rPr>
          <w:rFonts w:ascii="Times New Roman" w:hAnsi="Times New Roman" w:cs="Times New Roman"/>
          <w:sz w:val="28"/>
          <w:szCs w:val="28"/>
        </w:rPr>
        <w:t xml:space="preserve"> 156-ФЗ "Об объединениях работодателей" указывает, что это некоммерческая организация, может быть создана на федеральном, региональном, отраслевом (межотраслевом) уровнях на добровольной основе работодателей  для представительства интересов и защиты прав своих членов во взаимоотношениях с профсоюзами, органами государственной власти и органами местного самоуправления.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В то же время, формирование объединений работодателей в России проходит слишком медленно. 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lastRenderedPageBreak/>
        <w:t xml:space="preserve">Эта проблема складывается с созданием объединений работодателей, как по производственному, так и по территориальному признаку. 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Поскольку законодательство отсутствует, по нашему мнению может быть два пути решения. 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Первое: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Это предложить Союзу промышленников и предпринимателей области начать процесс передачи полномочий своим членам Союза, которые осуществляют деятельность на территории соответствующего муниципалитета.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Второе. Руководству муниципалитета провести разъяснительную и очень настойчивую политику с работодателями на предмет участия в системе социального партнерства. Особенно тех, кто пользуется преференциями по налогам или аренде муниципального имущества.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К</w:t>
      </w:r>
      <w:r w:rsidRPr="00174E8E">
        <w:rPr>
          <w:rFonts w:ascii="Times New Roman" w:eastAsia="Calibri" w:hAnsi="Times New Roman" w:cs="Times New Roman"/>
          <w:sz w:val="28"/>
          <w:szCs w:val="28"/>
        </w:rPr>
        <w:t>лючевы</w:t>
      </w:r>
      <w:r w:rsidRPr="00174E8E">
        <w:rPr>
          <w:rFonts w:ascii="Times New Roman" w:hAnsi="Times New Roman" w:cs="Times New Roman"/>
          <w:sz w:val="28"/>
          <w:szCs w:val="28"/>
        </w:rPr>
        <w:t>ми</w:t>
      </w: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Pr="00174E8E">
        <w:rPr>
          <w:rFonts w:ascii="Times New Roman" w:hAnsi="Times New Roman" w:cs="Times New Roman"/>
          <w:sz w:val="28"/>
          <w:szCs w:val="28"/>
        </w:rPr>
        <w:t xml:space="preserve">ями российских профсоюзов </w:t>
      </w: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всегда была и остается борьба за достойную заработную плату работников. </w:t>
      </w:r>
      <w:r w:rsidRPr="00174E8E">
        <w:rPr>
          <w:rFonts w:ascii="Times New Roman" w:hAnsi="Times New Roman" w:cs="Times New Roman"/>
          <w:sz w:val="28"/>
          <w:szCs w:val="28"/>
        </w:rPr>
        <w:t>Полную занятость и соблюдение Законности.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Остановлюсь на заработной плате. Что добились за последние пять лет.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>Достойная заработная плата — это такая заработная плата, которая обеспечивает достойный уровень жизни для работника и его семьи</w:t>
      </w:r>
      <w:r w:rsidRPr="00174E8E">
        <w:rPr>
          <w:rFonts w:ascii="Times New Roman" w:hAnsi="Times New Roman" w:cs="Times New Roman"/>
          <w:sz w:val="28"/>
          <w:szCs w:val="28"/>
        </w:rPr>
        <w:t>.</w:t>
      </w:r>
    </w:p>
    <w:p w:rsidR="00B2735E" w:rsidRPr="00087267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>В последние годы Федерация независимых профсоюзов Росс</w:t>
      </w:r>
      <w:proofErr w:type="gramStart"/>
      <w:r w:rsidRPr="00174E8E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 членские организации добились определенных успехов в </w:t>
      </w:r>
      <w:r w:rsidRPr="00087267">
        <w:rPr>
          <w:rFonts w:ascii="Times New Roman" w:eastAsia="Calibri" w:hAnsi="Times New Roman" w:cs="Times New Roman"/>
          <w:sz w:val="28"/>
          <w:szCs w:val="28"/>
        </w:rPr>
        <w:t xml:space="preserve">вопросах оплаты труда. 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>Наибольшие достижения отмечаются именно в тех сферах, где государство прислушалось к мнению профсоюзов.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>Это</w:t>
      </w:r>
      <w:r w:rsidRPr="00174E8E">
        <w:rPr>
          <w:rFonts w:ascii="Times New Roman" w:hAnsi="Times New Roman" w:cs="Times New Roman"/>
          <w:sz w:val="28"/>
          <w:szCs w:val="28"/>
        </w:rPr>
        <w:t>,</w:t>
      </w: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 прежде всего, в части повышения МРОТ до прожиточного минимума трудоспособного населения</w:t>
      </w:r>
      <w:r w:rsidRPr="00174E8E">
        <w:rPr>
          <w:rFonts w:ascii="Times New Roman" w:hAnsi="Times New Roman" w:cs="Times New Roman"/>
          <w:sz w:val="28"/>
          <w:szCs w:val="28"/>
        </w:rPr>
        <w:t>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>Удалось добиться возобновления отсутствовавшей три года индексации заработной платы работников бюджетной сферы, не упомянутых в Указах Президента Российской Федерации 2012 года.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Достигнуты положительные сдвиги по очистке минимальной заработной платы от разного вида выплат: компенсационных, стимулирующих и иных. </w:t>
      </w:r>
      <w:r w:rsidRPr="00174E8E">
        <w:rPr>
          <w:rFonts w:ascii="Times New Roman" w:hAnsi="Times New Roman" w:cs="Times New Roman"/>
          <w:sz w:val="28"/>
          <w:szCs w:val="28"/>
        </w:rPr>
        <w:t xml:space="preserve">Через Конституционный Суд России добились, что </w:t>
      </w: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оплату работы в праздники, оплату </w:t>
      </w:r>
      <w:proofErr w:type="gramStart"/>
      <w:r w:rsidRPr="00174E8E">
        <w:rPr>
          <w:rFonts w:ascii="Times New Roman" w:eastAsia="Calibri" w:hAnsi="Times New Roman" w:cs="Times New Roman"/>
          <w:sz w:val="28"/>
          <w:szCs w:val="28"/>
        </w:rPr>
        <w:t>сверхурочных</w:t>
      </w:r>
      <w:proofErr w:type="gramEnd"/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 и доплату за ночные смены нельзя включать в зарплату, не превышающую МРОТ.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>Но осталась доплата – за вредные условия труда.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E8E">
        <w:rPr>
          <w:rFonts w:ascii="Times New Roman" w:hAnsi="Times New Roman" w:cs="Times New Roman"/>
          <w:bCs/>
          <w:sz w:val="28"/>
          <w:szCs w:val="28"/>
        </w:rPr>
        <w:t>Для ивановского региона на протяжении последних лет наиболее актуальной и болезненной проблемой остается проблема низких доходов.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Средняя заработная плата в Ивановской области - одна из самых низких как среди субъектов  ЦФО, так в целом по Российской Федерации.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У себя в регионе профобъединению удалось добиться заключения соглашения о минимальной заработной плате.  </w:t>
      </w:r>
      <w:r w:rsidRPr="00174E8E">
        <w:rPr>
          <w:rFonts w:ascii="Times New Roman" w:hAnsi="Times New Roman" w:cs="Times New Roman"/>
          <w:sz w:val="28"/>
          <w:szCs w:val="28"/>
        </w:rPr>
        <w:t xml:space="preserve">Соглашение заключено с протоколом разногласий, в котором профсоюзы отстаивают позицию, что в составе минимальной заработной платы не должны учитываться как компенсационные, так и стимулирующие выплаты. </w:t>
      </w:r>
    </w:p>
    <w:p w:rsidR="00B2735E" w:rsidRPr="00087267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lastRenderedPageBreak/>
        <w:t>Мы также не согласны с отсутствием индексац</w:t>
      </w:r>
      <w:proofErr w:type="gramStart"/>
      <w:r w:rsidRPr="00174E8E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тдельных категорий работников и индексацией как не </w:t>
      </w:r>
      <w:r w:rsidRPr="00087267">
        <w:rPr>
          <w:rFonts w:ascii="Times New Roman" w:eastAsia="Calibri" w:hAnsi="Times New Roman" w:cs="Times New Roman"/>
          <w:sz w:val="28"/>
          <w:szCs w:val="28"/>
        </w:rPr>
        <w:t xml:space="preserve">соответствующей росту индекса потребительских цен.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8E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доведению тарифной (постоянной) части до 60% в общем размере заработной платы. 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ЧЕМ занимается профсоюз кроме заработной платы</w:t>
      </w:r>
    </w:p>
    <w:p w:rsidR="00B2735E" w:rsidRPr="00174E8E" w:rsidRDefault="00B2735E" w:rsidP="00230D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два примера, которые на слуху у населения области, где профсоюзы не только для членов профсоюзов, а для всего населения конкретн</w:t>
      </w:r>
      <w:r w:rsidR="00230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</w:t>
      </w:r>
      <w:r w:rsidR="00230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35E" w:rsidRPr="00174E8E" w:rsidRDefault="00B2735E" w:rsidP="00230D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Более чем два года профсоюзы вели самую настоящую борьбу, чтобы не допустить образование свалки твердых бытовых отходов в районе реки Волга в Кинешемском районе. Были пикеты администрации района, Правительства области, обращения к Президенту РФ, ряд судебных заседаний. В итоге свалке сказано 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>ет!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прошлого года профсоюзы подняли  вопрос по сохранению доступности медицинской помощи в Савинском и других районах области, которые по Программе медицинской помощи должны были быть преобразованы в амбулаторные пункты. </w:t>
      </w:r>
      <w:proofErr w:type="gramStart"/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«подняли» волну: - обращения к Губернатору, в том числе на прямую линию с ним, обращение к Президенту. 12 апреля – </w:t>
      </w:r>
      <w:r w:rsidR="0008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постановление 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0872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области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</w:t>
      </w:r>
      <w:r w:rsidR="0008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 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7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по еще двум </w:t>
      </w:r>
      <w:r w:rsidR="0008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общественного обсуждения в департаменте здравоохранения с обязательным участием представителя профсоюзов – председателя областной организации профсоюза работников здравоохранения </w:t>
      </w:r>
      <w:proofErr w:type="spellStart"/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Г.В.Вацуро</w:t>
      </w:r>
      <w:proofErr w:type="spellEnd"/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Ежегодно профсоюзы проводят две публичные акции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174E8E">
        <w:rPr>
          <w:rFonts w:ascii="Times New Roman" w:hAnsi="Times New Roman" w:cs="Times New Roman"/>
          <w:sz w:val="28"/>
          <w:szCs w:val="28"/>
        </w:rPr>
        <w:t>1 мая – Международный день солидарности, или по новом</w:t>
      </w:r>
      <w:proofErr w:type="gramStart"/>
      <w:r w:rsidRPr="00174E8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74E8E">
        <w:rPr>
          <w:rFonts w:ascii="Times New Roman" w:hAnsi="Times New Roman" w:cs="Times New Roman"/>
          <w:sz w:val="28"/>
          <w:szCs w:val="28"/>
        </w:rPr>
        <w:t xml:space="preserve"> </w:t>
      </w:r>
      <w:r w:rsidRPr="00174E8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Праздник Весны и Труда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и </w:t>
      </w:r>
      <w:r w:rsidRPr="00174E8E">
        <w:rPr>
          <w:rFonts w:ascii="Times New Roman" w:hAnsi="Times New Roman" w:cs="Times New Roman"/>
          <w:sz w:val="28"/>
          <w:szCs w:val="28"/>
        </w:rPr>
        <w:t xml:space="preserve"> 7 октября - 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Всемирного дня действий «За достойный труд!».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Цель их – довести позицию профсоюзов до органов власти и работодателей. Акции мирные в рамках закона.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Профобъединение всегда принимает активное участие в общественно значимых мероприятиях, проводимых </w:t>
      </w:r>
      <w:r w:rsidR="00160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регионе органами власти</w:t>
      </w:r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Только в прошлом году участие </w:t>
      </w:r>
      <w:proofErr w:type="gramStart"/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патриотической акции «Сила V правде» в поддержку СВО, 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автопробеге</w:t>
      </w:r>
      <w:proofErr w:type="gramEnd"/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честь воссоединения Крыма с Россией!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174E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митингах-концертах</w:t>
      </w:r>
      <w:proofErr w:type="gramEnd"/>
      <w:r w:rsidRPr="00174E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«За Мир! За Россию! За Президента!» и т.д.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Проводится много различных спортивных и творческих мероприятий: </w:t>
      </w:r>
    </w:p>
    <w:p w:rsidR="00B2735E" w:rsidRPr="00174E8E" w:rsidRDefault="00B2735E" w:rsidP="008F7016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 xml:space="preserve">смотры-конкурсы «Лучшая первичная профсоюзная организация года», «Лучший коллективный договор», </w:t>
      </w:r>
    </w:p>
    <w:p w:rsidR="00B2735E" w:rsidRPr="00174E8E" w:rsidRDefault="00B2735E" w:rsidP="008F7016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Конкурс агитбригад «Скажи профсоюзу «Да!».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Фотоконкурсы, Молодежные слеты.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и</w:t>
      </w: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нтеллектуальные молодежные игры «Профсоюзные ребусы»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>«Профсоюзная лыжня»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  для профсоюзного актива и ветеранов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Поддерживаем, в том числе финансово, областной фестиваль «Студенческая весна».</w:t>
      </w:r>
    </w:p>
    <w:p w:rsidR="00B2735E" w:rsidRPr="00174E8E" w:rsidRDefault="00B2735E" w:rsidP="008F7016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Ежегодно в музыкальном театре - Новогодняя елка  для детей членов профсоюзов.</w:t>
      </w:r>
    </w:p>
    <w:p w:rsidR="00B2735E" w:rsidRPr="00174E8E" w:rsidRDefault="00B2735E" w:rsidP="008F7016">
      <w:pPr>
        <w:pStyle w:val="western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r w:rsidRPr="00174E8E">
        <w:rPr>
          <w:sz w:val="28"/>
          <w:szCs w:val="28"/>
        </w:rPr>
        <w:t xml:space="preserve">Для </w:t>
      </w:r>
      <w:r w:rsidRPr="00174E8E">
        <w:rPr>
          <w:rStyle w:val="a5"/>
          <w:b w:val="0"/>
          <w:sz w:val="28"/>
          <w:szCs w:val="28"/>
        </w:rPr>
        <w:t>членов профсоюзов р</w:t>
      </w:r>
      <w:r w:rsidRPr="00174E8E">
        <w:rPr>
          <w:sz w:val="28"/>
          <w:szCs w:val="28"/>
        </w:rPr>
        <w:t xml:space="preserve">аботает дисконтная программа «Профсоюзный плюс», предусматривающая предоставление скидок </w:t>
      </w:r>
      <w:r w:rsidRPr="00174E8E">
        <w:rPr>
          <w:rStyle w:val="a5"/>
          <w:b w:val="0"/>
          <w:sz w:val="28"/>
          <w:szCs w:val="28"/>
        </w:rPr>
        <w:t xml:space="preserve">в сфере оказания различных услуг. </w:t>
      </w:r>
    </w:p>
    <w:p w:rsidR="00B2735E" w:rsidRPr="00174E8E" w:rsidRDefault="00B2735E" w:rsidP="008F7016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sz w:val="28"/>
          <w:szCs w:val="28"/>
        </w:rPr>
        <w:t xml:space="preserve">Продолжена практика предоставления членам профсоюзов путевок в профсоюзные санатории области на льготных условиях.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третий год шествуем над Садом 1 Мая в Иванове, - проводим традиционно субботник по его уборке. Почему этот сад -  на его территории в 1906 года состоялось учредительное собрание первого профессионального союза в Иваново-Вознесенске — профсоюза ситцепечатников. 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и многое другое вы можете прочитать на нашем сайте и из </w:t>
      </w:r>
      <w:r w:rsidRPr="00174E8E">
        <w:rPr>
          <w:rFonts w:ascii="Times New Roman" w:hAnsi="Times New Roman" w:cs="Times New Roman"/>
          <w:bCs/>
          <w:sz w:val="28"/>
          <w:szCs w:val="28"/>
        </w:rPr>
        <w:t xml:space="preserve"> газеты «Профсоюзная защита», а также в социальных сетях. Предлагаю вам подписаться на </w:t>
      </w:r>
      <w:proofErr w:type="gramStart"/>
      <w:r w:rsidRPr="00174E8E">
        <w:rPr>
          <w:rFonts w:ascii="Times New Roman" w:hAnsi="Times New Roman" w:cs="Times New Roman"/>
          <w:bCs/>
          <w:sz w:val="28"/>
          <w:szCs w:val="28"/>
        </w:rPr>
        <w:t>профсоюзные</w:t>
      </w:r>
      <w:proofErr w:type="gramEnd"/>
      <w:r w:rsidRPr="0017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4E8E">
        <w:rPr>
          <w:rFonts w:ascii="Times New Roman" w:hAnsi="Times New Roman" w:cs="Times New Roman"/>
          <w:bCs/>
          <w:sz w:val="28"/>
          <w:szCs w:val="28"/>
        </w:rPr>
        <w:t>информресурсы</w:t>
      </w:r>
      <w:proofErr w:type="spellEnd"/>
      <w:r w:rsidRPr="00174E8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2735E" w:rsidRPr="00174E8E" w:rsidRDefault="00B2735E" w:rsidP="008F701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И несколько слов о поддержке участников СВО. 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В марте т.г. подписано </w:t>
      </w:r>
      <w:r w:rsidRPr="00174E8E"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к областному трехстороннему Соглашению (от 25 декабря 2018 г. № 42-с) в части дополнения его </w:t>
      </w:r>
      <w:r w:rsidRPr="00174E8E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174E8E">
        <w:rPr>
          <w:rFonts w:ascii="Times New Roman" w:hAnsi="Times New Roman" w:cs="Times New Roman"/>
          <w:bCs/>
          <w:sz w:val="28"/>
          <w:szCs w:val="28"/>
        </w:rPr>
        <w:t xml:space="preserve">«4.1. В области преодоления последствий распространения новой </w:t>
      </w:r>
      <w:proofErr w:type="spellStart"/>
      <w:r w:rsidRPr="00174E8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74E8E">
        <w:rPr>
          <w:rFonts w:ascii="Times New Roman" w:hAnsi="Times New Roman" w:cs="Times New Roman"/>
          <w:bCs/>
          <w:sz w:val="28"/>
          <w:szCs w:val="28"/>
        </w:rPr>
        <w:t xml:space="preserve"> инфекции (COVID-19). </w:t>
      </w:r>
      <w:r w:rsidR="007D7867" w:rsidRPr="00174E8E">
        <w:rPr>
          <w:rFonts w:ascii="Times New Roman" w:hAnsi="Times New Roman" w:cs="Times New Roman"/>
          <w:bCs/>
          <w:sz w:val="28"/>
          <w:szCs w:val="28"/>
        </w:rPr>
        <w:t xml:space="preserve">Профсоюзы стали его инициаторами. </w:t>
      </w:r>
      <w:r w:rsidRPr="00174E8E">
        <w:rPr>
          <w:rFonts w:ascii="Times New Roman" w:hAnsi="Times New Roman" w:cs="Times New Roman"/>
          <w:bCs/>
          <w:sz w:val="28"/>
          <w:szCs w:val="28"/>
        </w:rPr>
        <w:t>Такой практики пока нет в других регионах страны.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 xml:space="preserve">По настоящему партнерские отношения строятся на верности слову и заключенному договору, соглашению, на уважении законов, умении и готовности довести начатое дело до соответствующего результата.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74E8E">
        <w:rPr>
          <w:color w:val="000000"/>
          <w:sz w:val="28"/>
          <w:szCs w:val="28"/>
        </w:rPr>
        <w:t xml:space="preserve">Ответственность предполагает признание и осуществление в отношениях между партнерами правовых и моральных норм, регулирующих организацию работы партнеров и обеспечивающих наиболее благоприятные условия для развития взаимоотношений между всеми участниками. 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174E8E">
        <w:rPr>
          <w:color w:val="000000"/>
          <w:sz w:val="28"/>
          <w:szCs w:val="28"/>
        </w:rPr>
        <w:t>Именно на этой основе формируется и поддерживается этика партнерских отношений.</w:t>
      </w:r>
    </w:p>
    <w:p w:rsidR="00B2735E" w:rsidRPr="00174E8E" w:rsidRDefault="00B2735E" w:rsidP="008F70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E8E">
        <w:rPr>
          <w:color w:val="333333"/>
          <w:sz w:val="28"/>
          <w:szCs w:val="28"/>
        </w:rPr>
        <w:t>Профессиональные союзы – это всегда н</w:t>
      </w:r>
      <w:r w:rsidRPr="00174E8E">
        <w:rPr>
          <w:sz w:val="28"/>
          <w:szCs w:val="28"/>
        </w:rPr>
        <w:t>адежные партнеры власти и работодателей.</w:t>
      </w: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735E" w:rsidRPr="00174E8E" w:rsidRDefault="00B2735E" w:rsidP="008F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2675" w:rsidRPr="00174E8E" w:rsidRDefault="00BB2675" w:rsidP="008F701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B2675" w:rsidRPr="00174E8E" w:rsidSect="00B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8DD"/>
    <w:multiLevelType w:val="multilevel"/>
    <w:tmpl w:val="FEB2A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7423"/>
    <w:multiLevelType w:val="hybridMultilevel"/>
    <w:tmpl w:val="A4A2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35E"/>
    <w:rsid w:val="00087267"/>
    <w:rsid w:val="000F10D9"/>
    <w:rsid w:val="00160AFF"/>
    <w:rsid w:val="00174E8E"/>
    <w:rsid w:val="00230D42"/>
    <w:rsid w:val="007D7867"/>
    <w:rsid w:val="008F7016"/>
    <w:rsid w:val="0098744E"/>
    <w:rsid w:val="00B15F5E"/>
    <w:rsid w:val="00B209DA"/>
    <w:rsid w:val="00B2735E"/>
    <w:rsid w:val="00BA55D5"/>
    <w:rsid w:val="00B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35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2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2735E"/>
  </w:style>
  <w:style w:type="character" w:styleId="a5">
    <w:name w:val="Strong"/>
    <w:basedOn w:val="a0"/>
    <w:qFormat/>
    <w:rsid w:val="00B2735E"/>
    <w:rPr>
      <w:b/>
      <w:bCs/>
    </w:rPr>
  </w:style>
  <w:style w:type="character" w:customStyle="1" w:styleId="dt-rc">
    <w:name w:val="dt-rc"/>
    <w:basedOn w:val="a0"/>
    <w:rsid w:val="00B2735E"/>
  </w:style>
  <w:style w:type="character" w:customStyle="1" w:styleId="js-doc-mark">
    <w:name w:val="js-doc-mark"/>
    <w:basedOn w:val="a0"/>
    <w:rsid w:val="00B2735E"/>
  </w:style>
  <w:style w:type="paragraph" w:customStyle="1" w:styleId="western">
    <w:name w:val="western"/>
    <w:basedOn w:val="a"/>
    <w:rsid w:val="00B2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72/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5872/2/" TargetMode="External"/><Relationship Id="rId12" Type="http://schemas.openxmlformats.org/officeDocument/2006/relationships/hyperlink" Target="consultantplus://offline/ref=C8BCDFB23B1C18E65B008222B5D194726A84F020C5D438076E5E52E485C20611698E271E999293K8L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72/2/" TargetMode="External"/><Relationship Id="rId11" Type="http://schemas.openxmlformats.org/officeDocument/2006/relationships/hyperlink" Target="consultantplus://offline/main?base=LAW;n=83391;fld=134;dst=251" TargetMode="External"/><Relationship Id="rId5" Type="http://schemas.openxmlformats.org/officeDocument/2006/relationships/hyperlink" Target="http://base.garant.ru/10105872/" TargetMode="External"/><Relationship Id="rId10" Type="http://schemas.openxmlformats.org/officeDocument/2006/relationships/hyperlink" Target="http://base.garant.ru/1010587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72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3620</Words>
  <Characters>20636</Characters>
  <Application>Microsoft Office Word</Application>
  <DocSecurity>0</DocSecurity>
  <Lines>171</Lines>
  <Paragraphs>48</Paragraphs>
  <ScaleCrop>false</ScaleCrop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13</cp:revision>
  <dcterms:created xsi:type="dcterms:W3CDTF">2023-05-11T06:44:00Z</dcterms:created>
  <dcterms:modified xsi:type="dcterms:W3CDTF">2023-05-11T07:03:00Z</dcterms:modified>
</cp:coreProperties>
</file>