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96" w:rsidRPr="00DC167D" w:rsidRDefault="00351260" w:rsidP="009F49D6">
      <w:pPr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DC167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Выступление </w:t>
      </w:r>
      <w:proofErr w:type="gramStart"/>
      <w:r w:rsidRPr="00DC167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председателя организации профсоюза работников народного образования</w:t>
      </w:r>
      <w:proofErr w:type="gramEnd"/>
      <w:r w:rsidRPr="00DC167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и науки РФ по городскому округу Шуя, Шуйскому и Савинск</w:t>
      </w:r>
      <w:r w:rsidR="00DC167D" w:rsidRPr="00DC167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ому муниципальным </w:t>
      </w:r>
      <w:r w:rsidR="00DC167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районам - </w:t>
      </w:r>
      <w:r w:rsidRPr="00DC167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ПУГАЧЕВОЙ</w:t>
      </w:r>
      <w:r w:rsidR="00DC167D" w:rsidRPr="00DC167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Ольги Станиславовны</w:t>
      </w:r>
    </w:p>
    <w:p w:rsidR="00BC6494" w:rsidRPr="009F49D6" w:rsidRDefault="00BC6494" w:rsidP="00652696">
      <w:pP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9F49D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Уважаемые участники митинга!</w:t>
      </w:r>
    </w:p>
    <w:p w:rsidR="00D87CC0" w:rsidRPr="00652696" w:rsidRDefault="006B27F1" w:rsidP="00DC167D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5269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Заработная плата в бюджетной сфере — это важный социально-экономический показатель, </w:t>
      </w:r>
      <w:r w:rsidR="0022000C" w:rsidRPr="0065269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который,</w:t>
      </w:r>
      <w:r w:rsidRPr="0065269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так или </w:t>
      </w:r>
      <w:r w:rsidR="0022000C" w:rsidRPr="0065269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иначе,</w:t>
      </w:r>
      <w:r w:rsidRPr="0065269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влияет и на размер окладов в коммерческих организациях. </w:t>
      </w:r>
      <w:r w:rsidR="002200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Когда речь идё</w:t>
      </w:r>
      <w:r w:rsidRPr="006526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 о сре</w:t>
      </w:r>
      <w:r w:rsidR="002200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дних зарплатах, то при их подсчё</w:t>
      </w:r>
      <w:r w:rsidRPr="006526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 обычно учитываются все доплаты. Так, по данным Росстата, средняя зарплата по стране составила 49 348 рублей (данные за июнь 2019). Поскольку выборку статистики делали по всем регионам и городам, для небольших городов этот показатель оказался завышен: на практике учителя в небольших муниципальных образованиях могут получать всего по 12 000–15 000 рублей в месяц</w:t>
      </w:r>
      <w:r w:rsidR="003E7E65" w:rsidRPr="006526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а у вновь пришедших и 9600 рублей</w:t>
      </w:r>
      <w:r w:rsidR="002200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D87CC0" w:rsidRPr="00652696" w:rsidRDefault="00D87CC0" w:rsidP="0022000C">
      <w:pPr>
        <w:pStyle w:val="a3"/>
        <w:shd w:val="clear" w:color="auto" w:fill="FFFFFF"/>
        <w:spacing w:before="96" w:beforeAutospacing="0" w:after="0" w:afterAutospacing="0"/>
        <w:ind w:firstLine="708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>Среднемесячная заработная плата работников на протяжении многих лет на чет</w:t>
      </w:r>
      <w:r w:rsidR="0022000C">
        <w:rPr>
          <w:color w:val="000000" w:themeColor="text1"/>
          <w:sz w:val="26"/>
          <w:szCs w:val="26"/>
        </w:rPr>
        <w:t>верть отстаё</w:t>
      </w:r>
      <w:r w:rsidRPr="00652696">
        <w:rPr>
          <w:color w:val="000000" w:themeColor="text1"/>
          <w:sz w:val="26"/>
          <w:szCs w:val="26"/>
        </w:rPr>
        <w:t>т от среднероссийской. Хотя по итогам авг</w:t>
      </w:r>
      <w:r w:rsidR="0022000C">
        <w:rPr>
          <w:color w:val="000000" w:themeColor="text1"/>
          <w:sz w:val="26"/>
          <w:szCs w:val="26"/>
        </w:rPr>
        <w:t>уста 2019 года в образовании идё</w:t>
      </w:r>
      <w:r w:rsidRPr="00652696">
        <w:rPr>
          <w:color w:val="000000" w:themeColor="text1"/>
          <w:sz w:val="26"/>
          <w:szCs w:val="26"/>
        </w:rPr>
        <w:t>т хороший рос</w:t>
      </w:r>
      <w:r w:rsidR="0022000C">
        <w:rPr>
          <w:color w:val="000000" w:themeColor="text1"/>
          <w:sz w:val="26"/>
          <w:szCs w:val="26"/>
        </w:rPr>
        <w:t>т</w:t>
      </w:r>
      <w:r w:rsidRPr="00652696">
        <w:rPr>
          <w:color w:val="000000" w:themeColor="text1"/>
          <w:sz w:val="26"/>
          <w:szCs w:val="26"/>
        </w:rPr>
        <w:t xml:space="preserve"> средней зарабо</w:t>
      </w:r>
      <w:r w:rsidR="0022000C">
        <w:rPr>
          <w:color w:val="000000" w:themeColor="text1"/>
          <w:sz w:val="26"/>
          <w:szCs w:val="26"/>
        </w:rPr>
        <w:t>тной платы. Но это только за счё</w:t>
      </w:r>
      <w:r w:rsidRPr="00652696">
        <w:rPr>
          <w:color w:val="000000" w:themeColor="text1"/>
          <w:sz w:val="26"/>
          <w:szCs w:val="26"/>
        </w:rPr>
        <w:t>т того, что летом многие пенсионеры у</w:t>
      </w:r>
      <w:r w:rsidR="0022000C">
        <w:rPr>
          <w:color w:val="000000" w:themeColor="text1"/>
          <w:sz w:val="26"/>
          <w:szCs w:val="26"/>
        </w:rPr>
        <w:t>волились с работы для перерасчё</w:t>
      </w:r>
      <w:r w:rsidRPr="00652696">
        <w:rPr>
          <w:color w:val="000000" w:themeColor="text1"/>
          <w:sz w:val="26"/>
          <w:szCs w:val="26"/>
        </w:rPr>
        <w:t>та пенсий, и получили отпускные.</w:t>
      </w:r>
    </w:p>
    <w:p w:rsidR="00D87CC0" w:rsidRPr="00652696" w:rsidRDefault="00D87CC0" w:rsidP="00D87CC0">
      <w:pPr>
        <w:pStyle w:val="a3"/>
        <w:shd w:val="clear" w:color="auto" w:fill="FFFFFF"/>
        <w:spacing w:before="96" w:beforeAutospacing="0" w:after="0" w:afterAutospacing="0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 xml:space="preserve"> </w:t>
      </w:r>
      <w:r w:rsidR="0022000C">
        <w:rPr>
          <w:color w:val="000000" w:themeColor="text1"/>
          <w:sz w:val="26"/>
          <w:szCs w:val="26"/>
        </w:rPr>
        <w:tab/>
      </w:r>
      <w:r w:rsidRPr="00652696">
        <w:rPr>
          <w:color w:val="000000" w:themeColor="text1"/>
          <w:sz w:val="26"/>
          <w:szCs w:val="26"/>
        </w:rPr>
        <w:t xml:space="preserve">В первую очередь стоит </w:t>
      </w:r>
      <w:r w:rsidR="0022000C">
        <w:rPr>
          <w:color w:val="000000" w:themeColor="text1"/>
          <w:sz w:val="26"/>
          <w:szCs w:val="26"/>
        </w:rPr>
        <w:t xml:space="preserve">отметить </w:t>
      </w:r>
      <w:r w:rsidRPr="00652696">
        <w:rPr>
          <w:color w:val="000000" w:themeColor="text1"/>
          <w:sz w:val="26"/>
          <w:szCs w:val="26"/>
        </w:rPr>
        <w:t xml:space="preserve">проблему кадровой </w:t>
      </w:r>
      <w:proofErr w:type="spellStart"/>
      <w:r w:rsidRPr="00652696">
        <w:rPr>
          <w:color w:val="000000" w:themeColor="text1"/>
          <w:sz w:val="26"/>
          <w:szCs w:val="26"/>
        </w:rPr>
        <w:t>неукомплектованности</w:t>
      </w:r>
      <w:proofErr w:type="spellEnd"/>
      <w:r w:rsidRPr="00652696">
        <w:rPr>
          <w:color w:val="000000" w:themeColor="text1"/>
          <w:sz w:val="26"/>
          <w:szCs w:val="26"/>
        </w:rPr>
        <w:t xml:space="preserve"> образо</w:t>
      </w:r>
      <w:r w:rsidR="0022000C">
        <w:rPr>
          <w:color w:val="000000" w:themeColor="text1"/>
          <w:sz w:val="26"/>
          <w:szCs w:val="26"/>
        </w:rPr>
        <w:t>вательных организаций, что влечё</w:t>
      </w:r>
      <w:r w:rsidRPr="00652696">
        <w:rPr>
          <w:color w:val="000000" w:themeColor="text1"/>
          <w:sz w:val="26"/>
          <w:szCs w:val="26"/>
        </w:rPr>
        <w:t>т значительное увеличение нагрузки на специалистов. Учителя и воспитатели вынуждены зачастую работать по 1,5 – 2 ставки в месяц, чтобы не останавливался учебный процесс, что</w:t>
      </w:r>
      <w:r w:rsidR="0022000C">
        <w:rPr>
          <w:color w:val="000000" w:themeColor="text1"/>
          <w:sz w:val="26"/>
          <w:szCs w:val="26"/>
        </w:rPr>
        <w:t>,</w:t>
      </w:r>
      <w:r w:rsidRPr="00652696">
        <w:rPr>
          <w:color w:val="000000" w:themeColor="text1"/>
          <w:sz w:val="26"/>
          <w:szCs w:val="26"/>
        </w:rPr>
        <w:t xml:space="preserve"> в свою очередь</w:t>
      </w:r>
      <w:r w:rsidR="0022000C">
        <w:rPr>
          <w:color w:val="000000" w:themeColor="text1"/>
          <w:sz w:val="26"/>
          <w:szCs w:val="26"/>
        </w:rPr>
        <w:t>,</w:t>
      </w:r>
      <w:r w:rsidRPr="00652696">
        <w:rPr>
          <w:color w:val="000000" w:themeColor="text1"/>
          <w:sz w:val="26"/>
          <w:szCs w:val="26"/>
        </w:rPr>
        <w:t xml:space="preserve"> приводит к морально-психологическому и физическому выгоранию и риску снижения качества обучения.</w:t>
      </w:r>
    </w:p>
    <w:p w:rsidR="00D87CC0" w:rsidRPr="00652696" w:rsidRDefault="00D87CC0" w:rsidP="0022000C">
      <w:pPr>
        <w:pStyle w:val="a3"/>
        <w:shd w:val="clear" w:color="auto" w:fill="FFFFFF"/>
        <w:spacing w:before="96" w:beforeAutospacing="0" w:after="0" w:afterAutospacing="0"/>
        <w:ind w:firstLine="708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>На вынужденные переработки педагоги идут также и из-за невозможности достойно обеспечивать себя и свою семью, работая на одну ставку. Периодическое повышение размеров базового оклада при отсутствии дополнительного финансирования учреждений образования фактически не влияет на размер заработной платы работника, т.к. в</w:t>
      </w:r>
      <w:r w:rsidR="0022000C">
        <w:rPr>
          <w:color w:val="000000" w:themeColor="text1"/>
          <w:sz w:val="26"/>
          <w:szCs w:val="26"/>
        </w:rPr>
        <w:t>лечё</w:t>
      </w:r>
      <w:r w:rsidRPr="00652696">
        <w:rPr>
          <w:color w:val="000000" w:themeColor="text1"/>
          <w:sz w:val="26"/>
          <w:szCs w:val="26"/>
        </w:rPr>
        <w:t>т за собой снижение стимулирующих выплат.</w:t>
      </w:r>
    </w:p>
    <w:p w:rsidR="00BC6494" w:rsidRPr="00652696" w:rsidRDefault="00D87CC0" w:rsidP="0022000C">
      <w:pPr>
        <w:pStyle w:val="a3"/>
        <w:shd w:val="clear" w:color="auto" w:fill="FFFFFF"/>
        <w:spacing w:before="96" w:beforeAutospacing="0" w:after="0" w:afterAutospacing="0"/>
        <w:ind w:firstLine="708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>Поэтому уже в августе профсоюз забил тревогу. И 19 сентября были отправлены п</w:t>
      </w:r>
      <w:r w:rsidR="0022000C">
        <w:rPr>
          <w:color w:val="000000" w:themeColor="text1"/>
          <w:sz w:val="26"/>
          <w:szCs w:val="26"/>
        </w:rPr>
        <w:t xml:space="preserve">исьма депутатам Ивановской областной </w:t>
      </w:r>
      <w:r w:rsidRPr="00652696">
        <w:rPr>
          <w:color w:val="000000" w:themeColor="text1"/>
          <w:sz w:val="26"/>
          <w:szCs w:val="26"/>
        </w:rPr>
        <w:t xml:space="preserve">Думы </w:t>
      </w:r>
      <w:r w:rsidR="00BC6494" w:rsidRPr="00652696">
        <w:rPr>
          <w:color w:val="000000" w:themeColor="text1"/>
          <w:sz w:val="26"/>
          <w:szCs w:val="26"/>
        </w:rPr>
        <w:t xml:space="preserve">Смирнову Ю.В., </w:t>
      </w:r>
      <w:r w:rsidRPr="00652696">
        <w:rPr>
          <w:color w:val="000000" w:themeColor="text1"/>
          <w:sz w:val="26"/>
          <w:szCs w:val="26"/>
        </w:rPr>
        <w:t>Иванову</w:t>
      </w:r>
      <w:r w:rsidR="00BC6494" w:rsidRPr="00652696">
        <w:rPr>
          <w:color w:val="000000" w:themeColor="text1"/>
          <w:sz w:val="26"/>
          <w:szCs w:val="26"/>
        </w:rPr>
        <w:t xml:space="preserve"> В.В.</w:t>
      </w:r>
      <w:r w:rsidRPr="00652696">
        <w:rPr>
          <w:color w:val="000000" w:themeColor="text1"/>
          <w:sz w:val="26"/>
          <w:szCs w:val="26"/>
        </w:rPr>
        <w:t xml:space="preserve"> и Хохлову</w:t>
      </w:r>
      <w:r w:rsidR="00BC6494" w:rsidRPr="00652696">
        <w:rPr>
          <w:color w:val="000000" w:themeColor="text1"/>
          <w:sz w:val="26"/>
          <w:szCs w:val="26"/>
        </w:rPr>
        <w:t xml:space="preserve"> А.А.</w:t>
      </w:r>
      <w:r w:rsidRPr="00652696">
        <w:rPr>
          <w:color w:val="000000" w:themeColor="text1"/>
          <w:sz w:val="26"/>
          <w:szCs w:val="26"/>
        </w:rPr>
        <w:t xml:space="preserve"> с требованием </w:t>
      </w:r>
      <w:r w:rsidR="0022000C">
        <w:rPr>
          <w:color w:val="000000" w:themeColor="text1"/>
          <w:sz w:val="26"/>
          <w:szCs w:val="26"/>
        </w:rPr>
        <w:t>потребовать о</w:t>
      </w:r>
      <w:r w:rsidR="00BC6494" w:rsidRPr="00652696">
        <w:rPr>
          <w:color w:val="000000" w:themeColor="text1"/>
          <w:sz w:val="26"/>
          <w:szCs w:val="26"/>
        </w:rPr>
        <w:t>т Правительства Российской Федерации:</w:t>
      </w:r>
    </w:p>
    <w:p w:rsidR="00D87CC0" w:rsidRPr="00652696" w:rsidRDefault="00BC6494" w:rsidP="0022000C">
      <w:pPr>
        <w:pStyle w:val="a3"/>
        <w:shd w:val="clear" w:color="auto" w:fill="FFFFFF"/>
        <w:spacing w:before="96" w:beforeAutospacing="0" w:after="0" w:afterAutospacing="0"/>
        <w:ind w:firstLine="708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>1</w:t>
      </w:r>
      <w:r w:rsidR="00D87CC0" w:rsidRPr="00652696">
        <w:rPr>
          <w:color w:val="000000" w:themeColor="text1"/>
          <w:sz w:val="26"/>
          <w:szCs w:val="26"/>
        </w:rPr>
        <w:t>.</w:t>
      </w:r>
      <w:r w:rsidRPr="00652696">
        <w:rPr>
          <w:color w:val="000000" w:themeColor="text1"/>
          <w:sz w:val="26"/>
          <w:szCs w:val="26"/>
        </w:rPr>
        <w:t xml:space="preserve"> Проработать и подготовить предложения для нормативного закрепления обязанности образовательных организ</w:t>
      </w:r>
      <w:r w:rsidR="0022000C">
        <w:rPr>
          <w:color w:val="000000" w:themeColor="text1"/>
          <w:sz w:val="26"/>
          <w:szCs w:val="26"/>
        </w:rPr>
        <w:t xml:space="preserve">аций перераспределять средства, </w:t>
      </w:r>
      <w:r w:rsidRPr="00652696">
        <w:rPr>
          <w:color w:val="000000" w:themeColor="text1"/>
          <w:sz w:val="26"/>
          <w:szCs w:val="26"/>
        </w:rPr>
        <w:t xml:space="preserve">предназначенные для оплаты труда работников с тем, чтобы </w:t>
      </w:r>
      <w:r w:rsidR="0022000C">
        <w:rPr>
          <w:color w:val="000000" w:themeColor="text1"/>
          <w:sz w:val="26"/>
          <w:szCs w:val="26"/>
        </w:rPr>
        <w:t xml:space="preserve">на </w:t>
      </w:r>
      <w:r w:rsidRPr="00652696">
        <w:rPr>
          <w:color w:val="000000" w:themeColor="text1"/>
          <w:sz w:val="26"/>
          <w:szCs w:val="26"/>
        </w:rPr>
        <w:t>обеспечение окладов (должностных окладов), ставок заработной платы работников направлялось не менее 70% фонда оплаты тр</w:t>
      </w:r>
      <w:r w:rsidR="0022000C">
        <w:rPr>
          <w:color w:val="000000" w:themeColor="text1"/>
          <w:sz w:val="26"/>
          <w:szCs w:val="26"/>
        </w:rPr>
        <w:t>уда образовательной организации.</w:t>
      </w:r>
    </w:p>
    <w:p w:rsidR="00BC6494" w:rsidRPr="00652696" w:rsidRDefault="00BC6494" w:rsidP="0022000C">
      <w:pPr>
        <w:pStyle w:val="a3"/>
        <w:shd w:val="clear" w:color="auto" w:fill="FFFFFF"/>
        <w:spacing w:before="96" w:beforeAutospacing="0" w:after="0" w:afterAutospacing="0"/>
        <w:ind w:firstLine="708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>2. Установить размеры базовых окладов (базовых должностных окладов), базовых ставок заработной платы по профессиональным квалификационным группам работников.</w:t>
      </w:r>
    </w:p>
    <w:p w:rsidR="00BC6494" w:rsidRPr="00652696" w:rsidRDefault="00BC6494" w:rsidP="0022000C">
      <w:pPr>
        <w:pStyle w:val="a3"/>
        <w:shd w:val="clear" w:color="auto" w:fill="FFFFFF"/>
        <w:spacing w:before="96" w:beforeAutospacing="0" w:after="0" w:afterAutospacing="0"/>
        <w:ind w:firstLine="708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 xml:space="preserve">3. Принять меры по дальнейшему совершенствованию механизмов повышения заработной платы работников сферы образования, предусмотрев </w:t>
      </w:r>
      <w:r w:rsidRPr="00652696">
        <w:rPr>
          <w:color w:val="000000" w:themeColor="text1"/>
          <w:sz w:val="26"/>
          <w:szCs w:val="26"/>
        </w:rPr>
        <w:lastRenderedPageBreak/>
        <w:t>поэтапное увеличение, начиная с 2020 года, целевых показателей повышения средней заработной платы в первоочередном порядке – до уровня не менее 150%, а на следующем этапе – до 200% к средней заработной плате в соответствующем регионе.</w:t>
      </w:r>
    </w:p>
    <w:p w:rsidR="00BC6494" w:rsidRPr="00652696" w:rsidRDefault="00BC6494" w:rsidP="0022000C">
      <w:pPr>
        <w:pStyle w:val="a3"/>
        <w:shd w:val="clear" w:color="auto" w:fill="FFFFFF"/>
        <w:spacing w:before="96" w:beforeAutospacing="0" w:after="0" w:afterAutospacing="0"/>
        <w:ind w:firstLine="708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 xml:space="preserve">4. Предусмотреть дополнительные ассигнования из федерального </w:t>
      </w:r>
      <w:r w:rsidR="001D6F30" w:rsidRPr="00652696">
        <w:rPr>
          <w:color w:val="000000" w:themeColor="text1"/>
          <w:sz w:val="26"/>
          <w:szCs w:val="26"/>
        </w:rPr>
        <w:t>бюджета на увеличение финансовой поддержки региональных бюджетов для финансового обеспечения мер по поэтапному, начиная с 2020 года, повышению заработной платы работников сферы образования.</w:t>
      </w:r>
    </w:p>
    <w:p w:rsidR="001D6F30" w:rsidRPr="00652696" w:rsidRDefault="001D6F30" w:rsidP="00D87CC0">
      <w:pPr>
        <w:pStyle w:val="a3"/>
        <w:shd w:val="clear" w:color="auto" w:fill="FFFFFF"/>
        <w:spacing w:before="96" w:beforeAutospacing="0" w:after="0" w:afterAutospacing="0"/>
        <w:textAlignment w:val="top"/>
        <w:rPr>
          <w:color w:val="000000" w:themeColor="text1"/>
          <w:sz w:val="26"/>
          <w:szCs w:val="26"/>
        </w:rPr>
      </w:pPr>
      <w:r w:rsidRPr="00652696">
        <w:rPr>
          <w:color w:val="000000" w:themeColor="text1"/>
          <w:sz w:val="26"/>
          <w:szCs w:val="26"/>
        </w:rPr>
        <w:t>5. Инициировать принятие отдельных федеральных законов в сфере образования.</w:t>
      </w:r>
    </w:p>
    <w:p w:rsidR="007937B3" w:rsidRDefault="007937B3" w:rsidP="0022000C">
      <w:pPr>
        <w:pStyle w:val="a3"/>
        <w:shd w:val="clear" w:color="auto" w:fill="FFFFFF"/>
        <w:spacing w:before="96" w:beforeAutospacing="0" w:after="0" w:afterAutospacing="0"/>
        <w:textAlignment w:val="top"/>
        <w:rPr>
          <w:color w:val="000000" w:themeColor="text1"/>
          <w:sz w:val="26"/>
          <w:szCs w:val="26"/>
        </w:rPr>
      </w:pPr>
    </w:p>
    <w:p w:rsidR="00D87CC0" w:rsidRPr="00652696" w:rsidRDefault="001D6F30" w:rsidP="0022000C">
      <w:pPr>
        <w:pStyle w:val="a3"/>
        <w:shd w:val="clear" w:color="auto" w:fill="FFFFFF"/>
        <w:spacing w:before="96" w:beforeAutospacing="0" w:after="0" w:afterAutospacing="0"/>
        <w:textAlignment w:val="top"/>
        <w:rPr>
          <w:color w:val="000000" w:themeColor="text1"/>
          <w:sz w:val="26"/>
          <w:szCs w:val="26"/>
        </w:rPr>
      </w:pPr>
      <w:bookmarkStart w:id="0" w:name="_GoBack"/>
      <w:bookmarkEnd w:id="0"/>
      <w:r w:rsidRPr="00652696">
        <w:rPr>
          <w:color w:val="000000" w:themeColor="text1"/>
          <w:sz w:val="26"/>
          <w:szCs w:val="26"/>
        </w:rPr>
        <w:t>Когда мы едины, мы непобедимы!</w:t>
      </w:r>
    </w:p>
    <w:sectPr w:rsidR="00D87CC0" w:rsidRPr="0065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F1"/>
    <w:rsid w:val="001D6F30"/>
    <w:rsid w:val="0022000C"/>
    <w:rsid w:val="002E41BE"/>
    <w:rsid w:val="00351260"/>
    <w:rsid w:val="003E7E65"/>
    <w:rsid w:val="00652696"/>
    <w:rsid w:val="006B27F1"/>
    <w:rsid w:val="007937B3"/>
    <w:rsid w:val="009F49D6"/>
    <w:rsid w:val="00BA5335"/>
    <w:rsid w:val="00BC6494"/>
    <w:rsid w:val="00D87CC0"/>
    <w:rsid w:val="00D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10</cp:revision>
  <cp:lastPrinted>2019-10-07T08:05:00Z</cp:lastPrinted>
  <dcterms:created xsi:type="dcterms:W3CDTF">2019-10-08T02:56:00Z</dcterms:created>
  <dcterms:modified xsi:type="dcterms:W3CDTF">2019-10-09T07:05:00Z</dcterms:modified>
</cp:coreProperties>
</file>