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33" w:rsidRDefault="00B27433" w:rsidP="00B274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23.12.2021 в 11.00</w:t>
      </w:r>
    </w:p>
    <w:p w:rsidR="00B27433" w:rsidRDefault="00B27433" w:rsidP="00B27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433">
        <w:rPr>
          <w:rFonts w:ascii="Times New Roman" w:hAnsi="Times New Roman" w:cs="Times New Roman"/>
          <w:b/>
          <w:sz w:val="28"/>
          <w:szCs w:val="28"/>
        </w:rPr>
        <w:t>Информация для выступления на заседани</w:t>
      </w:r>
      <w:r w:rsidR="000A5165">
        <w:rPr>
          <w:rFonts w:ascii="Times New Roman" w:hAnsi="Times New Roman" w:cs="Times New Roman"/>
          <w:b/>
          <w:sz w:val="28"/>
          <w:szCs w:val="28"/>
        </w:rPr>
        <w:t>е</w:t>
      </w:r>
      <w:r w:rsidRPr="00B27433">
        <w:rPr>
          <w:rFonts w:ascii="Times New Roman" w:hAnsi="Times New Roman" w:cs="Times New Roman"/>
          <w:b/>
          <w:sz w:val="28"/>
          <w:szCs w:val="28"/>
        </w:rPr>
        <w:t xml:space="preserve"> Совета ИОООП на тему: </w:t>
      </w:r>
    </w:p>
    <w:p w:rsidR="00C2767A" w:rsidRDefault="00B27433" w:rsidP="00B27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433">
        <w:rPr>
          <w:rFonts w:ascii="Times New Roman" w:hAnsi="Times New Roman" w:cs="Times New Roman"/>
          <w:b/>
          <w:sz w:val="28"/>
          <w:szCs w:val="28"/>
        </w:rPr>
        <w:t>О состоянии рынка труда в Ивановской области и мерах государственной поддержки в целях сохранения занятости в условиях продолжающегося режима повышенной готовности</w:t>
      </w:r>
    </w:p>
    <w:p w:rsidR="00FC5729" w:rsidRPr="00EB199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С начала января текущего года официальная безработица в Ивановской области уменьшилась более</w:t>
      </w:r>
      <w:proofErr w:type="gram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,</w:t>
      </w:r>
      <w:proofErr w:type="gram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чем в пять раз и по состоянию на </w:t>
      </w:r>
      <w:r w:rsidR="00CB1FD7">
        <w:rPr>
          <w:rFonts w:ascii="Times New Roman" w:hAnsi="Times New Roman" w:cs="Times New Roman"/>
          <w:position w:val="10"/>
          <w:sz w:val="28"/>
          <w:szCs w:val="28"/>
        </w:rPr>
        <w:t>21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t>.12.2021 года насчитывает 3,</w:t>
      </w:r>
      <w:r w:rsidR="00CB1FD7">
        <w:rPr>
          <w:rFonts w:ascii="Times New Roman" w:hAnsi="Times New Roman" w:cs="Times New Roman"/>
          <w:position w:val="10"/>
          <w:sz w:val="28"/>
          <w:szCs w:val="28"/>
        </w:rPr>
        <w:t>8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тыс. человек (на 01.01.2021г. – 21,6 тыс. человек). </w:t>
      </w:r>
    </w:p>
    <w:p w:rsidR="00FC5729" w:rsidRPr="00EB199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Уровень безработицы сократился с 4,2% до 0,</w:t>
      </w:r>
      <w:r w:rsidR="00CB1FD7">
        <w:rPr>
          <w:rFonts w:ascii="Times New Roman" w:hAnsi="Times New Roman" w:cs="Times New Roman"/>
          <w:position w:val="10"/>
          <w:sz w:val="28"/>
          <w:szCs w:val="28"/>
        </w:rPr>
        <w:t>7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% от численности экономически активного населения. </w:t>
      </w:r>
    </w:p>
    <w:p w:rsidR="00FC5729" w:rsidRPr="00EB199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Потребность работодателей в кадрах возросла на 20,1% и  составляет 14,0 тыс. свободных рабочих мест; коэффициент напряженности на рынке труда сократился с 1,9 до 0,4 человека в расчете на одно вакантное место.</w:t>
      </w:r>
    </w:p>
    <w:p w:rsidR="00FC5729" w:rsidRPr="00EB199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По данным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Ивановостат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 в  августе-октябре 2021 года число  занятого в экономике населения увеличилось по сравнению с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допандемическим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периодом на 8,3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</w:t>
      </w:r>
      <w:proofErr w:type="gram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.ч</w:t>
      </w:r>
      <w:proofErr w:type="gramEnd"/>
      <w:r w:rsidRPr="00EB1999">
        <w:rPr>
          <w:rFonts w:ascii="Times New Roman" w:hAnsi="Times New Roman" w:cs="Times New Roman"/>
          <w:position w:val="10"/>
          <w:sz w:val="28"/>
          <w:szCs w:val="28"/>
        </w:rPr>
        <w:t>еловек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и составило 513,3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тыс.человек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(август-октябрь 2019г. – 505,0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тыс.чел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>.). Уровень занятости населения в рассматриваемом периоде вырос с 59,0% до 61,0%.</w:t>
      </w:r>
    </w:p>
    <w:p w:rsidR="00FC5729" w:rsidRPr="00EB199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Общая безработица (по методике МОТ) составила 22,9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</w:t>
      </w:r>
      <w:proofErr w:type="gram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.ч</w:t>
      </w:r>
      <w:proofErr w:type="gramEnd"/>
      <w:r w:rsidRPr="00EB1999">
        <w:rPr>
          <w:rFonts w:ascii="Times New Roman" w:hAnsi="Times New Roman" w:cs="Times New Roman"/>
          <w:position w:val="10"/>
          <w:sz w:val="28"/>
          <w:szCs w:val="28"/>
        </w:rPr>
        <w:t>еловек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(август – октябрь  2019г. – 20,1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тыс.чел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.). Уровень общей безработицы соответствует  4,3%   (август – октябрь 2019г. – 3,8%). По сравнению с 1 кварталом 2021 года число безработных уменьшилось на 5,0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</w:t>
      </w:r>
      <w:proofErr w:type="gram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.ч</w:t>
      </w:r>
      <w:proofErr w:type="gramEnd"/>
      <w:r w:rsidRPr="00EB1999">
        <w:rPr>
          <w:rFonts w:ascii="Times New Roman" w:hAnsi="Times New Roman" w:cs="Times New Roman"/>
          <w:position w:val="10"/>
          <w:sz w:val="28"/>
          <w:szCs w:val="28"/>
        </w:rPr>
        <w:t>ел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. (1 квартал 2021г. – 27,9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тыс.чел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.), уровень общей безработицы снизился на 1,1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п.п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>. (1 квартал 2021г. – 5,4%).</w:t>
      </w:r>
    </w:p>
    <w:p w:rsidR="00FC5729" w:rsidRPr="00EB1999" w:rsidRDefault="00FC5729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С целью стабилизации ситуации на рынке труда реализуются мероприятия государственной программы «Содействие занятости населения Ивановской области», Комплекс мер по восстановлению численности занятого населения до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допандемических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значений (далее – Комплекс мер) и дополнительные мероприятия в сфере занятости (</w:t>
      </w:r>
      <w:proofErr w:type="gram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государственная</w:t>
      </w:r>
      <w:proofErr w:type="gram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поддержка  по стимулированию работодателей  к найму на работу безработных граждан; организация профессионального обучения и дополнительного 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lastRenderedPageBreak/>
        <w:t xml:space="preserve">профессионального образования отдельных категорий граждан в рамках национального проекта «Демография»). </w:t>
      </w:r>
    </w:p>
    <w:p w:rsidR="00FC5729" w:rsidRPr="00EB1999" w:rsidRDefault="00FC5729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За период с начала года участниками программных мероприятий, реализуемых в сфере занятости, стали более 2</w:t>
      </w:r>
      <w:r w:rsidR="00CB1FD7">
        <w:rPr>
          <w:rFonts w:ascii="Times New Roman" w:hAnsi="Times New Roman" w:cs="Times New Roman"/>
          <w:position w:val="10"/>
          <w:sz w:val="28"/>
          <w:szCs w:val="28"/>
        </w:rPr>
        <w:t>3,0</w:t>
      </w:r>
      <w:bookmarkStart w:id="0" w:name="_GoBack"/>
      <w:bookmarkEnd w:id="0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тыс. жителей Ивановской области.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В текущем году </w:t>
      </w:r>
      <w:r w:rsidR="008434F2">
        <w:rPr>
          <w:rFonts w:ascii="Times New Roman" w:hAnsi="Times New Roman" w:cs="Times New Roman"/>
          <w:position w:val="10"/>
          <w:sz w:val="28"/>
          <w:szCs w:val="28"/>
        </w:rPr>
        <w:t>стартовала</w:t>
      </w: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 программ</w:t>
      </w:r>
      <w:r w:rsidR="008434F2">
        <w:rPr>
          <w:rFonts w:ascii="Times New Roman" w:hAnsi="Times New Roman" w:cs="Times New Roman"/>
          <w:position w:val="10"/>
          <w:sz w:val="28"/>
          <w:szCs w:val="28"/>
        </w:rPr>
        <w:t>а</w:t>
      </w: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 государственной поддержки юридических лиц и индивидуальных предпринимателей при трудоустройстве безработных граждан (далее – Программа), утвержденн</w:t>
      </w:r>
      <w:r w:rsidR="008434F2">
        <w:rPr>
          <w:rFonts w:ascii="Times New Roman" w:hAnsi="Times New Roman" w:cs="Times New Roman"/>
          <w:position w:val="10"/>
          <w:sz w:val="28"/>
          <w:szCs w:val="28"/>
        </w:rPr>
        <w:t>ая</w:t>
      </w: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 постановлением Правительства Российской Федерации от 13.03.2021 № 362.</w:t>
      </w:r>
    </w:p>
    <w:p w:rsidR="006664B1" w:rsidRPr="00EB1999" w:rsidRDefault="006664B1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В рамках Программы работодатели, принимающие на работу безработных граждан, имеют право получить субсидию на частичное возмещение затрат по выплате заработной платы работникам из числа указанной категории граждан.</w:t>
      </w:r>
    </w:p>
    <w:p w:rsidR="006664B1" w:rsidRPr="00EB1999" w:rsidRDefault="008434F2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>
        <w:rPr>
          <w:rFonts w:ascii="Times New Roman" w:hAnsi="Times New Roman" w:cs="Times New Roman"/>
          <w:position w:val="10"/>
          <w:sz w:val="28"/>
          <w:szCs w:val="28"/>
        </w:rPr>
        <w:t>Так з</w:t>
      </w:r>
      <w:r w:rsidR="006664B1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а период январь-декабрь 2021 года при содействии органов службы занятости населения Ивановской области 295 безработных граждан трудоустроены в 180 организациях и предприятиях региона, осуществляющих хозяйственную деятельность в сфере мебельного производства, текстильной промышленности, строительства, торговли, общественного питания, связи и др. </w:t>
      </w:r>
    </w:p>
    <w:p w:rsidR="006664B1" w:rsidRPr="00EB1999" w:rsidRDefault="006664B1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По состоянию на 01.12.2021 объем денежных средств, выплаченных Фондом социального страхования работодателям региона, принявшим участие в Программе, составил 6,7 млн. рублей.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Эффективность рынка труда складывается из нескольких компонентов, где не последнюю роль занимает развитие профессионального потенциала граждан. </w:t>
      </w:r>
    </w:p>
    <w:p w:rsidR="00FC5729" w:rsidRPr="00EB1999" w:rsidRDefault="008434F2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>
        <w:rPr>
          <w:rFonts w:ascii="Times New Roman" w:hAnsi="Times New Roman" w:cs="Times New Roman"/>
          <w:position w:val="10"/>
          <w:sz w:val="28"/>
          <w:szCs w:val="28"/>
        </w:rPr>
        <w:t>В текущем году н</w:t>
      </w:r>
      <w:r w:rsidR="00FC5729" w:rsidRPr="00EB1999">
        <w:rPr>
          <w:rFonts w:ascii="Times New Roman" w:hAnsi="Times New Roman" w:cs="Times New Roman"/>
          <w:position w:val="10"/>
          <w:sz w:val="28"/>
          <w:szCs w:val="28"/>
        </w:rPr>
        <w:t>а профессиональное обучение по востребованным на рынке труда профессиям направлены более 200</w:t>
      </w:r>
      <w:r w:rsidR="00FF59AE">
        <w:rPr>
          <w:rFonts w:ascii="Times New Roman" w:hAnsi="Times New Roman" w:cs="Times New Roman"/>
          <w:position w:val="10"/>
          <w:sz w:val="28"/>
          <w:szCs w:val="28"/>
        </w:rPr>
        <w:t xml:space="preserve"> </w:t>
      </w:r>
      <w:r w:rsidR="00FC5729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безработных граждан, </w:t>
      </w:r>
      <w:r w:rsidR="00FF59AE">
        <w:rPr>
          <w:rFonts w:ascii="Times New Roman" w:hAnsi="Times New Roman" w:cs="Times New Roman"/>
          <w:position w:val="10"/>
          <w:sz w:val="28"/>
          <w:szCs w:val="28"/>
        </w:rPr>
        <w:t>свыше</w:t>
      </w:r>
      <w:r w:rsidR="00FC5729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70,0% из которых по завершению обучения трудоустроены по полученным профессиям.</w:t>
      </w:r>
    </w:p>
    <w:p w:rsidR="00FC5729" w:rsidRDefault="00FC5729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В рамках федерального проекта «Содействие занятости» национального проекта «Демография» свыше 2,0 тыс. жителей области изъявили желание пройти профессиональное обучение с целью сохранения занятости или продолжения трудовой деятельности.  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lastRenderedPageBreak/>
        <w:t>Пройти обучение в рамках Проекта могут граждане, относящиеся к следующим категориям: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>женщины, находящиеся в отпуске по уходу за ребенком, а также имеющие детей дошкольного возраста и не состоящие в трудовых отношениях;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граждане в возрасте 50 лет и старше, а также </w:t>
      </w:r>
      <w:proofErr w:type="spellStart"/>
      <w:r w:rsidRPr="00513337">
        <w:rPr>
          <w:rFonts w:ascii="Times New Roman" w:hAnsi="Times New Roman" w:cs="Times New Roman"/>
          <w:position w:val="10"/>
          <w:sz w:val="28"/>
          <w:szCs w:val="28"/>
        </w:rPr>
        <w:t>предпенсионного</w:t>
      </w:r>
      <w:proofErr w:type="spellEnd"/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 возраста;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>ищущие работу и безработные граждане.</w:t>
      </w:r>
    </w:p>
    <w:p w:rsidR="00816EDD" w:rsidRDefault="00816EDD" w:rsidP="00FC572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>Обучение для граждан бесплатно, все расходы возложены на федеральных операторов проекта.</w:t>
      </w:r>
      <w:r w:rsidRPr="00816EDD">
        <w:rPr>
          <w:rFonts w:ascii="Times New Roman" w:hAnsi="Times New Roman" w:cs="Times New Roman"/>
          <w:position w:val="10"/>
          <w:sz w:val="28"/>
          <w:szCs w:val="28"/>
        </w:rPr>
        <w:t xml:space="preserve"> </w:t>
      </w:r>
    </w:p>
    <w:p w:rsidR="00816EDD" w:rsidRPr="00513337" w:rsidRDefault="00816EDD" w:rsidP="00513337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513337">
        <w:rPr>
          <w:rFonts w:ascii="Times New Roman" w:hAnsi="Times New Roman" w:cs="Times New Roman"/>
          <w:position w:val="10"/>
          <w:sz w:val="28"/>
          <w:szCs w:val="28"/>
        </w:rPr>
        <w:t xml:space="preserve">Подача заявлений жителями области, желающими получить новые или дополнительные компетенции, осуществляется через Единую цифровую платформу «Работа  России». Все заявки обрабатываются на соответствие условиям участия в Проекте, после чего федеральными операторами принимается решение о направлении граждан на обучение. </w:t>
      </w:r>
    </w:p>
    <w:p w:rsidR="00816EDD" w:rsidRPr="00513337" w:rsidRDefault="00816EDD" w:rsidP="00816EDD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На текущую дату 957 человек  приступили к обучению,  610 из которых получили новые компетенции и знания по наиболее востребованным  на  рынке труда современным профессиям и образовательным программам, 471 человек трудоустроен.</w:t>
      </w:r>
    </w:p>
    <w:p w:rsidR="00FC5729" w:rsidRPr="00EB1999" w:rsidRDefault="00816EDD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>
        <w:rPr>
          <w:rFonts w:ascii="Times New Roman" w:hAnsi="Times New Roman" w:cs="Times New Roman"/>
          <w:position w:val="10"/>
          <w:sz w:val="28"/>
          <w:szCs w:val="28"/>
        </w:rPr>
        <w:t xml:space="preserve">За период с начала года </w:t>
      </w:r>
      <w:r w:rsidR="00513337">
        <w:rPr>
          <w:rFonts w:ascii="Times New Roman" w:hAnsi="Times New Roman" w:cs="Times New Roman"/>
          <w:position w:val="10"/>
          <w:sz w:val="28"/>
          <w:szCs w:val="28"/>
        </w:rPr>
        <w:t>специалистами службы занятости о</w:t>
      </w:r>
      <w:r w:rsidR="00FC5729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рганизовано </w:t>
      </w:r>
      <w:r w:rsidR="00674027" w:rsidRPr="00EB1999">
        <w:rPr>
          <w:rFonts w:ascii="Times New Roman" w:hAnsi="Times New Roman" w:cs="Times New Roman"/>
          <w:position w:val="10"/>
          <w:sz w:val="28"/>
          <w:szCs w:val="28"/>
        </w:rPr>
        <w:t>более 200</w:t>
      </w:r>
      <w:r w:rsidR="00FC5729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ярмарок вакансий, в которых приняли участие 3,5 тыс. человек. </w:t>
      </w:r>
    </w:p>
    <w:p w:rsidR="00674027" w:rsidRPr="00EB1999" w:rsidRDefault="00FC5729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Консультационные услуги по содействию в организации </w:t>
      </w:r>
      <w:proofErr w:type="spellStart"/>
      <w:r w:rsidRPr="00EB1999">
        <w:rPr>
          <w:rFonts w:ascii="Times New Roman" w:hAnsi="Times New Roman" w:cs="Times New Roman"/>
          <w:position w:val="10"/>
          <w:sz w:val="28"/>
          <w:szCs w:val="28"/>
        </w:rPr>
        <w:t>самозанятости</w:t>
      </w:r>
      <w:proofErr w:type="spellEnd"/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получили более 270 безработных граждан, </w:t>
      </w:r>
      <w:r w:rsidR="00674027"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10 безработным гражданам, открывшим бизнес по производству мебели, художественной ковке, переработке рыбы, ремонту электронной бытовой техники, производству нательного белья и др., из средств областного бюджета оказана финансовая помощь в размере 250 тыс. руб. </w:t>
      </w:r>
    </w:p>
    <w:p w:rsidR="00FC5729" w:rsidRDefault="00FC5729" w:rsidP="00EB1999">
      <w:pPr>
        <w:ind w:firstLine="709"/>
        <w:jc w:val="both"/>
        <w:rPr>
          <w:rFonts w:ascii="Times New Roman" w:hAnsi="Times New Roman" w:cs="Times New Roman"/>
          <w:position w:val="10"/>
          <w:sz w:val="28"/>
          <w:szCs w:val="28"/>
        </w:rPr>
      </w:pPr>
      <w:r w:rsidRPr="00EB1999">
        <w:rPr>
          <w:rFonts w:ascii="Times New Roman" w:hAnsi="Times New Roman" w:cs="Times New Roman"/>
          <w:position w:val="10"/>
          <w:sz w:val="28"/>
          <w:szCs w:val="28"/>
        </w:rPr>
        <w:t>При содействии службы занятости населения в различные сферы экономики трудоустроено 13,</w:t>
      </w:r>
      <w:r w:rsidR="00674027" w:rsidRPr="00EB1999">
        <w:rPr>
          <w:rFonts w:ascii="Times New Roman" w:hAnsi="Times New Roman" w:cs="Times New Roman"/>
          <w:position w:val="10"/>
          <w:sz w:val="28"/>
          <w:szCs w:val="28"/>
        </w:rPr>
        <w:t>8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 тыс. человек или  10</w:t>
      </w:r>
      <w:r w:rsidR="00674027" w:rsidRPr="00EB1999">
        <w:rPr>
          <w:rFonts w:ascii="Times New Roman" w:hAnsi="Times New Roman" w:cs="Times New Roman"/>
          <w:position w:val="10"/>
          <w:sz w:val="28"/>
          <w:szCs w:val="28"/>
        </w:rPr>
        <w:t>2,9</w:t>
      </w:r>
      <w:r w:rsidRPr="00EB1999">
        <w:rPr>
          <w:rFonts w:ascii="Times New Roman" w:hAnsi="Times New Roman" w:cs="Times New Roman"/>
          <w:position w:val="10"/>
          <w:sz w:val="28"/>
          <w:szCs w:val="28"/>
        </w:rPr>
        <w:t xml:space="preserve">% от годовых объемов, предусмотренных Комплексом мер. </w:t>
      </w:r>
    </w:p>
    <w:p w:rsidR="00B27433" w:rsidRPr="00B27433" w:rsidRDefault="00513337" w:rsidP="00854AC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position w:val="10"/>
          <w:sz w:val="28"/>
          <w:szCs w:val="28"/>
        </w:rPr>
        <w:t>Реализация мероприятий</w:t>
      </w:r>
      <w:r w:rsidR="008434F2">
        <w:rPr>
          <w:rFonts w:ascii="Times New Roman" w:hAnsi="Times New Roman" w:cs="Times New Roman"/>
          <w:position w:val="10"/>
          <w:sz w:val="28"/>
          <w:szCs w:val="28"/>
        </w:rPr>
        <w:t xml:space="preserve"> </w:t>
      </w:r>
      <w:r w:rsidR="008A5DD0">
        <w:rPr>
          <w:rFonts w:ascii="Times New Roman" w:hAnsi="Times New Roman" w:cs="Times New Roman"/>
          <w:position w:val="10"/>
          <w:sz w:val="28"/>
          <w:szCs w:val="28"/>
        </w:rPr>
        <w:t>активной политики занятости</w:t>
      </w:r>
      <w:r>
        <w:rPr>
          <w:rFonts w:ascii="Times New Roman" w:hAnsi="Times New Roman" w:cs="Times New Roman"/>
          <w:position w:val="10"/>
          <w:sz w:val="28"/>
          <w:szCs w:val="28"/>
        </w:rPr>
        <w:t xml:space="preserve"> </w:t>
      </w:r>
      <w:r w:rsidR="0011508E">
        <w:rPr>
          <w:rFonts w:ascii="Times New Roman" w:hAnsi="Times New Roman" w:cs="Times New Roman"/>
          <w:position w:val="10"/>
          <w:sz w:val="28"/>
          <w:szCs w:val="28"/>
        </w:rPr>
        <w:t>будет продолжена и в следующем году.</w:t>
      </w:r>
    </w:p>
    <w:sectPr w:rsidR="00B27433" w:rsidRPr="00B27433" w:rsidSect="00B274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33"/>
    <w:rsid w:val="000A5165"/>
    <w:rsid w:val="0011508E"/>
    <w:rsid w:val="00513337"/>
    <w:rsid w:val="006664B1"/>
    <w:rsid w:val="00674027"/>
    <w:rsid w:val="00816EDD"/>
    <w:rsid w:val="008434F2"/>
    <w:rsid w:val="00854AC8"/>
    <w:rsid w:val="008A5DD0"/>
    <w:rsid w:val="00B27433"/>
    <w:rsid w:val="00C2767A"/>
    <w:rsid w:val="00CA551F"/>
    <w:rsid w:val="00CB1FD7"/>
    <w:rsid w:val="00EB1999"/>
    <w:rsid w:val="00FC5729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2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2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Антонова</dc:creator>
  <cp:lastModifiedBy>Ирина Александровна Антонова</cp:lastModifiedBy>
  <cp:revision>7</cp:revision>
  <cp:lastPrinted>2021-12-16T14:49:00Z</cp:lastPrinted>
  <dcterms:created xsi:type="dcterms:W3CDTF">2021-12-16T08:24:00Z</dcterms:created>
  <dcterms:modified xsi:type="dcterms:W3CDTF">2021-12-21T10:11:00Z</dcterms:modified>
</cp:coreProperties>
</file>