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F8" w:rsidRDefault="00EA66F8" w:rsidP="00EA6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EA66F8" w:rsidRDefault="00EA66F8" w:rsidP="00EA6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Регионального союза «Ивановское областное объединение организаций профсоюзов» </w:t>
      </w:r>
    </w:p>
    <w:p w:rsidR="00EA66F8" w:rsidRDefault="00EA66F8" w:rsidP="00EA6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отношении к реформированию пенсионной системы»</w:t>
      </w:r>
    </w:p>
    <w:p w:rsidR="00EA66F8" w:rsidRDefault="00EA66F8" w:rsidP="00EA66F8">
      <w:pPr>
        <w:jc w:val="center"/>
        <w:rPr>
          <w:b/>
          <w:sz w:val="28"/>
          <w:szCs w:val="28"/>
        </w:rPr>
      </w:pPr>
    </w:p>
    <w:p w:rsidR="00EA66F8" w:rsidRDefault="00EA66F8" w:rsidP="00EA66F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>
        <w:rPr>
          <w:sz w:val="26"/>
          <w:szCs w:val="26"/>
        </w:rPr>
        <w:t xml:space="preserve">Реформирование пенсионной системы затрагивает широкий спектр политических и социально-экономических проблем и, следовательно, их надо рассматривать взвешенно, комплексно, исходя из долгосрочного и устойчивого характера этой системы, не предполагающего ежегодной корректировки ее ключевых компонентов, с обязательным участием всех сторон социального партнерства. </w:t>
      </w:r>
    </w:p>
    <w:p w:rsidR="00EA66F8" w:rsidRDefault="00EA66F8" w:rsidP="00EA66F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настоящее время идут острые дискуссии по повышения пенсионного возраста, модернизации системы пенсионных накоплений, прекращению или ограничению выплат пенсии работающим пенсионерам, реформированию института досрочных пенсий.</w:t>
      </w:r>
    </w:p>
    <w:p w:rsidR="00EA66F8" w:rsidRDefault="00EA66F8" w:rsidP="00EA66F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решения не только не аргументированы и не просчитаны с социально-экономической точки зрения, но и не принимают во внимание низкий уровень, качество жизни пенсионеров и в целом населения.</w:t>
      </w:r>
    </w:p>
    <w:p w:rsidR="00EA66F8" w:rsidRDefault="00EA66F8" w:rsidP="00EA66F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международном рейтинге по качеству жизни пенсионеров Россия в 2015 году заняла 65-е место из 96. </w:t>
      </w:r>
    </w:p>
    <w:p w:rsidR="00EA66F8" w:rsidRDefault="00EA66F8" w:rsidP="00EA66F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Выхватывание отдельных проблем, неквалифицированные предложения и решения грозят постоянностью пенсионного кризиса, снижением уровня социальной защищенности граждан и провоцируют в обществе социальную напряженность.</w:t>
      </w:r>
    </w:p>
    <w:p w:rsidR="00EA66F8" w:rsidRDefault="00EA66F8" w:rsidP="00EA66F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Невозможно реформировать пенсионную систему без адекватных изменений в области заработной платы. Без опережающей реформы системы заработной платы, ее значительного повышения нет уверенности, что реформирование пенсионной системы даст ожидаемые результаты. Низкий уровень оплаты труда у большинства работников особенно в бюджетной сфере, создает значительные сложности в осуществлении социального страхования.  </w:t>
      </w:r>
    </w:p>
    <w:p w:rsidR="00EA66F8" w:rsidRDefault="00EA66F8" w:rsidP="00EA66F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Основой проведения пенсионных преобразований должны стать утвержденная Правительством Российской Федерации в 2012 году «Стратегия долгосрочного развития пенсионной системы Российской Федерации до 2030 года» и договоренности социальных партнеров по принципам реформирования обязательного пенсионного страхования в период обсуждения и принятия Стратегии.</w:t>
      </w:r>
      <w:r>
        <w:rPr>
          <w:sz w:val="26"/>
          <w:szCs w:val="26"/>
        </w:rPr>
        <w:tab/>
      </w:r>
    </w:p>
    <w:p w:rsidR="00EA66F8" w:rsidRDefault="00EA66F8" w:rsidP="00EA66F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sz w:val="26"/>
          <w:szCs w:val="26"/>
        </w:rPr>
        <w:t>Совет ИОООП поддерживаем позицию ФНПР о необходимости установления моратория на изменение условий пенсионного страхования и всей системы обязательного социального страхования до конца 2018 года.</w:t>
      </w:r>
    </w:p>
    <w:p w:rsidR="00EA66F8" w:rsidRDefault="00EA66F8" w:rsidP="00EA66F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EA66F8" w:rsidRDefault="00EA66F8" w:rsidP="00EA66F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EA66F8" w:rsidRDefault="00EA66F8" w:rsidP="00EA66F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г. Иваново, 7 декабря 2016 г.</w:t>
      </w:r>
      <w:r>
        <w:rPr>
          <w:sz w:val="26"/>
          <w:szCs w:val="26"/>
        </w:rPr>
        <w:tab/>
      </w:r>
    </w:p>
    <w:p w:rsidR="00485A1E" w:rsidRDefault="00485A1E">
      <w:bookmarkStart w:id="0" w:name="_GoBack"/>
      <w:bookmarkEnd w:id="0"/>
    </w:p>
    <w:sectPr w:rsidR="004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F8"/>
    <w:rsid w:val="00485A1E"/>
    <w:rsid w:val="00EA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6F8"/>
    <w:pPr>
      <w:spacing w:before="100" w:beforeAutospacing="1" w:after="100" w:afterAutospacing="1"/>
    </w:pPr>
    <w:rPr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6F8"/>
    <w:pPr>
      <w:spacing w:before="100" w:beforeAutospacing="1" w:after="100" w:afterAutospacing="1"/>
    </w:pPr>
    <w:rPr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IOOOP</dc:creator>
  <cp:lastModifiedBy>IOOOP</cp:lastModifiedBy>
  <cp:revision>1</cp:revision>
  <dcterms:created xsi:type="dcterms:W3CDTF">2016-12-09T08:14:00Z</dcterms:created>
  <dcterms:modified xsi:type="dcterms:W3CDTF">2016-12-09T08:15:00Z</dcterms:modified>
</cp:coreProperties>
</file>